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 АЙЫЛНЫЙ КЕНЕШ АЛЕКСАНДРОВСКОГО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18-й сессии Александровского айылного кенеша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2023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арендной платы за аренду земель находящихся в ведении Александровского айыл окмоту в разрезе контуров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2 от 14 марта 2023 года земельной комиссии Александровского айыл окмоту и в соответствии </w:t>
      </w:r>
      <w:hyperlink w:history="1" r:id="rId5-2latjs0vocn-jpeoh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ст.34</w:t>
        </w:r>
      </w:hyperlink>
      <w:r>
        <w:rPr>
          <w:rFonts w:ascii="Arial" w:cs="Arial" w:eastAsia="Arial" w:hAnsi="Arial"/>
          <w:sz w:val="24"/>
          <w:szCs w:val="24"/>
        </w:rPr>
        <w:t xml:space="preserve"> п.4 Закона Кыргызской Республики “О местной государственной администрации и органах местного самоуправления”, в целях оптимизации использования сельскохозяйственных земель и бюджета Александровского айыл окмоту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Александровский айылный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ставки арендной платы за аренду земель, находящихся в ведении Александровского айыл окмоту в разрезе контуров и площадей  земельных участков, согласно </w:t>
      </w:r>
      <w:hyperlink w:history="1" r:id="rIdb1x6wumzmc-jm1caaod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Финансово-экономическому отделу Александровского айыл окмоту при заключении договоров аренды на земли, находящихся в ведении Александровского айыл окмоту, руководствоваться утвержденными ставками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  Александровского айыл окмоту Султаналиева Н.А.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Давузова М.Ю.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rclsvh9hbkxchbsuj4z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Александровского айылного кенеша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№ 74 от 31 марта 2023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Ставки арендной платы за аренду земель, находящихся в ведении Александровского айыл окмоту в разрезе контуров и площадей земельных участков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Контур № 8 орошаемая пашня базовая ставка земельного налога 415,21*30=12456 с учетом качественных показателей почвы данного контура и фактической урожайности за последние года применить поправочный коэфицент 0,3 и установить арендную плату на данный контур 3737 сом за 1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Контур № 34 орошаемая пашня 415,21*30=12456*0,5=6228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Контур № 33 богарная пашня 82,69*30=2481*0,2=496,1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Контур № 61 орошаемая пашня 415,21*30=12456*0,2=2491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Контур № 76 богарная пашня 82,69*30=2481*2=4961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Контур № 83 орошаемая пашня 415,21*30=12456*0,5=6228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Контур № 72 орошаемая пашня 415,21*30=12456*0,3=3737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Контур № 114(50,9га) орошаемая пашня 415,21*30=12456*0,5=6228 сом.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24,6 га, богарная 82,69*30=2481*2=4962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Контур № 126 (2,2га) богарная пашня 82,69*30=2481*1=2481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Контур № 27, 40 орошаемая пашня 415,21*30=12456*0,5= 6228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Контур № 240 орошаемая пашня 415,21*30=12456*0,5=6228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Контур № 174 (4га) богарная пашня 82,69*30=2481*1,5=3722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Контур № 438,459,467,474,460 богарная пашня 82,69*30=2481*1=2481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Ур.Кашка-Суу сенокосыы 38,2*30=1146*0,2=229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Контур № 133 (2,8 га) богарная пашня 82,69*30=2481*1=2481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Контур № 319 (ВСК) орошаемая пашня 415,21*30=12456*0,5=6228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Контур № 143 (Мааке) 3,96 га орошаемая пашня 415,21*30=12456*0,5=6228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Контур № 117,126,134 богарная пашня 82,69*30=2481*0,2= 496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Контур № 242(Мааке) 1,8 га орошаемая пашня 415,21*30=12456*0,2=2491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Контур № 245 (27,1 га) богарная пашня 82,69*30=2481*2=4962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Контур № 524 (0,40га) орошаемая пашня 415,21*30=12456*0,2=2491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Контур № 496(6 га) Гулевой орошаемая пашня 415,21*30=12456*0,4=4983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Контур № 382,378,376,377 Мн.насаждения Тутовник) 246,66*30=7400*0,2=1480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Контур № 867 (верх.зона) орошаемая пашня 415,21*30=12456*0,2=2491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Контур № 7 (Мааке) 19 га богарная пашня 82,69*30=2481*1=2481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Контур № 903 (7,4га) богарная пашня 82,69*30=2481*0,5=1241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Контур № 890,891 (верх.зона) 3,3 га орошаемая пашня 415,21*30= 12456*0,25=3114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З.Байгазиева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1axhbvbxmvoyarc5u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dalil.kg/document/137533</w:t>
      </w:r>
    </w:hyperlink>
  </w:p>
  <w:p>
    <w:pPr>
      <w:spacing w:after="0" w:before="40"/>
      <w:jc w:val="center"/>
    </w:pPr>
    <w:hyperlink w:history="1" r:id="rIdnlw4ewqgxjd_qwdwopf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-2latjs0vocn-jpeoh1o" Type="http://schemas.openxmlformats.org/officeDocument/2006/relationships/hyperlink" Target="https://dalil.kg/document/112302#st_34" TargetMode="External"/><Relationship Id="rIdb1x6wumzmc-jm1caaodu7" Type="http://schemas.openxmlformats.org/officeDocument/2006/relationships/hyperlink" Target="https://dalil.kg/document/137533#pr1" TargetMode="External"/><Relationship Id="rIdrclsvh9hbkxchbsuj4zur" Type="http://schemas.openxmlformats.org/officeDocument/2006/relationships/hyperlink" Target="https://dalil.kg/document/1375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1axhbvbxmvoyarc5u_v" Type="http://schemas.openxmlformats.org/officeDocument/2006/relationships/hyperlink" Target="https://dalil.kg/document/137533" TargetMode="External"/><Relationship Id="rIdnlw4ewqgxjd_qwdwopf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2026-09-28T16:22:59.584Z</dcterms:created>
  <dcterms:modified xsi:type="dcterms:W3CDTF">2026-09-28T16:22:59.584Z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