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БИШКЕКСКОГО ГОРОДСКОГО КЕНЕША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мая 2023года № 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приложение к постановлению Бишкекского городского кенеша «Об утверждении составов постоянных комиссий Бишкекского городского кенеша XXVIII созыва» от 30 июля 2021 года №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hyperlink w:history="1" r:id="rId9jt5rxytejp-kzg-9pu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местной государственной администрации и органах местного самоуправления", </w:t>
      </w:r>
      <w:hyperlink w:history="1" r:id="rIdouizfyvkfcqrqop2ktbr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Регламентом</w:t>
        </w:r>
      </w:hyperlink>
      <w:r>
        <w:rPr>
          <w:rFonts w:ascii="Arial" w:cs="Arial" w:eastAsia="Arial" w:hAnsi="Arial"/>
          <w:sz w:val="24"/>
          <w:szCs w:val="24"/>
        </w:rPr>
        <w:t xml:space="preserve">Бишкекского городского кенеша, на основании писем фракций "Эмгек", "Ата-Журт Кыргызстан", "Ишеним", "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үгүү</w:t>
      </w:r>
      <w:r>
        <w:rPr>
          <w:rFonts w:ascii="Arial" w:cs="Arial" w:eastAsia="Arial" w:hAnsi="Arial"/>
          <w:sz w:val="24"/>
          <w:szCs w:val="24"/>
        </w:rPr>
        <w:t xml:space="preserve">-Прогресс" и депутата Бишкекского городского кенеша Усубалиева Т.Б., Бишкекский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Вывести из состава постоянной комиссии Бишкекского городского кенеша по экономике, бюджету, финансам и инвестициям Сариева Т.Ж. - члена фракции "Ынтымак".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Ввести в состав постоянной комиссии по местному самоуправлению и работе с общественными организациями Сариева Т.Ж. - члена фракции "Ынтымак".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</w:t>
      </w:r>
      <w:hyperlink w:history="1" r:id="rIdzgvjtqr648hjzdbdym3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к постановлению Бишкекского городского кенеша "Об утверждении составов постоянных комиссий Бишкекского городского кенеша XXVIII созыва" от 30 июля 2021 года № 3 внести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строку 4 пункта 2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6 дополнить строкой 7 следующего содержания: "7. Сариев Таалайбек Жолдошбаевич - член фракции "Ынтымак".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оставляю за собой.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Временно исполняющий обязанности председателя Бишкекского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Ж.Абдраимов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gzcwmfq9rh4q-9l6zlu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dalil.kg/document/137574</w:t>
      </w:r>
    </w:hyperlink>
  </w:p>
  <w:p>
    <w:pPr>
      <w:spacing w:after="0" w:before="40"/>
      <w:jc w:val="center"/>
    </w:pPr>
    <w:hyperlink w:history="1" r:id="rIdc6cyjnrffkcxgqdteez8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jt5rxytejp-kzg-9puqn" Type="http://schemas.openxmlformats.org/officeDocument/2006/relationships/hyperlink" Target="https://dalil.kg/document/112302" TargetMode="External"/><Relationship Id="rIdouizfyvkfcqrqop2ktbr8" Type="http://schemas.openxmlformats.org/officeDocument/2006/relationships/hyperlink" Target="https://dalil.kg/document/204902" TargetMode="External"/><Relationship Id="rIdzgvjtqr648hjzdbdym3mw" Type="http://schemas.openxmlformats.org/officeDocument/2006/relationships/hyperlink" Target="https://dalil.kg/document/110880#pr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gzcwmfq9rh4q-9l6zlu6" Type="http://schemas.openxmlformats.org/officeDocument/2006/relationships/hyperlink" Target="https://dalil.kg/document/137574" TargetMode="External"/><Relationship Id="rIdc6cyjnrffkcxgqdteez8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2026-09-28T05:55:40.228Z</dcterms:created>
  <dcterms:modified xsi:type="dcterms:W3CDTF">2026-09-28T05:55:40.228Z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