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№246                                                         ЗАКОН КЫРГЫЗСКОЙ РЕСПУБЛИКИ                                                   О присоединении к Конвенции о взыскании              за границей алиментов от 20 июня 1956 года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Присоединиться  к Конвенции  о  взыскании  за  границейалиментов от 20 июня 1956 года.   Статья   2.  Министерству  иностранных  дел  Кыргызской  Республикидепонировать   грамоту   о   присоединении   Генеральному    СекретарюОрганизации Объединенных Нации   Статья  3.  Определить  Министерство юстиции Кыргызской  Республикиответственным органом по реализации настоящей Конвенции.        ПрезидентКыргызской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fil0ojlcwsqrl65rsh7">
      <w:r>
        <w:rPr>
          <w:rFonts w:ascii="Arial" w:cs="Arial" w:eastAsia="Arial" w:hAnsi="Arial"/>
          <w:color w:val="132D3F"/>
          <w:sz w:val="16"/>
          <w:szCs w:val="16"/>
          <w:u w:val="single"/>
        </w:rPr>
        <w:t xml:space="preserve">dalil.kg/document/1377</w:t>
      </w:r>
    </w:hyperlink>
  </w:p>
  <w:p>
    <w:pPr>
      <w:spacing w:after="0" w:before="40"/>
      <w:jc w:val="center"/>
    </w:pPr>
    <w:hyperlink w:history="1" r:id="rIdde_yjpwkz83zl2msoht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fil0ojlcwsqrl65rsh7" Type="http://schemas.openxmlformats.org/officeDocument/2006/relationships/hyperlink" Target="https://dalil.kg/document/1377" TargetMode="External"/><Relationship Id="rIdde_yjpwkz83zl2msoht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2026-10-01T22:51:38.156Z</dcterms:created>
  <dcterms:modified xsi:type="dcterms:W3CDTF">2026-10-01T22:51:38.156Z</dcterms:modified>
</cp:coreProperties>
</file>

<file path=docProps/custom.xml><?xml version="1.0" encoding="utf-8"?>
<Properties xmlns="http://schemas.openxmlformats.org/officeDocument/2006/custom-properties" xmlns:vt="http://schemas.openxmlformats.org/officeDocument/2006/docPropsVTypes"/>
</file>