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Утверждено </w:t>
      </w:r>
      <w:hyperlink w:history="1" r:id="rIdwmf5y7vjyfykuz2tokld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2019 года № 240</w:t>
      </w:r>
    </w:p>
    <w:p>
      <w:pPr>
        <w:spacing w:after="60"/>
        <w:jc w:val="center"/>
      </w:pPr>
      <w:r>
        <w:rPr>
          <w:rFonts w:ascii="Arial" w:cs="Arial" w:eastAsia="Arial" w:hAnsi="Arial"/>
          <w:sz w:val="24"/>
          <w:szCs w:val="24"/>
        </w:rPr>
        <w:t xml:space="preserve"/>
      </w:r>
    </w:p>
    <w:p>
      <w:pPr>
        <w:spacing w:after="400" w:before="200"/>
        <w:jc w:val="center"/>
      </w:pPr>
      <w:r>
        <w:rPr>
          <w:rFonts w:ascii="Arial" w:cs="Arial" w:eastAsia="Arial" w:hAnsi="Arial"/>
          <w:b/>
          <w:bCs/>
          <w:sz w:val="32"/>
          <w:szCs w:val="32"/>
        </w:rPr>
        <w:t xml:space="preserve">СОГЛАШЕНИЕ
 между Правительством Кыргызской Республики и Правительством Республики Казахстан о взаимодействии в области военной разведки</w:t>
      </w:r>
    </w:p>
    <w:p>
      <w:pPr>
        <w:spacing w:after="200" w:before="200"/>
        <w:jc w:val="center"/>
      </w:pPr>
      <w:r>
        <w:rPr>
          <w:rFonts w:ascii="Arial" w:cs="Arial" w:eastAsia="Arial" w:hAnsi="Arial"/>
          <w:i/>
          <w:iCs/>
          <w:sz w:val="24"/>
          <w:szCs w:val="24"/>
        </w:rPr>
        <w:t xml:space="preserve">г.Бишкек, от 25 июля 2018 года</w:t>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Республики Казахстан, именуемые в дальнейшем Сторонами,</w:t>
      </w:r>
    </w:p>
    <w:p>
      <w:pPr>
        <w:spacing w:after="60"/>
        <w:ind w:firstLine="567"/>
        <w:jc w:val="both"/>
      </w:pPr>
      <w:r>
        <w:rPr>
          <w:rFonts w:ascii="Arial" w:cs="Arial" w:eastAsia="Arial" w:hAnsi="Arial"/>
          <w:sz w:val="24"/>
          <w:szCs w:val="24"/>
        </w:rPr>
        <w:t xml:space="preserve">уважая суверенитет, государственную независимость и территориальную целостность Кыргызской Республики и Республики Казахстан,</w:t>
      </w:r>
    </w:p>
    <w:p>
      <w:pPr>
        <w:spacing w:after="60"/>
        <w:ind w:firstLine="567"/>
        <w:jc w:val="both"/>
      </w:pPr>
      <w:r>
        <w:rPr>
          <w:rFonts w:ascii="Arial" w:cs="Arial" w:eastAsia="Arial" w:hAnsi="Arial"/>
          <w:sz w:val="24"/>
          <w:szCs w:val="24"/>
        </w:rPr>
        <w:t xml:space="preserve">исходя из заинтересованности в защите безопасности и стабильности двух государств,</w:t>
      </w:r>
    </w:p>
    <w:p>
      <w:pPr>
        <w:spacing w:after="60"/>
        <w:ind w:firstLine="567"/>
        <w:jc w:val="both"/>
      </w:pPr>
      <w:r>
        <w:rPr>
          <w:rFonts w:ascii="Arial" w:cs="Arial" w:eastAsia="Arial" w:hAnsi="Arial"/>
          <w:sz w:val="24"/>
          <w:szCs w:val="24"/>
        </w:rPr>
        <w:t xml:space="preserve">руководствуясь положениями </w:t>
      </w:r>
      <w:hyperlink w:history="1" r:id="rIdkcj3dhclw3-hnca8pfirz">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между Кыргызской Республикой и Республикой Казахстан о сотрудничестве в военной области от 8 апреля 1997 года,</w:t>
      </w:r>
    </w:p>
    <w:p>
      <w:pPr>
        <w:spacing w:after="60"/>
        <w:ind w:firstLine="567"/>
        <w:jc w:val="both"/>
      </w:pPr>
      <w:r>
        <w:rPr>
          <w:rFonts w:ascii="Arial" w:cs="Arial" w:eastAsia="Arial" w:hAnsi="Arial"/>
          <w:sz w:val="24"/>
          <w:szCs w:val="24"/>
        </w:rPr>
        <w:t xml:space="preserve">учитывая роль и место военной разведки в обеспечении национальной безопасности и необходимость создания правовой основы для сотрудничества в этой области,</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Стороны в соответствии с национальными законодательствами государств Сторон оказывают друг другу помощь на взаимовыгодной основе в рамках настоящего Соглашения в следующем:</w:t>
      </w:r>
    </w:p>
    <w:p>
      <w:pPr>
        <w:spacing w:after="60"/>
        <w:ind w:firstLine="567"/>
        <w:jc w:val="both"/>
      </w:pPr>
      <w:r>
        <w:rPr>
          <w:rFonts w:ascii="Arial" w:cs="Arial" w:eastAsia="Arial" w:hAnsi="Arial"/>
          <w:sz w:val="24"/>
          <w:szCs w:val="24"/>
        </w:rPr>
        <w:t xml:space="preserve">обмен разведывательной военной информацией и экспертными оценками по актуальным темам, представляющим взаимный интерес;</w:t>
      </w:r>
    </w:p>
    <w:p>
      <w:pPr>
        <w:spacing w:after="60"/>
        <w:ind w:firstLine="567"/>
        <w:jc w:val="both"/>
      </w:pPr>
      <w:r>
        <w:rPr>
          <w:rFonts w:ascii="Arial" w:cs="Arial" w:eastAsia="Arial" w:hAnsi="Arial"/>
          <w:sz w:val="24"/>
          <w:szCs w:val="24"/>
        </w:rPr>
        <w:t xml:space="preserve">взаимный обмен информацией в отношении международных террористических и других организаций, представляющих угрозу интересам безопасности государств Сторон;</w:t>
      </w:r>
    </w:p>
    <w:p>
      <w:pPr>
        <w:spacing w:after="60"/>
        <w:ind w:firstLine="567"/>
        <w:jc w:val="both"/>
      </w:pPr>
      <w:r>
        <w:rPr>
          <w:rFonts w:ascii="Arial" w:cs="Arial" w:eastAsia="Arial" w:hAnsi="Arial"/>
          <w:sz w:val="24"/>
          <w:szCs w:val="24"/>
        </w:rPr>
        <w:t xml:space="preserve">организация и проведение оперативных и других совместных мероприятий по противодействию современным вызовам и угрозам.</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Уполномоченными органами по реализации настоящего Соглашения являются:</w:t>
      </w:r>
    </w:p>
    <w:p>
      <w:pPr>
        <w:spacing w:after="60"/>
        <w:ind w:firstLine="567"/>
        <w:jc w:val="both"/>
      </w:pPr>
      <w:r>
        <w:rPr>
          <w:rFonts w:ascii="Arial" w:cs="Arial" w:eastAsia="Arial" w:hAnsi="Arial"/>
          <w:sz w:val="24"/>
          <w:szCs w:val="24"/>
        </w:rPr>
        <w:t xml:space="preserve">от кыргызской Стороны - Генеральный штаб Вооруженных Сил Кыргызской Республики;</w:t>
      </w:r>
    </w:p>
    <w:p>
      <w:pPr>
        <w:spacing w:after="60"/>
        <w:ind w:firstLine="567"/>
        <w:jc w:val="both"/>
      </w:pPr>
      <w:r>
        <w:rPr>
          <w:rFonts w:ascii="Arial" w:cs="Arial" w:eastAsia="Arial" w:hAnsi="Arial"/>
          <w:sz w:val="24"/>
          <w:szCs w:val="24"/>
        </w:rPr>
        <w:t xml:space="preserve">от казахстанской Стороны - Министерство обороны Республики Казахстан.</w:t>
      </w:r>
    </w:p>
    <w:p>
      <w:pPr>
        <w:spacing w:after="60"/>
        <w:ind w:firstLine="567"/>
        <w:jc w:val="both"/>
      </w:pPr>
      <w:r>
        <w:rPr>
          <w:rFonts w:ascii="Arial" w:cs="Arial" w:eastAsia="Arial" w:hAnsi="Arial"/>
          <w:sz w:val="24"/>
          <w:szCs w:val="24"/>
        </w:rPr>
        <w:t xml:space="preserve">В случае изменения наименования или функций уполномоченных органов. Стороны незамедлительно уведомляют друг друга по дипломатическим каналам.</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Передача и защита сведений, составляющих государственные секреты Кыргызской Республики и Республики Казахстан, осуществляются в соответствии с </w:t>
      </w:r>
      <w:r>
        <w:rPr>
          <w:rFonts w:ascii="Arial" w:cs="Arial" w:eastAsia="Arial" w:hAnsi="Arial"/>
          <w:sz w:val="24"/>
          <w:szCs w:val="24"/>
        </w:rPr>
        <w:t xml:space="preserve">Соглашением</w:t>
      </w:r>
      <w:r>
        <w:rPr>
          <w:rFonts w:ascii="Arial" w:cs="Arial" w:eastAsia="Arial" w:hAnsi="Arial"/>
          <w:sz w:val="24"/>
          <w:szCs w:val="24"/>
        </w:rPr>
        <w:t xml:space="preserve"> между Правительством Кыргызской Республики и Правительством Республики Казахстан о взаимной защите секретной информации от 4 июля 2006 года.</w:t>
      </w:r>
    </w:p>
    <w:p>
      <w:pPr>
        <w:spacing w:after="60"/>
        <w:ind w:firstLine="567"/>
        <w:jc w:val="both"/>
      </w:pPr>
      <w:r>
        <w:rPr>
          <w:rFonts w:ascii="Arial" w:cs="Arial" w:eastAsia="Arial" w:hAnsi="Arial"/>
          <w:sz w:val="24"/>
          <w:szCs w:val="24"/>
        </w:rPr>
        <w:t xml:space="preserve">Стороны обязуются обеспечивать защиту разведывательной военной информации, полученной в ходе сотрудничества в рамках настоящего Соглашения, в соответствии с национальными законодательствами государств Сторон.</w:t>
      </w:r>
    </w:p>
    <w:p>
      <w:pPr>
        <w:spacing w:after="60"/>
        <w:ind w:firstLine="567"/>
        <w:jc w:val="both"/>
      </w:pPr>
      <w:r>
        <w:rPr>
          <w:rFonts w:ascii="Arial" w:cs="Arial" w:eastAsia="Arial" w:hAnsi="Arial"/>
          <w:sz w:val="24"/>
          <w:szCs w:val="24"/>
        </w:rPr>
        <w:t xml:space="preserve">Стороны обязуются не использовать разведывательную военную информацию, полученную в ходе сотрудничества в рамках настоящего Соглашения, в ущерб Стороне, предоставившей эту информацию.</w:t>
      </w:r>
    </w:p>
    <w:p>
      <w:pPr>
        <w:spacing w:after="60"/>
        <w:ind w:firstLine="567"/>
        <w:jc w:val="both"/>
      </w:pPr>
      <w:r>
        <w:rPr>
          <w:rFonts w:ascii="Arial" w:cs="Arial" w:eastAsia="Arial" w:hAnsi="Arial"/>
          <w:sz w:val="24"/>
          <w:szCs w:val="24"/>
        </w:rPr>
        <w:t xml:space="preserve">Стороны обязуются не передавать третьей стороне разведывательную военную информацию, полученную в ходе сотрудничества в рамках настоящего Соглашения, без письменного согласия Стороны, предоставившей эту информацию.</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Стороны не проводят разведывательную деятельность, направленную против государств Сторон.</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Стороны самостоятельно несут расходы по реализации настоящего Соглашения в пределах средств, предусмотренных национальными законодательствами государств Сторон, если в каждом конкретном случае не будет согласован иной порядок.</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В настоящее Соглашение по согласованию Сторон могут быть внесены изменения и дополнения, которые оформляются отдельными протоколами, являющимися его неотъемлемыми частями.</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Спорные вопросы, связанные с применением и толкованием положений настоящего Соглашения, решаются путем взаимных консультаций и переговоров.</w:t>
      </w:r>
    </w:p>
    <w:p>
      <w:pPr>
        <w:spacing w:after="60" w:before="200"/>
        <w:ind w:firstLine="567"/>
        <w:jc w:val="left"/>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Настоящее Соглашение заключается сроком на пять лет, по истечении которого действие его автоматически продлевается на последующие пятилетние периоды, если ни одна из Сторон не позднее, чем за шесть месяцев до истечения текущего пятилетнего периода письменно, по дипломатическим каналам, не уведомит другую Сторону о своем намерении прекратить его действие. В таком случае настоящее Соглашение прекратит свое действие через шесть месяцев после получения одной из Сторон соответствующего письменного уведомления другой Стороны.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Бишкек 25 июля 2018 года в двух подлинных экземплярах, каждый на кыргызском, казахском и русском языках, причем все тексты являются равно аутентичными.</w:t>
      </w:r>
    </w:p>
    <w:p>
      <w:pPr>
        <w:spacing w:after="60"/>
        <w:ind w:firstLine="567"/>
        <w:jc w:val="both"/>
      </w:pPr>
      <w:r>
        <w:rPr>
          <w:rFonts w:ascii="Arial" w:cs="Arial" w:eastAsia="Arial" w:hAnsi="Arial"/>
          <w:sz w:val="24"/>
          <w:szCs w:val="24"/>
        </w:rPr>
        <w:t xml:space="preserve">В случае расхождения между текстами, Стороны будут обращаться к тексту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Казахстан</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ecywv9fdmb2xkkfykzpg">
      <w:r>
        <w:rPr>
          <w:rFonts w:ascii="Arial" w:cs="Arial" w:eastAsia="Arial" w:hAnsi="Arial"/>
          <w:color w:val="132D3F"/>
          <w:sz w:val="16"/>
          <w:szCs w:val="16"/>
          <w:u w:val="single"/>
        </w:rPr>
        <w:t xml:space="preserve">dalil.kg/document/14167</w:t>
      </w:r>
    </w:hyperlink>
  </w:p>
  <w:p>
    <w:pPr>
      <w:spacing w:after="0" w:before="40"/>
      <w:jc w:val="center"/>
    </w:pPr>
    <w:hyperlink w:history="1" r:id="rIdbjegjnki2j4h_3-epyel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mf5y7vjyfykuz2tokldd" Type="http://schemas.openxmlformats.org/officeDocument/2006/relationships/hyperlink" Target="https://dalil.kg/document/14163" TargetMode="External"/><Relationship Id="rIdkcj3dhclw3-hnca8pfirz" Type="http://schemas.openxmlformats.org/officeDocument/2006/relationships/hyperlink" Target="https://dalil.kg/document/170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ecywv9fdmb2xkkfykzpg" Type="http://schemas.openxmlformats.org/officeDocument/2006/relationships/hyperlink" Target="https://dalil.kg/document/14167" TargetMode="External"/><Relationship Id="rIdbjegjnki2j4h_3-epyel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2026-10-01T19:18:29.743Z</dcterms:created>
  <dcterms:modified xsi:type="dcterms:W3CDTF">2026-10-01T19:18:29.743Z</dcterms:modified>
</cp:coreProperties>
</file>

<file path=docProps/custom.xml><?xml version="1.0" encoding="utf-8"?>
<Properties xmlns="http://schemas.openxmlformats.org/officeDocument/2006/custom-properties" xmlns:vt="http://schemas.openxmlformats.org/officeDocument/2006/docPropsVTypes"/>
</file>