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сотрудничестве государств-участников Содружества Независимых Государств в области карантина растений, подписанного 28 октября 2016 года в городе Минск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tdvoag9ulaczfy-sqr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jm44gul7o3nodxwksd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079lc_ouipvnuydajr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области карантина растений, подписанное 28 октября 2016 года в городе Минск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hyperlink w:history="1" r:id="rIddog1goqjll7ygnpocy2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сельского хозяйства, пищевой промышленности и мелиорации Кыргызской Республики ответственным органом за реализацию указанного </w:t>
      </w:r>
      <w:hyperlink w:history="1" r:id="rIddnitx2kepb2v3t5i1kv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nf_zvjkj4qqii6rn5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dalil.kg/document/14516</w:t>
      </w:r>
    </w:hyperlink>
  </w:p>
  <w:p>
    <w:pPr>
      <w:spacing w:after="0" w:before="40"/>
      <w:jc w:val="center"/>
    </w:pPr>
    <w:hyperlink w:history="1" r:id="rIdvxzrxt7-fufnkas6mob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dvoag9ulaczfy-sqr7_" Type="http://schemas.openxmlformats.org/officeDocument/2006/relationships/hyperlink" Target="https://dalil.kg/document/205286" TargetMode="External"/><Relationship Id="rIdnjm44gul7o3nodxwksdm0" Type="http://schemas.openxmlformats.org/officeDocument/2006/relationships/hyperlink" Target="https://dalil.kg/document/203685" TargetMode="External"/><Relationship Id="rId6079lc_ouipvnuydajr2j" Type="http://schemas.openxmlformats.org/officeDocument/2006/relationships/hyperlink" Target="https://dalil.kg/document/14524" TargetMode="External"/><Relationship Id="rIddog1goqjll7ygnpocy2b8" Type="http://schemas.openxmlformats.org/officeDocument/2006/relationships/hyperlink" Target="https://dalil.kg/document/14524" TargetMode="External"/><Relationship Id="rIddnitx2kepb2v3t5i1kv7h" Type="http://schemas.openxmlformats.org/officeDocument/2006/relationships/hyperlink" Target="https://dalil.kg/document/145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nf_zvjkj4qqii6rn5ug" Type="http://schemas.openxmlformats.org/officeDocument/2006/relationships/hyperlink" Target="https://dalil.kg/document/14516" TargetMode="External"/><Relationship Id="rIdvxzrxt7-fufnkas6mob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2026-10-01T17:16:12.991Z</dcterms:created>
  <dcterms:modified xsi:type="dcterms:W3CDTF">2026-10-01T17:16:12.991Z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