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pfqrjn9pmpz2arecn9oq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N 58</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11 июня 2004 года № 71</w:t>
      </w:r>
    </w:p>
    <w:p>
      <w:pPr>
        <w:spacing w:after="400" w:before="400"/>
        <w:jc w:val="center"/>
      </w:pPr>
      <w:r>
        <w:rPr>
          <w:rFonts w:ascii="Arial" w:cs="Arial" w:eastAsia="Arial" w:hAnsi="Arial"/>
          <w:b/>
          <w:bCs/>
          <w:sz w:val="32"/>
          <w:szCs w:val="32"/>
        </w:rPr>
        <w:t xml:space="preserve">О внесении изменений и дополнений в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N 2, ст.77) следующие изменения и дополнения:</w:t>
      </w:r>
    </w:p>
    <w:p>
      <w:pPr>
        <w:spacing w:after="60"/>
        <w:ind w:firstLine="567"/>
        <w:jc w:val="both"/>
      </w:pPr>
      <w:r>
        <w:rPr>
          <w:rFonts w:ascii="Arial" w:cs="Arial" w:eastAsia="Arial" w:hAnsi="Arial"/>
          <w:sz w:val="24"/>
          <w:szCs w:val="24"/>
        </w:rPr>
        <w:t xml:space="preserve">1. Часть вторую </w:t>
      </w:r>
      <w:r>
        <w:rPr>
          <w:rFonts w:ascii="Arial" w:cs="Arial" w:eastAsia="Arial" w:hAnsi="Arial"/>
          <w:sz w:val="24"/>
          <w:szCs w:val="24"/>
        </w:rPr>
        <w:t xml:space="preserve">статьи 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статью 27</w:t>
      </w:r>
      <w:r>
        <w:rPr>
          <w:rFonts w:ascii="Arial" w:cs="Arial" w:eastAsia="Arial" w:hAnsi="Arial"/>
          <w:sz w:val="24"/>
          <w:szCs w:val="24"/>
        </w:rPr>
        <w:t xml:space="preserve"> пунктом 13 и Примечанием следующего содержания:</w:t>
      </w:r>
    </w:p>
    <w:p>
      <w:pPr>
        <w:spacing w:after="60"/>
        <w:ind w:firstLine="567"/>
        <w:jc w:val="both"/>
      </w:pPr>
      <w:r>
        <w:rPr>
          <w:rFonts w:ascii="Arial" w:cs="Arial" w:eastAsia="Arial" w:hAnsi="Arial"/>
          <w:sz w:val="24"/>
          <w:szCs w:val="24"/>
        </w:rPr>
        <w:t xml:space="preserve">"13) взыскание стоимости товаров и транспортных средств, являющихся непосредственными объектами таможенных правонарушений, товаров и транспортных средств со специально изготовленными тайниками, использованными для перемещения через таможенную границу Кыргызской Республики с сокрытием предметов, являющихся непосредственными объектами таможенных правонарушений.</w:t>
      </w:r>
    </w:p>
    <w:p>
      <w:pPr>
        <w:spacing w:after="60"/>
        <w:ind w:firstLine="567"/>
        <w:jc w:val="both"/>
      </w:pPr>
      <w:r>
        <w:rPr>
          <w:rFonts w:ascii="Arial" w:cs="Arial" w:eastAsia="Arial" w:hAnsi="Arial"/>
          <w:sz w:val="24"/>
          <w:szCs w:val="24"/>
        </w:rPr>
        <w:t xml:space="preserve">Примечание. Взыскание стоимости товаров и транспортных средств, являющихся непосредственными объектами нарушения таможенных правил, товаров и транспортных средств со специально изготовленными тайниками, использованными для перемещения через таможенную границу Кыргызской Республики с сокрытием предметов, являющихся непосредственными объектами нарушения таможенных правил, состоит во взыскании денежной суммы в процентном выражении от рыночной цены таких товаров и транспортных средств на день обнаружения правонарушения и применяется в качестве дополнительного взыскания.".</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изложить в следующей редакции:</w:t>
      </w:r>
    </w:p>
    <w:p>
      <w:pPr>
        <w:spacing w:after="60"/>
        <w:ind w:firstLine="567"/>
        <w:jc w:val="both"/>
      </w:pPr>
      <w:r>
        <w:rPr>
          <w:rFonts w:ascii="Arial" w:cs="Arial" w:eastAsia="Arial" w:hAnsi="Arial"/>
          <w:sz w:val="24"/>
          <w:szCs w:val="24"/>
        </w:rPr>
        <w:t xml:space="preserve">"Размер штрафа определяется исходя из минимального месячного размера заработной платы, установленной на момент совершения административного правонарушения, а также в процентном выражении от стоимости выполненных работ, товаров и транспортных средств, являющихся непосредственными объектами нарушения.";</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третьей следующего содержания:</w:t>
      </w:r>
    </w:p>
    <w:p>
      <w:pPr>
        <w:spacing w:after="60"/>
        <w:ind w:firstLine="567"/>
        <w:jc w:val="both"/>
      </w:pPr>
      <w:r>
        <w:rPr>
          <w:rFonts w:ascii="Arial" w:cs="Arial" w:eastAsia="Arial" w:hAnsi="Arial"/>
          <w:sz w:val="24"/>
          <w:szCs w:val="24"/>
        </w:rPr>
        <w:t xml:space="preserve">"При наложении взыскания в виде штрафа, исчисляемого в процентном выражении от стоимости товаров и транспортных средств, под стоимостью этих предметов понимается их рыночная цена на день обнаружения правонарушения.";</w:t>
      </w:r>
    </w:p>
    <w:p>
      <w:pPr>
        <w:spacing w:after="60"/>
        <w:ind w:firstLine="567"/>
        <w:jc w:val="both"/>
      </w:pPr>
      <w:r>
        <w:rPr>
          <w:rFonts w:ascii="Arial" w:cs="Arial" w:eastAsia="Arial" w:hAnsi="Arial"/>
          <w:sz w:val="24"/>
          <w:szCs w:val="24"/>
        </w:rPr>
        <w:t xml:space="preserve">части третью-шестую считать соответственно частями четвертой-седьмой.</w:t>
      </w:r>
    </w:p>
    <w:p>
      <w:pPr>
        <w:spacing w:after="60"/>
        <w:ind w:firstLine="567"/>
        <w:jc w:val="both"/>
      </w:pPr>
      <w:r>
        <w:rPr>
          <w:rFonts w:ascii="Arial" w:cs="Arial" w:eastAsia="Arial" w:hAnsi="Arial"/>
          <w:sz w:val="24"/>
          <w:szCs w:val="24"/>
        </w:rPr>
        <w:t xml:space="preserve">4. Часть первую </w:t>
      </w:r>
      <w:r>
        <w:rPr>
          <w:rFonts w:ascii="Arial" w:cs="Arial" w:eastAsia="Arial" w:hAnsi="Arial"/>
          <w:sz w:val="24"/>
          <w:szCs w:val="24"/>
        </w:rPr>
        <w:t xml:space="preserve">статьи 46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двух месяцев со дня совершения административного правонарушения, при длящемся правонарушении - не позднее двух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шести месяцев со дня обнаружения административного правонарушения.".</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Главу 35</w:t>
      </w:r>
      <w:r>
        <w:rPr>
          <w:rFonts w:ascii="Arial" w:cs="Arial" w:eastAsia="Arial" w:hAnsi="Arial"/>
          <w:sz w:val="24"/>
          <w:szCs w:val="24"/>
        </w:rPr>
        <w:t xml:space="preserve"> Кодекса изложить в следующей редакции: </w:t>
      </w:r>
    </w:p>
    <w:p>
      <w:pPr>
        <w:spacing w:after="60"/>
        <w:ind w:firstLine="567"/>
        <w:jc w:val="center"/>
      </w:pPr>
      <w:r>
        <w:rPr>
          <w:rFonts w:ascii="Arial" w:cs="Arial" w:eastAsia="Arial" w:hAnsi="Arial"/>
          <w:sz w:val="24"/>
          <w:szCs w:val="24"/>
        </w:rPr>
        <w:t xml:space="preserve">"Глава 35
  Административные правонарушения в сфере таможенного дела</w:t>
      </w:r>
    </w:p>
    <w:p>
      <w:pPr>
        <w:spacing w:after="60"/>
        <w:ind w:firstLine="567"/>
        <w:jc w:val="both"/>
      </w:pPr>
      <w:r>
        <w:rPr>
          <w:rFonts w:ascii="Arial" w:cs="Arial" w:eastAsia="Arial" w:hAnsi="Arial"/>
          <w:sz w:val="24"/>
          <w:szCs w:val="24"/>
        </w:rPr>
        <w:t xml:space="preserve">Статья 498. Нарушение режима зоны таможенного контроля</w:t>
      </w:r>
    </w:p>
    <w:p>
      <w:pPr>
        <w:spacing w:after="60"/>
        <w:ind w:firstLine="567"/>
        <w:jc w:val="both"/>
      </w:pPr>
      <w:r>
        <w:rPr>
          <w:rFonts w:ascii="Arial" w:cs="Arial" w:eastAsia="Arial" w:hAnsi="Arial"/>
          <w:sz w:val="24"/>
          <w:szCs w:val="24"/>
        </w:rPr>
        <w:t xml:space="preserve">Перемещение товаров и (или) транспортных средств через границу зоны таможенного контроля или в ее пределах либо осуществление производственной или иной коммерческой деятельности без разрешения таможенного органа, за исключением случаев, предусмотренных законодательными актами Кыргызской Республики, либо совершение иных действий, нарушающих режим зоны таможенного контроля,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трех до шести минимальных размеров заработной платы.</w:t>
      </w:r>
    </w:p>
    <w:p>
      <w:pPr>
        <w:spacing w:after="60"/>
        <w:ind w:firstLine="567"/>
        <w:jc w:val="both"/>
      </w:pPr>
      <w:r>
        <w:rPr>
          <w:rFonts w:ascii="Arial" w:cs="Arial" w:eastAsia="Arial" w:hAnsi="Arial"/>
          <w:sz w:val="24"/>
          <w:szCs w:val="24"/>
        </w:rPr>
        <w:t xml:space="preserve">Статья 499. Неуведомление о пересечении таможенной границы Кыргызской Республики при ввозе товаров и (или) транспортных средств</w:t>
      </w:r>
    </w:p>
    <w:p>
      <w:pPr>
        <w:spacing w:after="60"/>
        <w:ind w:firstLine="567"/>
        <w:jc w:val="both"/>
      </w:pPr>
      <w:r>
        <w:rPr>
          <w:rFonts w:ascii="Arial" w:cs="Arial" w:eastAsia="Arial" w:hAnsi="Arial"/>
          <w:sz w:val="24"/>
          <w:szCs w:val="24"/>
        </w:rPr>
        <w:t xml:space="preserve">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Кыргызской Республики при ввозе товаров и (или) транспортных средств на таможенную территорию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одного до трех минимальных размеров заработной платы.</w:t>
      </w:r>
    </w:p>
    <w:p>
      <w:pPr>
        <w:spacing w:after="60"/>
        <w:ind w:firstLine="567"/>
        <w:jc w:val="both"/>
      </w:pPr>
      <w:r>
        <w:rPr>
          <w:rFonts w:ascii="Arial" w:cs="Arial" w:eastAsia="Arial" w:hAnsi="Arial"/>
          <w:sz w:val="24"/>
          <w:szCs w:val="24"/>
        </w:rPr>
        <w:t xml:space="preserve">Статья 500. Неуведомление или недостоверное уведомление таможенного органа Кыргызской Республики о намерении вывоза товара и транспортных средств за пределы таможенной территории Кыргызской Республики</w:t>
      </w:r>
    </w:p>
    <w:p>
      <w:pPr>
        <w:spacing w:after="60"/>
        <w:ind w:firstLine="567"/>
        <w:jc w:val="both"/>
      </w:pPr>
      <w:r>
        <w:rPr>
          <w:rFonts w:ascii="Arial" w:cs="Arial" w:eastAsia="Arial" w:hAnsi="Arial"/>
          <w:sz w:val="24"/>
          <w:szCs w:val="24"/>
        </w:rPr>
        <w:t xml:space="preserve">Неуведомление таможенного органа Кыргызской Республики о намерении вывоза товара и транспортных средств за пределы таможенной территории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товаров и транспортных средств в указанное место и время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десяти до тридцати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501. Непринятие мер в случае аварии или действия непреодолимой силы</w:t>
      </w:r>
    </w:p>
    <w:p>
      <w:pPr>
        <w:spacing w:after="60"/>
        <w:ind w:firstLine="567"/>
        <w:jc w:val="both"/>
      </w:pPr>
      <w:r>
        <w:rPr>
          <w:rFonts w:ascii="Arial" w:cs="Arial" w:eastAsia="Arial" w:hAnsi="Arial"/>
          <w:sz w:val="24"/>
          <w:szCs w:val="24"/>
        </w:rPr>
        <w:t xml:space="preserve">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допущение неразрешенного их использования,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от тридцати до пятидесяти, на юридических лиц - от трехсот до пятисот минимальных размеров заработной платы.</w:t>
      </w:r>
    </w:p>
    <w:p>
      <w:pPr>
        <w:spacing w:after="60"/>
        <w:ind w:firstLine="567"/>
        <w:jc w:val="both"/>
      </w:pPr>
      <w:r>
        <w:rPr>
          <w:rFonts w:ascii="Arial" w:cs="Arial" w:eastAsia="Arial" w:hAnsi="Arial"/>
          <w:sz w:val="24"/>
          <w:szCs w:val="24"/>
        </w:rPr>
        <w:t xml:space="preserve">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необеспечение их перевозки в ближайший таможенный орган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трех до десяти, на должностных лиц - от десяти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502. Непредставление товаров и транспортных средств в месте доставки и невручение документов на них таможенному органу</w:t>
      </w:r>
    </w:p>
    <w:p>
      <w:pPr>
        <w:spacing w:after="60"/>
        <w:ind w:firstLine="567"/>
        <w:jc w:val="both"/>
      </w:pPr>
      <w:r>
        <w:rPr>
          <w:rFonts w:ascii="Arial" w:cs="Arial" w:eastAsia="Arial" w:hAnsi="Arial"/>
          <w:sz w:val="24"/>
          <w:szCs w:val="24"/>
        </w:rPr>
        <w:t xml:space="preserve">Непредставление, в том числе умышленное 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пяти до пятидесяти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503.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w:t>
      </w:r>
    </w:p>
    <w:p>
      <w:pPr>
        <w:spacing w:after="60"/>
        <w:ind w:firstLine="567"/>
        <w:jc w:val="both"/>
      </w:pPr>
      <w:r>
        <w:rPr>
          <w:rFonts w:ascii="Arial" w:cs="Arial" w:eastAsia="Arial" w:hAnsi="Arial"/>
          <w:sz w:val="24"/>
          <w:szCs w:val="24"/>
        </w:rPr>
        <w:t xml:space="preserve">Выдача без разрешения таможенного органа Кыргызской Республики, утрата или недоставление в таможенный орган Кыргызской Республики товаров, транспортных средств и документов на них -</w:t>
      </w:r>
    </w:p>
    <w:p>
      <w:pPr>
        <w:spacing w:after="60"/>
        <w:ind w:firstLine="567"/>
        <w:jc w:val="both"/>
      </w:pPr>
      <w:r>
        <w:rPr>
          <w:rFonts w:ascii="Arial" w:cs="Arial" w:eastAsia="Arial" w:hAnsi="Arial"/>
          <w:sz w:val="24"/>
          <w:szCs w:val="24"/>
        </w:rPr>
        <w:t xml:space="preserve">влекут наложение штрафа на граждан - от трех до 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должностных лиц - от десяти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юридических лиц - от ста до трехсот минимальных размеров заработной платы либо от пятидесяти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 находящиеся под таможенным контролем,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в размере до пяти, на должностных лиц - от пяти до двадцати пяти минимальных размеров заработной платы, на юридических лиц - от ста до трехсот минимальных размеров заработной платы либо от двадцати пяти до пятидесяти процентов стоимости товаров и транспортных средств, на которые были утрачены или не были доставлены документы.</w:t>
      </w:r>
    </w:p>
    <w:p>
      <w:pPr>
        <w:spacing w:after="60"/>
        <w:ind w:firstLine="567"/>
        <w:jc w:val="both"/>
      </w:pPr>
      <w:r>
        <w:rPr>
          <w:rFonts w:ascii="Arial" w:cs="Arial" w:eastAsia="Arial" w:hAnsi="Arial"/>
          <w:sz w:val="24"/>
          <w:szCs w:val="24"/>
        </w:rPr>
        <w:t xml:space="preserve">Несоблюдение установленного таможенным органом Кыргызской Республики срока доставки товаров, транспортных средств и документов на них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двух до двадцати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503-1.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w:t>
      </w:r>
    </w:p>
    <w:p>
      <w:pPr>
        <w:spacing w:after="60"/>
        <w:ind w:firstLine="567"/>
        <w:jc w:val="both"/>
      </w:pPr>
      <w:r>
        <w:rPr>
          <w:rFonts w:ascii="Arial" w:cs="Arial" w:eastAsia="Arial" w:hAnsi="Arial"/>
          <w:sz w:val="24"/>
          <w:szCs w:val="24"/>
        </w:rPr>
        <w:t xml:space="preserve">Пользование имуществом, на которое таможенным органом Кыргызской Республики наложен арест, без разрешения этого органа либо несоблюдение требований и ограничений, установленных таможенным органом Кыргызской Республики на такое пользование, -</w:t>
      </w:r>
    </w:p>
    <w:p>
      <w:pPr>
        <w:spacing w:after="60"/>
        <w:ind w:firstLine="567"/>
        <w:jc w:val="both"/>
      </w:pPr>
      <w:r>
        <w:rPr>
          <w:rFonts w:ascii="Arial" w:cs="Arial" w:eastAsia="Arial" w:hAnsi="Arial"/>
          <w:sz w:val="24"/>
          <w:szCs w:val="24"/>
        </w:rPr>
        <w:t xml:space="preserve">влечет наложение административного штрафа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 Неостановка транспортного средства, следующего через таможенную границу Кыргызской Республики</w:t>
      </w:r>
    </w:p>
    <w:p>
      <w:pPr>
        <w:spacing w:after="60"/>
        <w:ind w:firstLine="567"/>
        <w:jc w:val="both"/>
      </w:pPr>
      <w:r>
        <w:rPr>
          <w:rFonts w:ascii="Arial" w:cs="Arial" w:eastAsia="Arial" w:hAnsi="Arial"/>
          <w:sz w:val="24"/>
          <w:szCs w:val="24"/>
        </w:rPr>
        <w:t xml:space="preserve">Неостановка транспортного средства, следующего через таможенную границу Кыргызской Республики, а также транспортного средства, перемещаемого через таможенную границу Кыргызской Республики в качестве товара, в местах, определяемых таможенным органом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504-1. Отправление транспортного средства без разрешения таможенного органа Кыргызской Республики</w:t>
      </w:r>
    </w:p>
    <w:p>
      <w:pPr>
        <w:spacing w:after="60"/>
        <w:ind w:firstLine="56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Кыргызской Республики в качестве товара, из места его стоянки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504-2. Нарушение порядка производства таможенного оформления</w:t>
      </w:r>
    </w:p>
    <w:p>
      <w:pPr>
        <w:spacing w:after="60"/>
        <w:ind w:firstLine="567"/>
        <w:jc w:val="both"/>
      </w:pPr>
      <w:r>
        <w:rPr>
          <w:rFonts w:ascii="Arial" w:cs="Arial" w:eastAsia="Arial" w:hAnsi="Arial"/>
          <w:sz w:val="24"/>
          <w:szCs w:val="24"/>
        </w:rPr>
        <w:t xml:space="preserve">Нарушение порядка производства таможенного оформления, то есть несоблюдение установленных требований о начале и завершении таможенного оформления, месте, времени и процедуре его проведения,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504-3.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минимальных размеров заработной платы, на юридических лиц - от ста до пятисот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504-4. Грузовые и иные операции, проводимые без разрешения таможенного органа Кыргызской Республики</w:t>
      </w:r>
    </w:p>
    <w:p>
      <w:pPr>
        <w:spacing w:after="60"/>
        <w:ind w:firstLine="567"/>
        <w:jc w:val="both"/>
      </w:pPr>
      <w:r>
        <w:rPr>
          <w:rFonts w:ascii="Arial" w:cs="Arial" w:eastAsia="Arial" w:hAnsi="Arial"/>
          <w:sz w:val="24"/>
          <w:szCs w:val="24"/>
        </w:rPr>
        <w:t xml:space="preserve">Транспортировка, погрузка, выгрузка, перегрузка, исправление повреждений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и других мест, где могут находиться указанные товары и транспортные средства,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пятисот минимальных размеров заработной платы.</w:t>
      </w:r>
    </w:p>
    <w:p>
      <w:pPr>
        <w:spacing w:after="60"/>
        <w:ind w:firstLine="567"/>
        <w:jc w:val="both"/>
      </w:pPr>
      <w:r>
        <w:rPr>
          <w:rFonts w:ascii="Arial" w:cs="Arial" w:eastAsia="Arial" w:hAnsi="Arial"/>
          <w:sz w:val="24"/>
          <w:szCs w:val="24"/>
        </w:rPr>
        <w:t xml:space="preserve">Статья 504-5. Изменение, уничтожение, повреждение либо утрата средств таможенной идентификации</w:t>
      </w:r>
    </w:p>
    <w:p>
      <w:pPr>
        <w:spacing w:after="60"/>
        <w:ind w:firstLine="567"/>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504-6. Нарушение порядка декларирования товаров и транспортных средств</w:t>
      </w:r>
    </w:p>
    <w:p>
      <w:pPr>
        <w:spacing w:after="60"/>
        <w:ind w:firstLine="567"/>
        <w:jc w:val="both"/>
      </w:pPr>
      <w:r>
        <w:rPr>
          <w:rFonts w:ascii="Arial" w:cs="Arial" w:eastAsia="Arial" w:hAnsi="Arial"/>
          <w:sz w:val="24"/>
          <w:szCs w:val="24"/>
        </w:rPr>
        <w:t xml:space="preserve">Нарушение порядка декларирования товаров и транспортных средств, то есть несоблюдение установленных требований о форме и месте декларирования, процедуре его производства (в том числе об использовании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двадцати до пятидесяти минимальных размеров заработной платы, на юридических лиц - от ста до трехсот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504-7. Нарушение сроков представления таможенному органу Кыргызской Республики таможенной декларации, документов и дополнительных сведений</w:t>
      </w:r>
    </w:p>
    <w:p>
      <w:pPr>
        <w:spacing w:after="6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товары и транспортные средства, а равно необходимых для таможенных целей документов и дополнительных сведений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сорока минимальных размеров заработной платы, на юридических лиц - от ста до двухсот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504-8.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w:t>
      </w:r>
    </w:p>
    <w:p>
      <w:pPr>
        <w:spacing w:after="60"/>
        <w:ind w:firstLine="567"/>
        <w:jc w:val="both"/>
      </w:pPr>
      <w:r>
        <w:rPr>
          <w:rFonts w:ascii="Arial" w:cs="Arial" w:eastAsia="Arial" w:hAnsi="Arial"/>
          <w:sz w:val="24"/>
          <w:szCs w:val="24"/>
        </w:rPr>
        <w:t xml:space="preserve">Воспрепятствование доступу должностного лица таможенного органа Кыргызской Республики на территорию и в помещения, где могут находиться товары и транспортные средства, подлежащие таможенному контролю, документы, необходимые для проведения такого контроля, либо где осуществляется деятельность, контроль за которой возложен на таможенные органы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десяти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504-9. Непредставление таможенному органу Кыргызской Республики необходимой отчетности и несоблюдение порядка ведения учета</w:t>
      </w:r>
    </w:p>
    <w:p>
      <w:pPr>
        <w:spacing w:after="6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территории свободных таможенных зон и свободных складов, а равно несоблюдение порядка ведения учета таких товаров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двадцати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504-10. Нарушение режима склада временного хранения</w:t>
      </w:r>
    </w:p>
    <w:p>
      <w:pPr>
        <w:spacing w:after="60"/>
        <w:ind w:firstLine="567"/>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таможенным режимом товаров и транспортных средств, срок нахождения которых на складе временного хранения превысил установленные предельные сроки хранения, -</w:t>
      </w:r>
    </w:p>
    <w:p>
      <w:pPr>
        <w:spacing w:after="60"/>
        <w:ind w:firstLine="567"/>
        <w:jc w:val="both"/>
      </w:pPr>
      <w:r>
        <w:rPr>
          <w:rFonts w:ascii="Arial" w:cs="Arial" w:eastAsia="Arial" w:hAnsi="Arial"/>
          <w:sz w:val="24"/>
          <w:szCs w:val="24"/>
        </w:rPr>
        <w:t xml:space="preserve">влечет наложение штрафа на граждан - от трех до десяти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трехсот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таможенного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504-11. Нарушение порядка помещения товаров на хранение, их хранения и проведения операций с ними</w:t>
      </w:r>
    </w:p>
    <w:p>
      <w:pPr>
        <w:spacing w:after="60"/>
        <w:ind w:firstLine="567"/>
        <w:jc w:val="both"/>
      </w:pPr>
      <w:r>
        <w:rPr>
          <w:rFonts w:ascii="Arial" w:cs="Arial" w:eastAsia="Arial" w:hAnsi="Arial"/>
          <w:sz w:val="24"/>
          <w:szCs w:val="24"/>
        </w:rPr>
        <w:t xml:space="preserve">Нарушение порядка помещения товаров на хранение и их хранения, то есть несоблюдение установленных требований и условий помещения товаров на хранение, порядка и сроков их хранения, а равно проведения операций с товарами на таможенных складах, складах временного хранения и свободных складах, за исключением случаев, предусмотренных статьями 503, 504-3, 504-4, 504-5, 504-8 и 504-10 настоящего Кодекса,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десяти до тридцати, на юридических лиц - от ста до двухсот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504-12. Нарушение порядка переработки товаров</w:t>
      </w:r>
    </w:p>
    <w:p>
      <w:pPr>
        <w:spacing w:after="60"/>
        <w:ind w:firstLine="567"/>
        <w:jc w:val="both"/>
      </w:pPr>
      <w:r>
        <w:rPr>
          <w:rFonts w:ascii="Arial" w:cs="Arial" w:eastAsia="Arial" w:hAnsi="Arial"/>
          <w:sz w:val="24"/>
          <w:szCs w:val="24"/>
        </w:rPr>
        <w:t xml:space="preserve">Нарушение порядка переработки товаров, то есть несоблюдение установленных требований, ограничений и условий (порядка и сроков их переработки, количества выхода продуктов переработки, замены продуктов переработки другими товарами, проведения операций по переработке таких товаров), -</w:t>
      </w:r>
    </w:p>
    <w:p>
      <w:pPr>
        <w:spacing w:after="6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минимальных размеров заработной платы, на юридических лиц - от ста до двухсот минимальных размеров заработной платы либо от десяти до ста процентов стоимости товаров, предназначенных для переработки.</w:t>
      </w:r>
    </w:p>
    <w:p>
      <w:pPr>
        <w:spacing w:after="60"/>
        <w:ind w:firstLine="567"/>
        <w:jc w:val="both"/>
      </w:pPr>
      <w:r>
        <w:rPr>
          <w:rFonts w:ascii="Arial" w:cs="Arial" w:eastAsia="Arial" w:hAnsi="Arial"/>
          <w:sz w:val="24"/>
          <w:szCs w:val="24"/>
        </w:rPr>
        <w:t xml:space="preserve">Статья 504-13. Нарушение порядка осуществления производственной и коммерческой деятельности в особых экономических зонах в части таможенного дела</w:t>
      </w:r>
    </w:p>
    <w:p>
      <w:pPr>
        <w:spacing w:after="60"/>
        <w:ind w:firstLine="567"/>
        <w:jc w:val="both"/>
      </w:pPr>
      <w:r>
        <w:rPr>
          <w:rFonts w:ascii="Arial" w:cs="Arial" w:eastAsia="Arial" w:hAnsi="Arial"/>
          <w:sz w:val="24"/>
          <w:szCs w:val="24"/>
        </w:rPr>
        <w:t xml:space="preserve">Нарушение порядка осуществления производственной и коммерческой деятельности в особых экономических зонах в части таможенного дела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пяти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504-14. Невывоз за пределы таможенной территории Кыргызской Республики либо невозвращение на таможенную территорию Кыргызской Республики товаров и транспортных средств</w:t>
      </w:r>
    </w:p>
    <w:p>
      <w:pPr>
        <w:spacing w:after="60"/>
        <w:ind w:firstLine="567"/>
        <w:jc w:val="both"/>
      </w:pPr>
      <w:r>
        <w:rPr>
          <w:rFonts w:ascii="Arial" w:cs="Arial" w:eastAsia="Arial" w:hAnsi="Arial"/>
          <w:sz w:val="24"/>
          <w:szCs w:val="24"/>
        </w:rPr>
        <w:t xml:space="preserve">Невывоз за пределы таможенной территории Кыргызской Республики ранее ввезенных товаров и транспортных средств, если такой вывоз является обязательным, либо невозвращение на таможенную территорию Кыргызской Республики ранее вывезенных товаров и транспортных средств, если такое возвращение является обязательным, в установленные сроки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двадцати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семисот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тысячи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504-15. Нарушение порядка уничтожения товаров</w:t>
      </w:r>
    </w:p>
    <w:p>
      <w:pPr>
        <w:spacing w:after="60"/>
        <w:ind w:firstLine="567"/>
        <w:jc w:val="both"/>
      </w:pPr>
      <w:r>
        <w:rPr>
          <w:rFonts w:ascii="Arial" w:cs="Arial" w:eastAsia="Arial" w:hAnsi="Arial"/>
          <w:sz w:val="24"/>
          <w:szCs w:val="24"/>
        </w:rPr>
        <w:t xml:space="preserve">Нарушение порядка уничтожения товаров, то есть несоблюдение установленных требований, ограничений и условий уничтожения товаров, помещения отходов, образовавшихся в результате уничтожения товаров, под соответствующий таможенный режим -</w:t>
      </w:r>
    </w:p>
    <w:p>
      <w:pPr>
        <w:spacing w:after="60"/>
        <w:ind w:firstLine="567"/>
        <w:jc w:val="both"/>
      </w:pPr>
      <w:r>
        <w:rPr>
          <w:rFonts w:ascii="Arial" w:cs="Arial" w:eastAsia="Arial" w:hAnsi="Arial"/>
          <w:sz w:val="24"/>
          <w:szCs w:val="24"/>
        </w:rPr>
        <w:t xml:space="preserve">влечет наложение штрафа на граждан - до десяти, на должностных лиц - до пятидесяти минимальных размеров заработной платы, на юридических лиц - от ста до двухсот минимальных размеров заработной платы либо от десяти до пятидесяти процентов стоимости товаров, подлежащих уничтожению.</w:t>
      </w:r>
    </w:p>
    <w:p>
      <w:pPr>
        <w:spacing w:after="60"/>
        <w:ind w:firstLine="567"/>
        <w:jc w:val="both"/>
      </w:pPr>
      <w:r>
        <w:rPr>
          <w:rFonts w:ascii="Arial" w:cs="Arial" w:eastAsia="Arial" w:hAnsi="Arial"/>
          <w:sz w:val="24"/>
          <w:szCs w:val="24"/>
        </w:rPr>
        <w:t xml:space="preserve">Статья 504-16. Проведение неправомерных операций с товарами и транспортными средствами, помещенными под определенный таможенный режим,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неправомерных операций с товарами и транспортными средствами, изменение их состояния, пользование и распоряжение ими в нарушение таможенного режима, а равно несоблюдение иных ограничений, требований и условий таможенного режима,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пятисот минимальных размеров заработной платы либо от двадцати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504-17. Несоблюдение порядка применения мер экономического регулирования и других ограничений при перемещении через таможенную границу Кыргызской Республики товаров и транспортных средств</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товаров и транспортных средств, в отношении которых применяются меры экономического регулирования и другие ограничения, в нарушение установленного порядка применения этих мер и ограничений, за исключением случаев, предусмотренных другими статьями настоящей главы,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пяти до пятнадцати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пятнадцати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ста до трехсот минимальных размеров заработной платы либо от десяти до семидесяти процентов стоимости товаров и транспортных средств с их конфискацией или без таковой.</w:t>
      </w:r>
    </w:p>
    <w:p>
      <w:pPr>
        <w:spacing w:after="60"/>
        <w:ind w:firstLine="567"/>
        <w:jc w:val="both"/>
      </w:pPr>
      <w:r>
        <w:rPr>
          <w:rFonts w:ascii="Arial" w:cs="Arial" w:eastAsia="Arial" w:hAnsi="Arial"/>
          <w:sz w:val="24"/>
          <w:szCs w:val="24"/>
        </w:rPr>
        <w:t xml:space="preserve">Статья 504-18. Перемещение товаров через таможенную границу Кыргызской Республики под видом товаров не для коммерческих целей</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физическим лицом под видом товаров не для коммерческих целей товаров, в действительности предназначенных для ведения производственной или коммерческой деятельности, за исключением случаев, предусмотренных статьей 504-25 настоящего Кодекса,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 на юридических лиц - от ста до трехсот минимальных размеров заработной платы либо от десяти до ста процентов стоимости товаров,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504-19. Перемещение товаров и транспортных средств через таможенную границу Кыргызской Республики помимо таможенного контроля</w:t>
      </w:r>
    </w:p>
    <w:p>
      <w:pPr>
        <w:spacing w:after="60"/>
        <w:ind w:firstLine="567"/>
        <w:jc w:val="both"/>
      </w:pPr>
      <w:r>
        <w:rPr>
          <w:rFonts w:ascii="Arial" w:cs="Arial" w:eastAsia="Arial" w:hAnsi="Arial"/>
          <w:sz w:val="24"/>
          <w:szCs w:val="24"/>
        </w:rPr>
        <w:t xml:space="preserve">Перемещение товаров и транспортных средств через таможенную границу Кыргызской Республики помимо таможенного контроля, то есть вне определенных таможенными органами Кыргызской Республики мест или вне установленного времени производства таможенного оформления,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либо с взысканием стоимости этих товаров и транспортных средств или без такового;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либо с взысканием стоимости этих товаров и транспортных средств или без такового; на юридических лиц - от ста до тысячи минимальных размеров заработной платы либо от тридцати до ста процентов стоимости товаров и транспортных средств, на которых перевозились такие товары, являющиеся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Статья 504-20. Сокрытие от таможенного контроля товаров, перемещаемых через таможенную границу Кыргызской Республики</w:t>
      </w:r>
    </w:p>
    <w:p>
      <w:pPr>
        <w:spacing w:after="60"/>
        <w:ind w:firstLine="567"/>
        <w:jc w:val="both"/>
      </w:pPr>
      <w:r>
        <w:rPr>
          <w:rFonts w:ascii="Arial" w:cs="Arial" w:eastAsia="Arial" w:hAnsi="Arial"/>
          <w:sz w:val="24"/>
          <w:szCs w:val="24"/>
        </w:rPr>
        <w:t xml:space="preserve">Сокрытие от таможенного контроля товаров, перемещаемых через таможенную границу Кыргызской Республики, то есть использование тайников либо других способов, затрудняющих обнаружение товаров, или придание одним товарам вида других,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являющихся непосредственным объектом правонарушения,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 на должностных лиц - от семидесяти до ста минимальных размеров заработной платы с конфискацией товаров, являющихся непосредственным объектом правонарушения,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 на юридических лиц - от двухсот до тысячи минимальных размеров заработной платы либо от пятидесяти до ста процентов стоимости товаров и транспортных средств, на которых перевозились такие товары, являющиеся непосредственными объектами правонарушения, с конфискацией этих товаров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Статья 504-21. Перемещение через таможенную границу Кыргызской Республики товаров и транспортных средств с обманным использованием документов или средств таможенной идентификации</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товаров и транспортных средств с представлением таможенному органу Кыргызской Республики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и транспортным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статьями 504-22 и 504-25 настоящего Кодекса, при отсутствии признаков контрабанды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двухсот до тысячи минимальных размеров заработной платы либо от двадцати до ста процентов стоимости товаров с конфискацией или без таковой.</w:t>
      </w:r>
    </w:p>
    <w:p>
      <w:pPr>
        <w:spacing w:after="60"/>
        <w:ind w:firstLine="567"/>
        <w:jc w:val="both"/>
      </w:pPr>
      <w:r>
        <w:rPr>
          <w:rFonts w:ascii="Arial" w:cs="Arial" w:eastAsia="Arial" w:hAnsi="Arial"/>
          <w:sz w:val="24"/>
          <w:szCs w:val="24"/>
        </w:rPr>
        <w:t xml:space="preserve">Статья 504-22. Недекларирование или недостоверное декларирование товаров и транспортных средств</w:t>
      </w:r>
    </w:p>
    <w:p>
      <w:pPr>
        <w:spacing w:after="60"/>
        <w:ind w:firstLine="567"/>
        <w:jc w:val="both"/>
      </w:pPr>
      <w:r>
        <w:rPr>
          <w:rFonts w:ascii="Arial" w:cs="Arial" w:eastAsia="Arial" w:hAnsi="Arial"/>
          <w:sz w:val="24"/>
          <w:szCs w:val="24"/>
        </w:rPr>
        <w:t xml:space="preserve">Недекларирование или недостоверное декларирование товаров и транспортных средств, перемещаемых через таможенную границу Кыргызской Республики, то есть незаявление по установленной письменной, устной или иной форме достоверных сведений либо заявление недостоверных сведений о товарах и транспортных средствах, их таможенном режиме и других сведений, необходимых для таможенных целей, за исключением случаев, предусмотренных статьями 504-2, 504-6, 504-7, 504-17, 504-18, 504-19, 504-20, 504-21 и 504-25 настоящего Кодекса,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юридических лиц - от двухсот до тысячи минимальных размеров заработной платы либо от двадцати до ста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Заявление недостоверных сведений,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Кыргызской Республики, помещении их под запрашиваемый таможенный режим, размере таможенных платежей,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двух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504-23. Транспортировка, хранение, приобретение товаров и транспортных средств, ввезенных на таможенную территорию Кыргызской Республики с нарушениями таможенных правил, пользование или распоряжение ими</w:t>
      </w:r>
    </w:p>
    <w:p>
      <w:pPr>
        <w:spacing w:after="60"/>
        <w:ind w:firstLine="567"/>
        <w:jc w:val="both"/>
      </w:pPr>
      <w:r>
        <w:rPr>
          <w:rFonts w:ascii="Arial" w:cs="Arial" w:eastAsia="Arial" w:hAnsi="Arial"/>
          <w:sz w:val="24"/>
          <w:szCs w:val="24"/>
        </w:rPr>
        <w:t xml:space="preserve">Транспортировка, хранение, приобретение товаров и транспортных средств, ввезенных на таможенную территорию Кыргызской Республики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недекларированных или недостоверно декларированных, а равно транспортировка, хранение и приобретение товаров и транспортных средств, в отношении которых предоставлены таможенные льготы по таможенным платежам, используемых либо отчуждаемых без разрешения таможенного органа Кыргызской Республики в иных целях, чем те, в связи с которыми были предоставлены такие льготы, либо пользование или распоряжение товарами и транспортными средствами с целью сбыта (перепродажи) без соответствующих документов, подтверждающих законность ввоза на таможенную территорию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пяти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двадцати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ста до пятисот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w:t>
      </w:r>
    </w:p>
    <w:p>
      <w:pPr>
        <w:spacing w:after="60"/>
        <w:ind w:firstLine="567"/>
        <w:jc w:val="both"/>
      </w:pPr>
      <w:r>
        <w:rPr>
          <w:rFonts w:ascii="Arial" w:cs="Arial" w:eastAsia="Arial" w:hAnsi="Arial"/>
          <w:sz w:val="24"/>
          <w:szCs w:val="24"/>
        </w:rPr>
        <w:t xml:space="preserve">Статья 504-24.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w:t>
      </w:r>
    </w:p>
    <w:p>
      <w:pPr>
        <w:spacing w:after="60"/>
        <w:ind w:firstLine="567"/>
        <w:jc w:val="both"/>
      </w:pPr>
      <w:r>
        <w:rPr>
          <w:rFonts w:ascii="Arial" w:cs="Arial" w:eastAsia="Arial" w:hAnsi="Arial"/>
          <w:sz w:val="24"/>
          <w:szCs w:val="24"/>
        </w:rPr>
        <w:t xml:space="preserve">Пользование и распоряжение условно выпущенными товарами и транспортными средствами, в отношении которых предоставлены льготы по таможенным платежам, в иных целях, чем те, в связи с которыми были предоставлены такие льготы,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влечет наложение штрафа на граждан - от пяти до двадцати, на должностных лиц - от десяти до пятидесяти минимальных размеров заработной платы, на юридических лиц - от ста до трехсот минимальных размеров заработной платы либо от десяти до ста процентов от суммы таможенных платежей, не уплаченных в связи с предоставлением таможенных льгот.</w:t>
      </w:r>
    </w:p>
    <w:p>
      <w:pPr>
        <w:spacing w:after="60"/>
        <w:ind w:firstLine="567"/>
        <w:jc w:val="both"/>
      </w:pPr>
      <w:r>
        <w:rPr>
          <w:rFonts w:ascii="Arial" w:cs="Arial" w:eastAsia="Arial" w:hAnsi="Arial"/>
          <w:sz w:val="24"/>
          <w:szCs w:val="24"/>
        </w:rPr>
        <w:t xml:space="preserve">Статья 504-25. Действия, направленные на неправомерное освобождение от таможенных платежей или их занижение</w:t>
      </w:r>
    </w:p>
    <w:p>
      <w:pPr>
        <w:spacing w:after="60"/>
        <w:ind w:firstLine="567"/>
        <w:jc w:val="both"/>
      </w:pPr>
      <w:r>
        <w:rPr>
          <w:rFonts w:ascii="Arial" w:cs="Arial" w:eastAsia="Arial" w:hAnsi="Arial"/>
          <w:sz w:val="24"/>
          <w:szCs w:val="24"/>
        </w:rPr>
        <w:t xml:space="preserve">Заявление в таможенной декларации и иных документах, необходимых для таможенных целей, недостоверных сведений о таможенном режиме, таможенной стоимости либо стране происхождения товаров и транспортных средств или заявление иных недостоверных сведений, дающих основание для освобождения от таможенных платежей или занижения их размера, за исключением случаев, предусмотренных статьями 504-18, 504-21, 504-22 настоящего Кодекса,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десяти до ста минимальных размеров заработной платы, на юридических лиц - от ста до пятисот минимальных размеров заработной платы либо от десяти до ста процентов от суммы неуплаченных таможенных платежей.</w:t>
      </w:r>
    </w:p>
    <w:p>
      <w:pPr>
        <w:spacing w:after="60"/>
        <w:ind w:firstLine="567"/>
        <w:jc w:val="both"/>
      </w:pPr>
      <w:r>
        <w:rPr>
          <w:rFonts w:ascii="Arial" w:cs="Arial" w:eastAsia="Arial" w:hAnsi="Arial"/>
          <w:sz w:val="24"/>
          <w:szCs w:val="24"/>
        </w:rPr>
        <w:t xml:space="preserve">Статья 504-26. Действия, направленные на возврат уплаченных таможенных платежей, выплат и иных возмещений, либо их невозвращение без надлежащих оснований</w:t>
      </w:r>
    </w:p>
    <w:p>
      <w:pPr>
        <w:spacing w:after="60"/>
        <w:ind w:firstLine="567"/>
        <w:jc w:val="both"/>
      </w:pPr>
      <w:r>
        <w:rPr>
          <w:rFonts w:ascii="Arial" w:cs="Arial" w:eastAsia="Arial" w:hAnsi="Arial"/>
          <w:sz w:val="24"/>
          <w:szCs w:val="24"/>
        </w:rPr>
        <w:t xml:space="preserve">Представление таможенному органу Кыргызской Республики документов, содержащих недостоверные сведения, дающие право на возврат уплаченных таможенных платежей, получение выплат и иных возмещений или их невозвращение либо возвращение не в полном объеме без надлежащих оснований,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пятидесяти до ста минимальных размеров заработной платы, на юридических лиц - от двухсот до семисот минимальных размеров заработной платы либо от пятидесяти до ста процентов от суммы требуемых, полученных или невозвращенных таможенных платежей, выплат и иных возмещений.</w:t>
      </w:r>
    </w:p>
    <w:p>
      <w:pPr>
        <w:spacing w:after="60"/>
        <w:ind w:firstLine="567"/>
        <w:jc w:val="both"/>
      </w:pPr>
      <w:r>
        <w:rPr>
          <w:rFonts w:ascii="Arial" w:cs="Arial" w:eastAsia="Arial" w:hAnsi="Arial"/>
          <w:sz w:val="24"/>
          <w:szCs w:val="24"/>
        </w:rPr>
        <w:t xml:space="preserve">Статья 504-27. Нарушение сроков уплаты таможенных платежей</w:t>
      </w:r>
    </w:p>
    <w:p>
      <w:pPr>
        <w:spacing w:after="60"/>
        <w:ind w:firstLine="567"/>
        <w:jc w:val="both"/>
      </w:pPr>
      <w:r>
        <w:rPr>
          <w:rFonts w:ascii="Arial" w:cs="Arial" w:eastAsia="Arial" w:hAnsi="Arial"/>
          <w:sz w:val="24"/>
          <w:szCs w:val="24"/>
        </w:rPr>
        <w:t xml:space="preserve">Неуплата таможенных платежей в установленные сроки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минимальных размеров заработной платы, на юридических лиц - от ста до трехсот минимальных размеров заработной платы либо от десяти до пятидесяти процентов от суммы неуплаченных таможенных платежей.</w:t>
      </w:r>
    </w:p>
    <w:p>
      <w:pPr>
        <w:spacing w:after="60"/>
        <w:ind w:firstLine="567"/>
        <w:jc w:val="both"/>
      </w:pPr>
      <w:r>
        <w:rPr>
          <w:rFonts w:ascii="Arial" w:cs="Arial" w:eastAsia="Arial" w:hAnsi="Arial"/>
          <w:sz w:val="24"/>
          <w:szCs w:val="24"/>
        </w:rPr>
        <w:t xml:space="preserve">Статья 504-28. Неисполнение банками и иными кредитными учреждениями решений таможенных органов</w:t>
      </w:r>
    </w:p>
    <w:p>
      <w:pPr>
        <w:spacing w:after="60"/>
        <w:ind w:firstLine="567"/>
        <w:jc w:val="both"/>
      </w:pPr>
      <w:r>
        <w:rPr>
          <w:rFonts w:ascii="Arial" w:cs="Arial" w:eastAsia="Arial" w:hAnsi="Arial"/>
          <w:sz w:val="24"/>
          <w:szCs w:val="24"/>
        </w:rPr>
        <w:t xml:space="preserve">Неисполнение уполномоченными банками и иными кредитными учреждениями решений таможенных органов Кыргызской Республики о приостановлении операций по счетам плательщика таможенных платежей, а равно необоснованные задержки исполнения таких решений -</w:t>
      </w:r>
    </w:p>
    <w:p>
      <w:pPr>
        <w:spacing w:after="60"/>
        <w:ind w:firstLine="567"/>
        <w:jc w:val="both"/>
      </w:pPr>
      <w:r>
        <w:rPr>
          <w:rFonts w:ascii="Arial" w:cs="Arial" w:eastAsia="Arial" w:hAnsi="Arial"/>
          <w:sz w:val="24"/>
          <w:szCs w:val="24"/>
        </w:rPr>
        <w:t xml:space="preserve">влекут наложение штрафа в размере суммы неуплаченных платежей.</w:t>
      </w:r>
    </w:p>
    <w:p>
      <w:pPr>
        <w:spacing w:after="60"/>
        <w:ind w:firstLine="567"/>
        <w:jc w:val="both"/>
      </w:pPr>
      <w:r>
        <w:rPr>
          <w:rFonts w:ascii="Arial" w:cs="Arial" w:eastAsia="Arial" w:hAnsi="Arial"/>
          <w:sz w:val="24"/>
          <w:szCs w:val="24"/>
        </w:rPr>
        <w:t xml:space="preserve">Статья 504-29. Незаконное осуществление деятельности в качестве таможенного брокера либо нарушение условий такой деятельности</w:t>
      </w:r>
    </w:p>
    <w:p>
      <w:pPr>
        <w:spacing w:after="60"/>
        <w:ind w:firstLine="567"/>
        <w:jc w:val="both"/>
      </w:pPr>
      <w:r>
        <w:rPr>
          <w:rFonts w:ascii="Arial" w:cs="Arial" w:eastAsia="Arial" w:hAnsi="Arial"/>
          <w:sz w:val="24"/>
          <w:szCs w:val="24"/>
        </w:rPr>
        <w:t xml:space="preserve">Осуществление деятельности в качестве таможенного брокера, использование наименования "таможенный брокер" в своих названии, рекламе или иной информации без лицензии центрального органа таможенной службы Кыргызской Республики либо если такая лицензия аннулирована, отозвана или. ее действие приостановлено, либо без наличия в штате специалиста по таможенному оформлению, имеющего квалификационный аттестат центрального органа таможенной службы Кыргызской Республики, либо совершение действий по таможенному оформлению от имени таможенного брокера лицом, не имеющим квалификационного аттестата или лишенным такого аттестата по решению суда, или квалификационный аттестат которого аннулирован, отозван, признан недействительным, или если действие такого аттестата приостановлено, либо использование таможенным брокером лицензии, полученной в результате представления центральному органу таможенной службы Кыргызской Республики документов, содержащих недостоверные сведения, а равно нарушение других условий такой деятельности, кроме деяний, предусмотренных частью второй настоящей статьи, -</w:t>
      </w:r>
    </w:p>
    <w:p>
      <w:pPr>
        <w:spacing w:after="60"/>
        <w:ind w:firstLine="567"/>
        <w:jc w:val="both"/>
      </w:pPr>
      <w:r>
        <w:rPr>
          <w:rFonts w:ascii="Arial" w:cs="Arial" w:eastAsia="Arial" w:hAnsi="Arial"/>
          <w:sz w:val="24"/>
          <w:szCs w:val="24"/>
        </w:rPr>
        <w:t xml:space="preserve">влечет наложение штрафа на таможенного брокера - от десяти до двадцати, а на специалиста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Использование таможенным брокером или его работниками сведений, составляющих охраняемую законом тайну или конфиденциальную информацию, в собственных целях, разглашение, передача третьим лицам, включая неуполномоченные на то государственные органы, таких сведений,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таможенного брокера - от десяти до двадцати, а на специалиста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504-30. Незаконное осуществление деятельности в качестве таможенного перевозчика либо нарушение условий такой деятельности</w:t>
      </w:r>
    </w:p>
    <w:p>
      <w:pPr>
        <w:spacing w:after="60"/>
        <w:ind w:firstLine="567"/>
        <w:jc w:val="both"/>
      </w:pPr>
      <w:r>
        <w:rPr>
          <w:rFonts w:ascii="Arial" w:cs="Arial" w:eastAsia="Arial" w:hAnsi="Arial"/>
          <w:sz w:val="24"/>
          <w:szCs w:val="24"/>
        </w:rPr>
        <w:t xml:space="preserve">Осуществление деятельности в качестве таможенного перевозчика без лицензии центрального органа таможенной службы Кыргызской Республики либо если такая лицензия аннулирована, отозвана или ее действие приостановлено, либо использование таможенным перевозчиком лицензии, полученной в результате представления центральному органу таможенной службы Кыргызской Республики документов, содержащих недостоверные сведения, а равно нарушение других условий такой деятельности, кроме деяний, предусмотренных частью второй настоящей статьи, -</w:t>
      </w:r>
    </w:p>
    <w:p>
      <w:pPr>
        <w:spacing w:after="60"/>
        <w:ind w:firstLine="567"/>
        <w:jc w:val="both"/>
      </w:pPr>
      <w:r>
        <w:rPr>
          <w:rFonts w:ascii="Arial" w:cs="Arial" w:eastAsia="Arial" w:hAnsi="Arial"/>
          <w:sz w:val="24"/>
          <w:szCs w:val="24"/>
        </w:rPr>
        <w:t xml:space="preserve">влекут наложение штрафа на таможенного перевозчика от десяти до двадцати минимальных размеров заработной платы.</w:t>
      </w:r>
    </w:p>
    <w:p>
      <w:pPr>
        <w:spacing w:after="60"/>
        <w:ind w:firstLine="567"/>
        <w:jc w:val="both"/>
      </w:pPr>
      <w:r>
        <w:rPr>
          <w:rFonts w:ascii="Arial" w:cs="Arial" w:eastAsia="Arial" w:hAnsi="Arial"/>
          <w:sz w:val="24"/>
          <w:szCs w:val="24"/>
        </w:rPr>
        <w:t xml:space="preserve">Использование таможенным перевозчиком или его работниками сведений, составляющих охраняемую законом тайну или конфиденциальную информацию, в собственных целях, разглашение и передача третьим лицам, включая неуполномоченные на то государственные органы, таких сведений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таможенного перевозчика - от десяти до двадцати, а на работника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504-31. Невыполнение должностными и иными лицами требований таможенного законодательства</w:t>
      </w:r>
    </w:p>
    <w:p>
      <w:pPr>
        <w:spacing w:after="60"/>
        <w:ind w:firstLine="567"/>
        <w:jc w:val="both"/>
      </w:pPr>
      <w:r>
        <w:rPr>
          <w:rFonts w:ascii="Arial" w:cs="Arial" w:eastAsia="Arial" w:hAnsi="Arial"/>
          <w:sz w:val="24"/>
          <w:szCs w:val="24"/>
        </w:rPr>
        <w:t xml:space="preserve">Невыполнение должностными лицами и иными работниками предприятия, учреждения или организации действующих в таможенном деле требований таможенного законодательства, за нарушение которых настоящей главой предусмотрена ответственность, а равно невыполнение таких требований иными физическими лицами, выполняющими для предприятия, учреждения или организации работы по договорам гражданско-правового характера, в случаях когда к ответственности за нарушение таможенных правил привлекаются указанные предприятие, учреждение или организация, -</w:t>
      </w:r>
    </w:p>
    <w:p>
      <w:pPr>
        <w:spacing w:after="60"/>
        <w:ind w:firstLine="567"/>
        <w:jc w:val="both"/>
      </w:pPr>
      <w:r>
        <w:rPr>
          <w:rFonts w:ascii="Arial" w:cs="Arial" w:eastAsia="Arial" w:hAnsi="Arial"/>
          <w:sz w:val="24"/>
          <w:szCs w:val="24"/>
        </w:rPr>
        <w:t xml:space="preserve">влекут предупреждение или наложение штрафа от пяти до двадцати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504-32.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sz w:val="24"/>
          <w:szCs w:val="24"/>
        </w:rPr>
        <w:t xml:space="preserve">Оскорбление должностного лица таможенного органа Кыргызской Республики в связи с исполнением им своих служебных обязанностей, а также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w:t>
      </w:r>
    </w:p>
    <w:p>
      <w:pPr>
        <w:spacing w:after="60"/>
        <w:ind w:firstLine="567"/>
        <w:jc w:val="both"/>
      </w:pPr>
      <w:r>
        <w:rPr>
          <w:rFonts w:ascii="Arial" w:cs="Arial" w:eastAsia="Arial" w:hAnsi="Arial"/>
          <w:sz w:val="24"/>
          <w:szCs w:val="24"/>
        </w:rPr>
        <w:t xml:space="preserve">Статья 504-33.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sz w:val="24"/>
          <w:szCs w:val="24"/>
        </w:rPr>
        <w:t xml:space="preserve">Угроза нанесения легких телесных повреждений, побоев или совершения иных насильственных действий в отношении должностного лица таможенного органа Кыргызской Республики в связи с исполнением им служебных обязанностей, а также в отношении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w:t>
      </w:r>
    </w:p>
    <w:p>
      <w:pPr>
        <w:spacing w:after="60"/>
        <w:ind w:firstLine="567"/>
        <w:jc w:val="both"/>
      </w:pPr>
      <w:r>
        <w:rPr>
          <w:rFonts w:ascii="Arial" w:cs="Arial" w:eastAsia="Arial" w:hAnsi="Arial"/>
          <w:sz w:val="24"/>
          <w:szCs w:val="24"/>
        </w:rPr>
        <w:t xml:space="preserve">Статья 504-34.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w:t>
      </w:r>
    </w:p>
    <w:p>
      <w:pPr>
        <w:spacing w:after="60"/>
        <w:ind w:firstLine="567"/>
        <w:jc w:val="both"/>
      </w:pPr>
      <w:r>
        <w:rPr>
          <w:rFonts w:ascii="Arial" w:cs="Arial" w:eastAsia="Arial" w:hAnsi="Arial"/>
          <w:sz w:val="24"/>
          <w:szCs w:val="24"/>
        </w:rPr>
        <w:t xml:space="preserve">Отказ лица, привлекаемого к ответственности за нарушение таможенных правил, от выдачи или непредставление им в установленный должностным лицом таможенного органа Кыргызской Республики срок без уважительных причин либо действующему по его поручению ревизору или специалисту товаров, документов, иных предметов и сведений, необходимых для производства и рассмотрения дела,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семидесяти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504-35.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w:t>
      </w:r>
    </w:p>
    <w:p>
      <w:pPr>
        <w:spacing w:after="60"/>
        <w:ind w:firstLine="567"/>
        <w:jc w:val="both"/>
      </w:pPr>
      <w:r>
        <w:rPr>
          <w:rFonts w:ascii="Arial" w:cs="Arial" w:eastAsia="Arial" w:hAnsi="Arial"/>
          <w:sz w:val="24"/>
          <w:szCs w:val="24"/>
        </w:rPr>
        <w:t xml:space="preserve">Отказ иных лиц, привлекаемых к ответственности за нарушение таможенных правил, от выдачи или непредставление ими в установленный должностным лицом таможенного органа Кыргызской Республики срок без уважительных причин или действующему по его поручению ревизору или специалисту товаров, документов, иных предметов и сведений, необходимых для производства по делу и его рассмотрения,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пятидесяти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504-36.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w:t>
      </w:r>
    </w:p>
    <w:p>
      <w:pPr>
        <w:spacing w:after="60"/>
        <w:ind w:firstLine="567"/>
        <w:jc w:val="both"/>
      </w:pPr>
      <w:r>
        <w:rPr>
          <w:rFonts w:ascii="Arial" w:cs="Arial" w:eastAsia="Arial" w:hAnsi="Arial"/>
          <w:sz w:val="24"/>
          <w:szCs w:val="24"/>
        </w:rPr>
        <w:t xml:space="preserve">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предусмотренных настоящим Кодексом, если такое воспрепятствование не влечет уголовной ответственности или ответственности в соответствии с другими статьями настоящего Кодекса,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пяти до пятнадцати, на должностных лиц - от десяти до семидесяти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505. Незаконное воздействие или вмешательство с целью повлиять на принимаемое решение либо осуществляемое действие</w:t>
      </w:r>
    </w:p>
    <w:p>
      <w:pPr>
        <w:spacing w:after="60"/>
        <w:ind w:firstLine="567"/>
        <w:jc w:val="both"/>
      </w:pPr>
      <w:r>
        <w:rPr>
          <w:rFonts w:ascii="Arial" w:cs="Arial" w:eastAsia="Arial" w:hAnsi="Arial"/>
          <w:sz w:val="24"/>
          <w:szCs w:val="24"/>
        </w:rPr>
        <w:t xml:space="preserve">Незаконное воздействие или вмешательство в какой бы то ни было форме со стороны предприятий, учреждений и организаций, их должностных лиц и иных работников с целью повлиять на принимаемое таможенным органом Кыргызской Республики или его должностным лицом решение либо на осуществляемое этим должностным лицом действие, а равно такое воздействие или вмешательство лиц, занимающихся предпринимательской деятельностью без образования юридического лица, и физических лиц,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десяти до тридцати минимальных размеров заработной платы.".</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508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цифры "498, 503" исключить;</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второй следующего содержания:</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предусмотренные частью первой статьи 503, статьями 504-10, 504-14, 504-16, 504-17, 504-19 - 504-23, 504-32, 504-33, 504-36, 505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545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w:t>
      </w:r>
    </w:p>
    <w:p>
      <w:pPr>
        <w:spacing w:after="60"/>
        <w:ind w:firstLine="567"/>
        <w:jc w:val="both"/>
      </w:pPr>
      <w:r>
        <w:rPr>
          <w:rFonts w:ascii="Arial" w:cs="Arial" w:eastAsia="Arial" w:hAnsi="Arial"/>
          <w:sz w:val="24"/>
          <w:szCs w:val="24"/>
        </w:rPr>
        <w:t xml:space="preserve">слова "Органы Государственного таможенного комитета" заменить словами "Таможенные органы";</w:t>
      </w:r>
    </w:p>
    <w:p>
      <w:pPr>
        <w:spacing w:after="60"/>
        <w:ind w:firstLine="567"/>
        <w:jc w:val="both"/>
      </w:pPr>
      <w:r>
        <w:rPr>
          <w:rFonts w:ascii="Arial" w:cs="Arial" w:eastAsia="Arial" w:hAnsi="Arial"/>
          <w:sz w:val="24"/>
          <w:szCs w:val="24"/>
        </w:rPr>
        <w:t xml:space="preserve">цифры "499-502, 504, 505" заменить цифрами "498-505";</w:t>
      </w:r>
    </w:p>
    <w:p>
      <w:pPr>
        <w:spacing w:after="60"/>
        <w:ind w:firstLine="567"/>
        <w:jc w:val="both"/>
      </w:pPr>
      <w:r>
        <w:rPr>
          <w:rFonts w:ascii="Arial" w:cs="Arial" w:eastAsia="Arial" w:hAnsi="Arial"/>
          <w:sz w:val="24"/>
          <w:szCs w:val="24"/>
        </w:rPr>
        <w:t xml:space="preserve">после слов "настоящего Кодекса" дополнить словами ", если не будет применена конфискация предметов, явившихся орудиями совершения или непосредственными объектами административного правонарушения";</w:t>
      </w:r>
    </w:p>
    <w:p>
      <w:pPr>
        <w:spacing w:after="60"/>
        <w:ind w:firstLine="567"/>
        <w:jc w:val="both"/>
      </w:pPr>
      <w:r>
        <w:rPr>
          <w:rFonts w:ascii="Arial" w:cs="Arial" w:eastAsia="Arial" w:hAnsi="Arial"/>
          <w:sz w:val="24"/>
          <w:szCs w:val="24"/>
        </w:rPr>
        <w:t xml:space="preserve">часть вторую изложить в следующей редакции:</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руководители таможенных органов и их заместители.".</w:t>
      </w:r>
    </w:p>
    <w:p>
      <w:pPr>
        <w:spacing w:after="60"/>
        <w:ind w:firstLine="567"/>
        <w:jc w:val="both"/>
      </w:pPr>
      <w:r>
        <w:rPr>
          <w:rFonts w:ascii="Arial" w:cs="Arial" w:eastAsia="Arial" w:hAnsi="Arial"/>
          <w:sz w:val="24"/>
          <w:szCs w:val="24"/>
        </w:rPr>
        <w:t xml:space="preserve">8. Дополнить Кодекс статьями </w:t>
      </w:r>
      <w:r>
        <w:rPr>
          <w:rFonts w:ascii="Arial" w:cs="Arial" w:eastAsia="Arial" w:hAnsi="Arial"/>
          <w:sz w:val="24"/>
          <w:szCs w:val="24"/>
        </w:rPr>
        <w:t xml:space="preserve">548-1</w:t>
      </w:r>
      <w:r>
        <w:rPr>
          <w:rFonts w:ascii="Arial" w:cs="Arial" w:eastAsia="Arial" w:hAnsi="Arial"/>
          <w:sz w:val="24"/>
          <w:szCs w:val="24"/>
        </w:rPr>
        <w:t xml:space="preserve"> и </w:t>
      </w:r>
      <w:r>
        <w:rPr>
          <w:rFonts w:ascii="Arial" w:cs="Arial" w:eastAsia="Arial" w:hAnsi="Arial"/>
          <w:sz w:val="24"/>
          <w:szCs w:val="24"/>
        </w:rPr>
        <w:t xml:space="preserve">548-2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548-1. Основания, порядок и сроки приостановления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Производство по делу об административном правонарушении приостанавливается при наличии одного из следующих оснований, препятствующих его окончанию:</w:t>
      </w:r>
    </w:p>
    <w:p>
      <w:pPr>
        <w:spacing w:after="60"/>
        <w:ind w:firstLine="567"/>
        <w:jc w:val="both"/>
      </w:pPr>
      <w:r>
        <w:rPr>
          <w:rFonts w:ascii="Arial" w:cs="Arial" w:eastAsia="Arial" w:hAnsi="Arial"/>
          <w:sz w:val="24"/>
          <w:szCs w:val="24"/>
        </w:rPr>
        <w:t xml:space="preserve">1) неустановления местонахождения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2) психического или иного тяжкого заболевания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3) обстоятельств, влияющих на сроки получения сведений и данных, необходимых для окончания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О приостановлении производства по делу уполномоченное должностное лицо выносит постановление.</w:t>
      </w:r>
    </w:p>
    <w:p>
      <w:pPr>
        <w:spacing w:after="60"/>
        <w:ind w:firstLine="567"/>
        <w:jc w:val="both"/>
      </w:pPr>
      <w:r>
        <w:rPr>
          <w:rFonts w:ascii="Arial" w:cs="Arial" w:eastAsia="Arial" w:hAnsi="Arial"/>
          <w:sz w:val="24"/>
          <w:szCs w:val="24"/>
        </w:rPr>
        <w:t xml:space="preserve">До приостановления производства по делу об административном правонарушении уполномоченное должностное лицо обязано выполнить все процессуальные действия, производство которых возможно в отсутствие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После приостановления производства по делу уполномоченное должностное лицо обязано принимать меры к обнаружению, а равно к установлению лица, совершившего административное правонарушение, а в случае необходимости может производить процессуальные действия.</w:t>
      </w:r>
    </w:p>
    <w:p>
      <w:pPr>
        <w:spacing w:after="60"/>
        <w:ind w:firstLine="567"/>
        <w:jc w:val="both"/>
      </w:pPr>
      <w:r>
        <w:rPr>
          <w:rFonts w:ascii="Arial" w:cs="Arial" w:eastAsia="Arial" w:hAnsi="Arial"/>
          <w:sz w:val="24"/>
          <w:szCs w:val="24"/>
        </w:rPr>
        <w:t xml:space="preserve">Статья 548-2. Возобновление приостановленного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Приостановленное производство по делу об административном правонарушении возобновляется постановлением должностного лица уполномоченного органа после того, как отпали основания для приостановления.</w:t>
      </w:r>
    </w:p>
    <w:p>
      <w:pPr>
        <w:spacing w:after="60"/>
        <w:ind w:firstLine="567"/>
        <w:jc w:val="both"/>
      </w:pPr>
      <w:r>
        <w:rPr>
          <w:rFonts w:ascii="Arial" w:cs="Arial" w:eastAsia="Arial" w:hAnsi="Arial"/>
          <w:sz w:val="24"/>
          <w:szCs w:val="24"/>
        </w:rPr>
        <w:t xml:space="preserve">Приостановленное производство по делу может быть возобновлено также постановлением вышестоящего уполномоченного органа в связи с отменой постановления должностного лица о приостановлении производства по делу.</w:t>
      </w:r>
    </w:p>
    <w:p>
      <w:pPr>
        <w:spacing w:after="60"/>
        <w:ind w:firstLine="567"/>
        <w:jc w:val="both"/>
      </w:pPr>
      <w:r>
        <w:rPr>
          <w:rFonts w:ascii="Arial" w:cs="Arial" w:eastAsia="Arial" w:hAnsi="Arial"/>
          <w:sz w:val="24"/>
          <w:szCs w:val="24"/>
        </w:rPr>
        <w:t xml:space="preserve">О возобновлении производства по делу уведомляются лица, привлекаемые к административной ответственности и их законные представители.".</w:t>
      </w:r>
    </w:p>
    <w:p>
      <w:pPr>
        <w:spacing w:after="6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549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9 слова ", а также наличие по тому же факту постановления о возбуждении уголовного дела" исключить;</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пунктом 11 следующего содержания:</w:t>
      </w:r>
    </w:p>
    <w:p>
      <w:pPr>
        <w:spacing w:after="60"/>
        <w:ind w:firstLine="567"/>
        <w:jc w:val="both"/>
      </w:pPr>
      <w:r>
        <w:rPr>
          <w:rFonts w:ascii="Arial" w:cs="Arial" w:eastAsia="Arial" w:hAnsi="Arial"/>
          <w:sz w:val="24"/>
          <w:szCs w:val="24"/>
        </w:rPr>
        <w:t xml:space="preserve">"11) наличие по тому же факту уголовного дела в отношении конкретного физического лица, привлекаемого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10. Дополнить Кодекс </w:t>
      </w:r>
      <w:r>
        <w:rPr>
          <w:rFonts w:ascii="Arial" w:cs="Arial" w:eastAsia="Arial" w:hAnsi="Arial"/>
          <w:sz w:val="24"/>
          <w:szCs w:val="24"/>
        </w:rPr>
        <w:t xml:space="preserve">статьей 553-1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553-1. Вещественные доказательства</w:t>
      </w:r>
    </w:p>
    <w:p>
      <w:pPr>
        <w:spacing w:after="60"/>
        <w:ind w:firstLine="567"/>
        <w:jc w:val="both"/>
      </w:pPr>
      <w:r>
        <w:rPr>
          <w:rFonts w:ascii="Arial" w:cs="Arial" w:eastAsia="Arial" w:hAnsi="Arial"/>
          <w:sz w:val="24"/>
          <w:szCs w:val="24"/>
        </w:rPr>
        <w:t xml:space="preserve">Вещественными доказательствами по делу об административном правонарушении служат вещи, документы, деньги, ценности и транспортные средства, являющиеся непосредственными объектами такого правонарушения, иные предметы, сохранившие на себе следы правонарушения либо могущие служить средством к обнаружению правонарушения и выявлению лиц, совершивших правонарушение, а также установлению фактических обстоятельств дела.</w:t>
      </w:r>
    </w:p>
    <w:p>
      <w:pPr>
        <w:spacing w:after="60"/>
        <w:ind w:firstLine="567"/>
        <w:jc w:val="both"/>
      </w:pPr>
      <w:r>
        <w:rPr>
          <w:rFonts w:ascii="Arial" w:cs="Arial" w:eastAsia="Arial" w:hAnsi="Arial"/>
          <w:sz w:val="24"/>
          <w:szCs w:val="24"/>
        </w:rPr>
        <w:t xml:space="preserve">Любое лицо, которое владеет предметом, обладающим признаками вещественного доказательства, обязано предъявить такой предмет должностным лицам уполномоченного органа Кыргызской Республики.</w:t>
      </w:r>
    </w:p>
    <w:p>
      <w:pPr>
        <w:spacing w:after="60"/>
        <w:ind w:firstLine="567"/>
        <w:jc w:val="both"/>
      </w:pPr>
      <w:r>
        <w:rPr>
          <w:rFonts w:ascii="Arial" w:cs="Arial" w:eastAsia="Arial" w:hAnsi="Arial"/>
          <w:sz w:val="24"/>
          <w:szCs w:val="24"/>
        </w:rPr>
        <w:t xml:space="preserve">Вещественные доказательства приобщаются к делу об административном правонарушении. Они должны быть подробно описаны в протоколах об административном правонарушении, изъятия, производства обследования или в иных протоколах. В случае необходимости вещественные доказательства могут быть сфотографированы или зафиксированы с помощью других технических средств и, по возможности, должны быть опечатаны.</w:t>
      </w:r>
    </w:p>
    <w:p>
      <w:pPr>
        <w:spacing w:after="60"/>
        <w:ind w:firstLine="567"/>
        <w:jc w:val="both"/>
      </w:pPr>
      <w:r>
        <w:rPr>
          <w:rFonts w:ascii="Arial" w:cs="Arial" w:eastAsia="Arial" w:hAnsi="Arial"/>
          <w:sz w:val="24"/>
          <w:szCs w:val="24"/>
        </w:rPr>
        <w:t xml:space="preserve">Должностное лицо уполномоченного органа Кыргызской Республики, в производстве или на рассмотрении которого находится дело об административном правонарушении, обязано принять все меры к обеспечению сохранности вещественных доказательств до окончательного разрешения дела.</w:t>
      </w:r>
    </w:p>
    <w:p>
      <w:pPr>
        <w:spacing w:after="60"/>
        <w:ind w:firstLine="567"/>
        <w:jc w:val="both"/>
      </w:pPr>
      <w:r>
        <w:rPr>
          <w:rFonts w:ascii="Arial" w:cs="Arial" w:eastAsia="Arial" w:hAnsi="Arial"/>
          <w:sz w:val="24"/>
          <w:szCs w:val="24"/>
        </w:rPr>
        <w:t xml:space="preserve">Порядок и сроки хранения вещественных доказательств определяются настоящим Кодексом, а в части, не урегулированной им, -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Если в силу их громоздкости или по другим причинам вещественные доказательства не могут быть приобщены к делу, должностным лицом уполномоченного органа Кыргызской Республики, в производстве или на рассмотрении которого находится это дело, составляется справка о месте их нахождения, которая прилагается к делу.</w:t>
      </w:r>
    </w:p>
    <w:p>
      <w:pPr>
        <w:spacing w:after="60"/>
        <w:ind w:firstLine="567"/>
        <w:jc w:val="both"/>
      </w:pPr>
      <w:r>
        <w:rPr>
          <w:rFonts w:ascii="Arial" w:cs="Arial" w:eastAsia="Arial" w:hAnsi="Arial"/>
          <w:sz w:val="24"/>
          <w:szCs w:val="24"/>
        </w:rPr>
        <w:t xml:space="preserve">В постановлении суда и соответствующего уполномоченного органа должно содержаться решение о вещественных доказательствах, при этом:</w:t>
      </w:r>
    </w:p>
    <w:p>
      <w:pPr>
        <w:spacing w:after="60"/>
        <w:ind w:firstLine="567"/>
        <w:jc w:val="both"/>
      </w:pPr>
      <w:r>
        <w:rPr>
          <w:rFonts w:ascii="Arial" w:cs="Arial" w:eastAsia="Arial" w:hAnsi="Arial"/>
          <w:sz w:val="24"/>
          <w:szCs w:val="24"/>
        </w:rPr>
        <w:t xml:space="preserve">1) орудия правонарушения, принадлежащие правонарушителю подлежат конфискации;</w:t>
      </w:r>
    </w:p>
    <w:p>
      <w:pPr>
        <w:spacing w:after="6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60"/>
        <w:ind w:firstLine="56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60"/>
        <w:ind w:firstLine="567"/>
        <w:jc w:val="both"/>
      </w:pPr>
      <w:r>
        <w:rPr>
          <w:rFonts w:ascii="Arial" w:cs="Arial" w:eastAsia="Arial" w:hAnsi="Arial"/>
          <w:sz w:val="24"/>
          <w:szCs w:val="24"/>
        </w:rPr>
        <w:t xml:space="preserve">4) деньги и иные ценности, нажитые в результате правонарушения, по решению суда, а при прекращении дела в связи со смертью правонарушителя или признанием его невменяемым - постановлением соответствующего уполномоченного органа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60"/>
        <w:ind w:firstLine="567"/>
        <w:jc w:val="both"/>
      </w:pPr>
      <w:r>
        <w:rPr>
          <w:rFonts w:ascii="Arial" w:cs="Arial" w:eastAsia="Arial" w:hAnsi="Arial"/>
          <w:sz w:val="24"/>
          <w:szCs w:val="24"/>
        </w:rPr>
        <w:t xml:space="preserve">5)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60"/>
        <w:ind w:firstLine="567"/>
        <w:jc w:val="both"/>
      </w:pPr>
      <w:r>
        <w:rPr>
          <w:rFonts w:ascii="Arial" w:cs="Arial" w:eastAsia="Arial" w:hAnsi="Arial"/>
          <w:sz w:val="24"/>
          <w:szCs w:val="24"/>
        </w:rPr>
        <w:t xml:space="preserve">В отдельных случаях, если в соответствии с настоящим Кодексом вещественные доказательства не подлежат конфискации, они могут быть возвращены лицу, у которого они были изъяты, если это возможно без ущерба для разрешения дела.</w:t>
      </w:r>
    </w:p>
    <w:p>
      <w:pPr>
        <w:spacing w:after="60"/>
        <w:ind w:firstLine="567"/>
        <w:jc w:val="both"/>
      </w:pPr>
      <w:r>
        <w:rPr>
          <w:rFonts w:ascii="Arial" w:cs="Arial" w:eastAsia="Arial" w:hAnsi="Arial"/>
          <w:sz w:val="24"/>
          <w:szCs w:val="24"/>
        </w:rPr>
        <w:t xml:space="preserve">Вещественные доказательства, подвергающиеся быстрой порче, после осмотра возвращаются лицу или передаются соответствующим предприятиям, учреждениям и организациям для использования по назначению. Вопрос о возврате стоимости таких предметов, вырученной от их реализации, решается в соответствии с принятым по делу решением.</w:t>
      </w:r>
    </w:p>
    <w:p>
      <w:pPr>
        <w:spacing w:after="60"/>
        <w:ind w:firstLine="567"/>
        <w:jc w:val="both"/>
      </w:pPr>
      <w:r>
        <w:rPr>
          <w:rFonts w:ascii="Arial" w:cs="Arial" w:eastAsia="Arial" w:hAnsi="Arial"/>
          <w:sz w:val="24"/>
          <w:szCs w:val="24"/>
        </w:rPr>
        <w:t xml:space="preserve">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 за исключением случаев, предусмотренных частями шестой и девятой настоящей статьи.".</w:t>
      </w:r>
    </w:p>
    <w:p>
      <w:pPr>
        <w:spacing w:after="60"/>
        <w:ind w:firstLine="567"/>
        <w:jc w:val="both"/>
      </w:pPr>
      <w:r>
        <w:rPr>
          <w:rFonts w:ascii="Arial" w:cs="Arial" w:eastAsia="Arial" w:hAnsi="Arial"/>
          <w:sz w:val="24"/>
          <w:szCs w:val="24"/>
        </w:rPr>
        <w:t xml:space="preserve">11. Дополнить Кодекс </w:t>
      </w:r>
      <w:r>
        <w:rPr>
          <w:rFonts w:ascii="Arial" w:cs="Arial" w:eastAsia="Arial" w:hAnsi="Arial"/>
          <w:sz w:val="24"/>
          <w:szCs w:val="24"/>
        </w:rPr>
        <w:t xml:space="preserve">статьей 554-1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554-1. Оценка вещей и документов</w:t>
      </w:r>
    </w:p>
    <w:p>
      <w:pPr>
        <w:spacing w:after="60"/>
        <w:ind w:firstLine="567"/>
        <w:jc w:val="both"/>
      </w:pPr>
      <w:r>
        <w:rPr>
          <w:rFonts w:ascii="Arial" w:cs="Arial" w:eastAsia="Arial" w:hAnsi="Arial"/>
          <w:sz w:val="24"/>
          <w:szCs w:val="24"/>
        </w:rPr>
        <w:t xml:space="preserve">Уполномоченный орган Кыргызской Республики производит оценку вещей и документов и иных предметов, изъятых в соответствии с требованиями настоящего Кодекса, на основании государственных регулируемых цен, если таковые на эти предметы установлены, а в других случаях - на основании свободных (рыночных) цен. При невозможности произвести оценку в указанном порядке она производится на основании заключения эксперта.</w:t>
      </w:r>
    </w:p>
    <w:p>
      <w:pPr>
        <w:spacing w:after="60"/>
        <w:ind w:firstLine="567"/>
        <w:jc w:val="both"/>
      </w:pPr>
      <w:r>
        <w:rPr>
          <w:rFonts w:ascii="Arial" w:cs="Arial" w:eastAsia="Arial" w:hAnsi="Arial"/>
          <w:sz w:val="24"/>
          <w:szCs w:val="24"/>
        </w:rPr>
        <w:t xml:space="preserve">Пересчет иностранной валюты в валюту Кыргызской Республики производится уполномоченным органом Кыргызской Республики по действующему на день обнаружения правонарушения курсу Национального банка Кыргызской Республики.".</w:t>
      </w:r>
    </w:p>
    <w:p>
      <w:pPr>
        <w:spacing w:after="6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557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первую изложить в следующей редакции:</w:t>
      </w:r>
    </w:p>
    <w:p>
      <w:pPr>
        <w:spacing w:after="60"/>
        <w:ind w:firstLine="567"/>
        <w:jc w:val="both"/>
      </w:pPr>
      <w:r>
        <w:rPr>
          <w:rFonts w:ascii="Arial" w:cs="Arial" w:eastAsia="Arial" w:hAnsi="Arial"/>
          <w:sz w:val="24"/>
          <w:szCs w:val="24"/>
        </w:rPr>
        <w:t xml:space="preserve">"В протоколе об административном правонарушении указываются: дата и место его составления, должность, фамилия, имя, отчество лица, составившего протокол; сведения о личности нарушителя, если оно установлено, место, время совершения и существо административного правонарушения, сведения о товарах и транспортных средствах и иных предметах, изъятых на основании статьи 567 настоящего Кодекса, нормативный акт, предусматривающий ответственность за данное правонарушение, фамилии, адреса свидетелей и потерпевших, если они имеют объяснения, нарушителя, иные сведения, необходимые для разрешения дела.";</w:t>
      </w:r>
    </w:p>
    <w:p>
      <w:pPr>
        <w:spacing w:after="60"/>
        <w:ind w:firstLine="567"/>
        <w:jc w:val="both"/>
      </w:pPr>
      <w:r>
        <w:rPr>
          <w:rFonts w:ascii="Arial" w:cs="Arial" w:eastAsia="Arial" w:hAnsi="Arial"/>
          <w:sz w:val="24"/>
          <w:szCs w:val="24"/>
        </w:rPr>
        <w:t xml:space="preserve">часть вторую после слов "лицом, совершившим административное правонарушение," дополнить словами "если оно установлено,";</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пятой следующего содержания:</w:t>
      </w:r>
    </w:p>
    <w:p>
      <w:pPr>
        <w:spacing w:after="60"/>
        <w:ind w:firstLine="567"/>
        <w:jc w:val="both"/>
      </w:pPr>
      <w:r>
        <w:rPr>
          <w:rFonts w:ascii="Arial" w:cs="Arial" w:eastAsia="Arial" w:hAnsi="Arial"/>
          <w:sz w:val="24"/>
          <w:szCs w:val="24"/>
        </w:rPr>
        <w:t xml:space="preserve">"Копия протокола вручается под расписку или высылается лицу, привлекаемому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13. В пункте 3 </w:t>
      </w:r>
      <w:r>
        <w:rPr>
          <w:rFonts w:ascii="Arial" w:cs="Arial" w:eastAsia="Arial" w:hAnsi="Arial"/>
          <w:sz w:val="24"/>
          <w:szCs w:val="24"/>
        </w:rPr>
        <w:t xml:space="preserve">статьи 564</w:t>
      </w:r>
      <w:r>
        <w:rPr>
          <w:rFonts w:ascii="Arial" w:cs="Arial" w:eastAsia="Arial" w:hAnsi="Arial"/>
          <w:sz w:val="24"/>
          <w:szCs w:val="24"/>
        </w:rPr>
        <w:t xml:space="preserve"> слова "Государственного таможенного комитета" заменить словами "таможенного органа".</w:t>
      </w:r>
    </w:p>
    <w:p>
      <w:pPr>
        <w:spacing w:after="60"/>
        <w:ind w:firstLine="567"/>
        <w:jc w:val="both"/>
      </w:pPr>
      <w:r>
        <w:rPr>
          <w:rFonts w:ascii="Arial" w:cs="Arial" w:eastAsia="Arial" w:hAnsi="Arial"/>
          <w:sz w:val="24"/>
          <w:szCs w:val="24"/>
        </w:rPr>
        <w:t xml:space="preserve">14. Дополнить Кодекс </w:t>
      </w:r>
      <w:r>
        <w:rPr>
          <w:rFonts w:ascii="Arial" w:cs="Arial" w:eastAsia="Arial" w:hAnsi="Arial"/>
          <w:sz w:val="24"/>
          <w:szCs w:val="24"/>
        </w:rPr>
        <w:t xml:space="preserve">статьей 567-1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567-1. Наложение ареста на товары, транспортные средства и иное имущество</w:t>
      </w:r>
    </w:p>
    <w:p>
      <w:pPr>
        <w:spacing w:after="60"/>
        <w:ind w:firstLine="567"/>
        <w:jc w:val="both"/>
      </w:pPr>
      <w:r>
        <w:rPr>
          <w:rFonts w:ascii="Arial" w:cs="Arial" w:eastAsia="Arial" w:hAnsi="Arial"/>
          <w:sz w:val="24"/>
          <w:szCs w:val="24"/>
        </w:rPr>
        <w:t xml:space="preserve">При невозможности изъятия товаров, транспортных средств, документов и иных предметов, явившихся орудием совершения или непосредственными объектами правонарушения, если лицо, привлекаемое к ответственности за административное правонарушение, неоднократно нарушало установленные правила либо одновременно привлекается к ответственности за совершение нескольких административных правонарушений, или если административное правонарушение наносит существенный ущерб экономическим интересам государства, должностное лицо уполномоченного органа, в производстве которого находится дело по административному правонарушению, вправе наложить арест на товары, транспортные средства и иное имущество лица, привлекаемого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О наложении ареста на имущество должностное лицо уполномоченного органа выносит мотивированное постановление.</w:t>
      </w:r>
    </w:p>
    <w:p>
      <w:pPr>
        <w:spacing w:after="60"/>
        <w:ind w:firstLine="567"/>
        <w:jc w:val="both"/>
      </w:pPr>
      <w:r>
        <w:rPr>
          <w:rFonts w:ascii="Arial" w:cs="Arial" w:eastAsia="Arial" w:hAnsi="Arial"/>
          <w:sz w:val="24"/>
          <w:szCs w:val="24"/>
        </w:rPr>
        <w:t xml:space="preserve">Наложение ареста на имущество и составление протокола об этом осуществляются в порядке, предусмотренном статьей 567 настоящего Кодекса применительно к изъятию вещей и документов как самостоятельному процессуальному действию.</w:t>
      </w:r>
    </w:p>
    <w:p>
      <w:pPr>
        <w:spacing w:after="60"/>
        <w:ind w:firstLine="567"/>
        <w:jc w:val="both"/>
      </w:pPr>
      <w:r>
        <w:rPr>
          <w:rFonts w:ascii="Arial" w:cs="Arial" w:eastAsia="Arial" w:hAnsi="Arial"/>
          <w:sz w:val="24"/>
          <w:szCs w:val="24"/>
        </w:rPr>
        <w:t xml:space="preserve">Арест не может быть наложен на предметы, необходимые физическому лицу и лицам, находящимся на его иждивении. Перечень таких предметов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Должностное лицо уполномоченного органа, вынесшее постановление о наложении ареста на имущество, определяет место, где должно находиться имущество, на которое наложен арест.</w:t>
      </w:r>
    </w:p>
    <w:p>
      <w:pPr>
        <w:spacing w:after="60"/>
        <w:ind w:firstLine="567"/>
        <w:jc w:val="both"/>
      </w:pPr>
      <w:r>
        <w:rPr>
          <w:rFonts w:ascii="Arial" w:cs="Arial" w:eastAsia="Arial" w:hAnsi="Arial"/>
          <w:sz w:val="24"/>
          <w:szCs w:val="24"/>
        </w:rPr>
        <w:t xml:space="preserve">Растрата, отчуждение или сокрытие имущества, на которое наложен арест, не допускаются и влекут ответственность, предусмотренную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Пользование таким имуществом может быть разрешено лишь при условии соблюдения требований и ограничений, устанавливаемых этим органом в порядке, определяемом вышестоящим органом, нарушение которых влечет ответственность, предусмотренную настоящим Кодексом.</w:t>
      </w:r>
    </w:p>
    <w:p>
      <w:pPr>
        <w:spacing w:after="60"/>
        <w:ind w:firstLine="567"/>
        <w:jc w:val="both"/>
      </w:pPr>
      <w:r>
        <w:rPr>
          <w:rFonts w:ascii="Arial" w:cs="Arial" w:eastAsia="Arial" w:hAnsi="Arial"/>
          <w:sz w:val="24"/>
          <w:szCs w:val="24"/>
        </w:rPr>
        <w:t xml:space="preserve">При наложении ареста на денежные средства лица, привлекаемого к ответственности за совершение административного правонарушения, находящиеся на счетах в уполномоченных банках, производство каких-либо операций по таким счетам прекращается.</w:t>
      </w:r>
    </w:p>
    <w:p>
      <w:pPr>
        <w:spacing w:after="60"/>
        <w:ind w:firstLine="567"/>
        <w:jc w:val="both"/>
      </w:pPr>
      <w:r>
        <w:rPr>
          <w:rFonts w:ascii="Arial" w:cs="Arial" w:eastAsia="Arial" w:hAnsi="Arial"/>
          <w:sz w:val="24"/>
          <w:szCs w:val="24"/>
        </w:rPr>
        <w:t xml:space="preserve">Наложение ареста на имущество может быть отменено лицом, вынесшим постановление об этом, если в применении такой меры отпадает дальнейшая необходимость.".</w:t>
      </w:r>
    </w:p>
    <w:p>
      <w:pPr>
        <w:spacing w:after="60"/>
        <w:ind w:firstLine="567"/>
        <w:jc w:val="both"/>
      </w:pPr>
      <w:r>
        <w:rPr>
          <w:rFonts w:ascii="Arial" w:cs="Arial" w:eastAsia="Arial" w:hAnsi="Arial"/>
          <w:sz w:val="24"/>
          <w:szCs w:val="24"/>
        </w:rPr>
        <w:t xml:space="preserve">15. Часть первую </w:t>
      </w:r>
      <w:r>
        <w:rPr>
          <w:rFonts w:ascii="Arial" w:cs="Arial" w:eastAsia="Arial" w:hAnsi="Arial"/>
          <w:sz w:val="24"/>
          <w:szCs w:val="24"/>
        </w:rPr>
        <w:t xml:space="preserve">статьи 584</w:t>
      </w:r>
      <w:r>
        <w:rPr>
          <w:rFonts w:ascii="Arial" w:cs="Arial" w:eastAsia="Arial" w:hAnsi="Arial"/>
          <w:sz w:val="24"/>
          <w:szCs w:val="24"/>
        </w:rPr>
        <w:t xml:space="preserve"> после слова "совершения" дополнить словом ", обнаружения".</w:t>
      </w:r>
    </w:p>
    <w:p>
      <w:pPr>
        <w:spacing w:after="60"/>
        <w:ind w:firstLine="567"/>
        <w:jc w:val="both"/>
      </w:pPr>
      <w:r>
        <w:rPr>
          <w:rFonts w:ascii="Arial" w:cs="Arial" w:eastAsia="Arial" w:hAnsi="Arial"/>
          <w:sz w:val="24"/>
          <w:szCs w:val="24"/>
        </w:rPr>
        <w:t xml:space="preserve">16. В </w:t>
      </w:r>
      <w:r>
        <w:rPr>
          <w:rFonts w:ascii="Arial" w:cs="Arial" w:eastAsia="Arial" w:hAnsi="Arial"/>
          <w:sz w:val="24"/>
          <w:szCs w:val="24"/>
        </w:rPr>
        <w:t xml:space="preserve">статье 588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"судьей," дополнить словами "уполномоченным должностным лицом,";</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"3. Протокол подписывается соответственно судьей, секретарем судебного заседания, председательствующим в заседании коллегиального органа, секретарем заседания коллегиального органа и уполномоченным должностным лицом.".</w:t>
      </w:r>
    </w:p>
    <w:p>
      <w:pPr>
        <w:spacing w:after="60"/>
        <w:ind w:firstLine="567"/>
        <w:jc w:val="both"/>
      </w:pPr>
      <w:r>
        <w:rPr>
          <w:rFonts w:ascii="Arial" w:cs="Arial" w:eastAsia="Arial" w:hAnsi="Arial"/>
          <w:sz w:val="24"/>
          <w:szCs w:val="24"/>
        </w:rPr>
        <w:t xml:space="preserve">17. Пункт 4 </w:t>
      </w:r>
      <w:r>
        <w:rPr>
          <w:rFonts w:ascii="Arial" w:cs="Arial" w:eastAsia="Arial" w:hAnsi="Arial"/>
          <w:sz w:val="24"/>
          <w:szCs w:val="24"/>
        </w:rPr>
        <w:t xml:space="preserve">статьи 589</w:t>
      </w:r>
      <w:r>
        <w:rPr>
          <w:rFonts w:ascii="Arial" w:cs="Arial" w:eastAsia="Arial" w:hAnsi="Arial"/>
          <w:sz w:val="24"/>
          <w:szCs w:val="24"/>
        </w:rPr>
        <w:t xml:space="preserve"> после слов "вещах и документах" дополнить словами ", а также ином имуществе, на которое наложен арест".</w:t>
      </w:r>
    </w:p>
    <w:p>
      <w:pPr>
        <w:spacing w:after="60"/>
        <w:ind w:firstLine="567"/>
        <w:jc w:val="both"/>
      </w:pPr>
      <w:r>
        <w:rPr>
          <w:rFonts w:ascii="Arial" w:cs="Arial" w:eastAsia="Arial" w:hAnsi="Arial"/>
          <w:sz w:val="24"/>
          <w:szCs w:val="24"/>
        </w:rPr>
        <w:t xml:space="preserve">18. Пункт 2 </w:t>
      </w:r>
      <w:r>
        <w:rPr>
          <w:rFonts w:ascii="Arial" w:cs="Arial" w:eastAsia="Arial" w:hAnsi="Arial"/>
          <w:sz w:val="24"/>
          <w:szCs w:val="24"/>
        </w:rPr>
        <w:t xml:space="preserve">статьи 594</w:t>
      </w:r>
      <w:r>
        <w:rPr>
          <w:rFonts w:ascii="Arial" w:cs="Arial" w:eastAsia="Arial" w:hAnsi="Arial"/>
          <w:sz w:val="24"/>
          <w:szCs w:val="24"/>
        </w:rPr>
        <w:t xml:space="preserve"> после слова "юридического" дополнить словами "или физического".</w:t>
      </w:r>
    </w:p>
    <w:p>
      <w:pPr>
        <w:spacing w:after="60"/>
        <w:ind w:firstLine="567"/>
        <w:jc w:val="both"/>
      </w:pPr>
      <w:r>
        <w:rPr>
          <w:rFonts w:ascii="Arial" w:cs="Arial" w:eastAsia="Arial" w:hAnsi="Arial"/>
          <w:sz w:val="24"/>
          <w:szCs w:val="24"/>
        </w:rPr>
        <w:t xml:space="preserve">19. В </w:t>
      </w:r>
      <w:r>
        <w:rPr>
          <w:rFonts w:ascii="Arial" w:cs="Arial" w:eastAsia="Arial" w:hAnsi="Arial"/>
          <w:sz w:val="24"/>
          <w:szCs w:val="24"/>
        </w:rPr>
        <w:t xml:space="preserve">статье 597</w:t>
      </w:r>
      <w:r>
        <w:rPr>
          <w:rFonts w:ascii="Arial" w:cs="Arial" w:eastAsia="Arial" w:hAnsi="Arial"/>
          <w:sz w:val="24"/>
          <w:szCs w:val="24"/>
        </w:rPr>
        <w:t xml:space="preserve"> слова "в течение десяти дней" заменить словами "в течение двадцати дней".</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599</w:t>
      </w:r>
      <w:r>
        <w:rPr>
          <w:rFonts w:ascii="Arial" w:cs="Arial" w:eastAsia="Arial" w:hAnsi="Arial"/>
          <w:sz w:val="24"/>
          <w:szCs w:val="24"/>
        </w:rPr>
        <w:t xml:space="preserve"> слова "в десятидневный срок" заменить словами "в двадцатидневный срок".</w:t>
      </w:r>
    </w:p>
    <w:p>
      <w:pPr>
        <w:spacing w:after="60"/>
        <w:ind w:firstLine="567"/>
        <w:jc w:val="both"/>
      </w:pPr>
      <w:r>
        <w:rPr>
          <w:rFonts w:ascii="Arial" w:cs="Arial" w:eastAsia="Arial" w:hAnsi="Arial"/>
          <w:sz w:val="24"/>
          <w:szCs w:val="24"/>
        </w:rPr>
        <w:t xml:space="preserve">21. Пункт 3 </w:t>
      </w:r>
      <w:r>
        <w:rPr>
          <w:rFonts w:ascii="Arial" w:cs="Arial" w:eastAsia="Arial" w:hAnsi="Arial"/>
          <w:sz w:val="24"/>
          <w:szCs w:val="24"/>
        </w:rPr>
        <w:t xml:space="preserve">статьи 614</w:t>
      </w:r>
      <w:r>
        <w:rPr>
          <w:rFonts w:ascii="Arial" w:cs="Arial" w:eastAsia="Arial" w:hAnsi="Arial"/>
          <w:sz w:val="24"/>
          <w:szCs w:val="24"/>
        </w:rPr>
        <w:t xml:space="preserve"> дополнить абзацем третьим следующего содержания:</w:t>
      </w:r>
    </w:p>
    <w:p>
      <w:pPr>
        <w:spacing w:after="60"/>
        <w:ind w:firstLine="567"/>
        <w:jc w:val="both"/>
      </w:pPr>
      <w:r>
        <w:rPr>
          <w:rFonts w:ascii="Arial" w:cs="Arial" w:eastAsia="Arial" w:hAnsi="Arial"/>
          <w:sz w:val="24"/>
          <w:szCs w:val="24"/>
        </w:rPr>
        <w:t xml:space="preserve">"Суммы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абзац третий считать соответственно абзацем четвертым.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вступления в силу Таможенного кодекса Кыргызской Республики, принятого Законодательным собранием Жогорку Кенеша Кыргызской Республики 13 апреля 2004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13 апреля 2004 года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o4rvhasa0x4bdbixibe">
      <w:r>
        <w:rPr>
          <w:rFonts w:ascii="Arial" w:cs="Arial" w:eastAsia="Arial" w:hAnsi="Arial"/>
          <w:color w:val="132D3F"/>
          <w:sz w:val="16"/>
          <w:szCs w:val="16"/>
          <w:u w:val="single"/>
        </w:rPr>
        <w:t xml:space="preserve">dalil.kg/document/1457</w:t>
      </w:r>
    </w:hyperlink>
  </w:p>
  <w:p>
    <w:pPr>
      <w:spacing w:after="0" w:before="40"/>
      <w:jc w:val="center"/>
    </w:pPr>
    <w:hyperlink w:history="1" r:id="rIdicr1pyzxqqhgiu7mlot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qrjn9pmpz2arecn9oq9"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o4rvhasa0x4bdbixibe" Type="http://schemas.openxmlformats.org/officeDocument/2006/relationships/hyperlink" Target="https://dalil.kg/document/1457" TargetMode="External"/><Relationship Id="rIdicr1pyzxqqhgiu7mlot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2026-09-23T17:19:09.116Z</dcterms:created>
  <dcterms:modified xsi:type="dcterms:W3CDTF">2026-09-23T17:19:09.116Z</dcterms:modified>
</cp:coreProperties>
</file>

<file path=docProps/custom.xml><?xml version="1.0" encoding="utf-8"?>
<Properties xmlns="http://schemas.openxmlformats.org/officeDocument/2006/custom-properties" xmlns:vt="http://schemas.openxmlformats.org/officeDocument/2006/docPropsVTypes"/>
</file>