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j74_bajzuiv5ypj8foenk">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9 августа 2002 года РП № 175                 РАСПОРЯЖЕНИЕ ПРЕЗИДЕНТА КЫРГЫЗСКОЙ РЕСПУБЛИКИ                (В редакции</w:t>
      </w:r>
    </w:p>
    <w:p>
      <w:r>
        <w:rPr>
          <w:rFonts w:ascii="Arial" w:cs="Arial" w:eastAsia="Arial" w:hAnsi="Arial"/>
          <w:sz w:val="24"/>
          <w:szCs w:val="24"/>
        </w:rPr>
        <w:t xml:space="preserve">распоряжения</w:t>
      </w:r>
    </w:p>
    <w:p>
      <w:r>
        <w:rPr>
          <w:rFonts w:ascii="Arial" w:cs="Arial" w:eastAsia="Arial" w:hAnsi="Arial"/>
          <w:sz w:val="24"/>
          <w:szCs w:val="24"/>
        </w:rPr>
        <w:t xml:space="preserve">Президента КР                   от 23 августа 2002 года РП N 194)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 Республике"от 22 октября 1998 года УП №323:       1. Правительству Кыргызской Республики в установленном порядке:    -  в  срок до 1 сентября 2002 года решить организационные вопросы,связанные  с  проведением  общего  собрания  акционеров   акционерногообщества "Кыргызтелеком";    -  внести  на рассмотрение общего собрания акционеров акционерногообщества  "Кыргызтелеком" вопрос об освобождении  от  должности  членасовета  директоров Кыпчакбаеву Айнуру Алымбековну и Ниязова  МирославаДжумабековича в связи с переходом их на другие работы;    -  внести  на рассмотрение общего собрания акционеров акционерногообщества    "Кыргызтелеком"    кандидатуры    Келдибекова    АкматбекаКелдибековича - председателя Социального фонда Кыргызской Республики иБакирова  Суеркула  Керимкуловича  - начальника  управления  развития,приватизации стратегических объектов и антикризисного  управленияГосударственного   комитета   Кыргызской   Республики   по  управлениюгосударственным  имуществом  и  привлечению  прямых   инвестиций   дляизбрания их членами совета директоров;    -  внести  на рассмотрение общего собрания акционеров акционерногообщества   "Кыргызтелеком"   вопрос   об   освобождении  от  должностипредседателя    правления   -   президента    акционерного    общества"Кыргызтелеком" Мамбеталиева Марата Мырзабековича в связи с  переходомна другую работу;    -  внести  на рассмотрение общего собрания акционеров акционерногообщества "Кыргызтелеком" кандидатуру Турдалиева Насирдина Шамаратовичадля избрания председателем правления - президентом       и кандидатуру  Мамбеталиева  Марата Мырзабековича  для  избрания     членом правления  акционерного  общества "Кыргызтелеком";    -  в  месячный  срок решить организационные вопросы,  связанные  спроведением   общего   собрания   акционеров   акционерного   общества"Международный аэропорт "Манас";    -  вести  на  рассмотрение общего собрания акционеров акционерногообщества  "Международный аэропорт "Манас" вопрос  об  освобождении  отдолжности  председателя правления - президента  акционерного  обществаТурдалиева  Насирдина  Шамаратовича в  связи  с  переходом  на  другуюработу;    -  внести  на рассмотрение общего собрания акционеров акционерногообщества  "Международный аэропорт "Манас" кандидатуры Арсалиева  ЭрикаСейдалиевича  -  вице-президента акционерного общества  "Международныйаэропорт  "Манас" для избрания председателем правления  –  президентомакционерного общества "Международный аэропорт "Манас", Раимова  Джамбулата   Насырджановича    -коммерческого   директора, члена  пра-вления   акционерного   общества "Международный аэропорт "Манас"   для избрания заместителем председателя правления,   Момуналиева   Уланбека Сакеновича  для  избрания   членом правления акционерного     общества "Международный аэропорт "Манас".       2.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0qe6b8httoic3avl-ru">
      <w:r>
        <w:rPr>
          <w:rFonts w:ascii="Arial" w:cs="Arial" w:eastAsia="Arial" w:hAnsi="Arial"/>
          <w:color w:val="132D3F"/>
          <w:sz w:val="16"/>
          <w:szCs w:val="16"/>
          <w:u w:val="single"/>
        </w:rPr>
        <w:t xml:space="preserve">dalil.kg/document/14617</w:t>
      </w:r>
    </w:hyperlink>
  </w:p>
  <w:p>
    <w:pPr>
      <w:spacing w:after="0" w:before="40"/>
      <w:jc w:val="center"/>
    </w:pPr>
    <w:hyperlink w:history="1" r:id="rIdfdmj7lyne47fuqjdst1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4_bajzuiv5ypj8foenk"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0qe6b8httoic3avl-ru" Type="http://schemas.openxmlformats.org/officeDocument/2006/relationships/hyperlink" Target="https://dalil.kg/document/14617" TargetMode="External"/><Relationship Id="rIdfdmj7lyne47fuqjdst1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2026-09-29T05:21:45.256Z</dcterms:created>
  <dcterms:modified xsi:type="dcterms:W3CDTF">2026-09-29T05:21:45.256Z</dcterms:modified>
</cp:coreProperties>
</file>

<file path=docProps/custom.xml><?xml version="1.0" encoding="utf-8"?>
<Properties xmlns="http://schemas.openxmlformats.org/officeDocument/2006/custom-properties" xmlns:vt="http://schemas.openxmlformats.org/officeDocument/2006/docPropsVTypes"/>
</file>