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 Бишкек, Дом Правительстваот 19 января 2004 года РП № 12                                                РАСПОРЯЖЕНИЕ ПРЕЗИДЕНТА КЫРГЫЗСКОЙ РЕСПУБЛИКИ      1.  В  целях  обеспечения представительства  Президента  КыргызскойРеспублики  в  Конституционном суде Кыргызской Республики  по  вопросурассмотрения  представления Торага Законодательного  собрания  ЖогоркуКенеша  Кыргызской  Республики, некоторых  депутатов  Законодательногособрания  и Собрания народных представителей Жогорку Кенеша КыргызскойРеспублики  «О даче заключения на проект Закона Кыргызской  Республики«О   внесении   изменения   и  дополнения  в  Конституцию   КыргызскойРеспублики»,  внесенного группой депутатов Жогорку  Кенеша  КыргызскойРеспублики  в соответствии со статьями 64 и 96 </w:t>
      </w:r>
      <w:hyperlink w:history="1" r:id="rIdj6m_z_xxapb6hnhm-sem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  рассмотрение  Законодательного  собрания  и   Собраниянародных   представителей   Жогорку  Кенеша   Кыргызской   Республики,назначить   представителями   Президента   Кыргызской   Республики   вКонституционном суде Кыргызской Республики:      Укушова М.К.        - полномочного     представителя     Президента                         Кыргызской   Республики   в   Законодательном                          собрании Жогорку Кенеша Кыргызской Республики                                                                         Исмаилова А.К.      - заведующего юридическим отделом Администрации                          Президента       Кыргызской        Республики      Осмонова К.Э.       - первого -вице- премьер - министра,   министра                          юстиции Кыргызской Республики.      2.  Уполномочить лиц, указанных в пункте 1 настоящего распоряжения,совершать от имени Президента Кыргызской Республики все процессуальныедействия,    предусмотренные   Законом   Кыргызской   Республики    «Оконституционном   судопроизводстве   Кыргызской   Республики»,   кромепередачи полномочий другому лицу или лицам.    3.  Администрации Президента Кыргызской Республики принять меры  поинформационно-аналитическому   и   иному   обеспечению    деятельностипредставителей Президента Кыргызскои Республики в Конституционном судеКыргызской Республики.         ПрезидентКыргызскоп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ooygyk2noyf4wptkkyv">
      <w:r>
        <w:rPr>
          <w:rFonts w:ascii="Arial" w:cs="Arial" w:eastAsia="Arial" w:hAnsi="Arial"/>
          <w:color w:val="132D3F"/>
          <w:sz w:val="16"/>
          <w:szCs w:val="16"/>
          <w:u w:val="single"/>
        </w:rPr>
        <w:t xml:space="preserve">dalil.kg/document/14741</w:t>
      </w:r>
    </w:hyperlink>
  </w:p>
  <w:p>
    <w:pPr>
      <w:spacing w:after="0" w:before="40"/>
      <w:jc w:val="center"/>
    </w:pPr>
    <w:hyperlink w:history="1" r:id="rIdlmd3igovcxfof4jr3uc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m_z_xxapb6hnhm-sem_"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ooygyk2noyf4wptkkyv" Type="http://schemas.openxmlformats.org/officeDocument/2006/relationships/hyperlink" Target="https://dalil.kg/document/14741" TargetMode="External"/><Relationship Id="rIdlmd3igovcxfof4jr3uc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2026-10-01T23:04:11.076Z</dcterms:created>
  <dcterms:modified xsi:type="dcterms:W3CDTF">2026-10-01T23:04:11.076Z</dcterms:modified>
</cp:coreProperties>
</file>

<file path=docProps/custom.xml><?xml version="1.0" encoding="utf-8"?>
<Properties xmlns="http://schemas.openxmlformats.org/officeDocument/2006/custom-properties" xmlns:vt="http://schemas.openxmlformats.org/officeDocument/2006/docPropsVTypes"/>
</file>