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8 мая 2007 года №104               РАСПОРЯЖЕНИЕ ПРЕЗИДЕНТА КЫРГЫЗСКОЙ РЕСПУБЛИКИ    1.   Определить  заведующего  отделом  экономической  и  социальнойполитики  Администрации Президента Кыргызской Республики - альтернатомуправляющего от Кыргызской Республики в :   - Международном банке реконструкции и развития;   - Международной ассоциации развития;   - Международной финансовой организации;   - Многостороннем инвестиционном гарантийном агентстве;   - Международном валютном фонде.   2.   Определить   министра  экономического  развития   и   торговлиКыргызской   Республики  -  альтернатом  управляющего  от   КыргызскойРеспублики в Азиатском банке развития.   3.  Признать  утратившими силу распоряжения  Президента  КыргызскойРеспублики:   - </w:t>
      </w:r>
      <w:hyperlink w:history="1" r:id="rIdti_89oavso309ozieot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июня 2001 года № 175</w:t>
        </w:r>
      </w:hyperlink>
      <w:r>
        <w:rPr>
          <w:rFonts w:ascii="Arial" w:cs="Arial" w:eastAsia="Arial" w:hAnsi="Arial"/>
          <w:sz w:val="24"/>
          <w:szCs w:val="24"/>
        </w:rPr>
        <w:t xml:space="preserve">;   - </w:t>
      </w:r>
      <w:hyperlink w:history="1" r:id="rIdggkestlz_3vcotdeen5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октября 2004 года № 216</w:t>
        </w:r>
      </w:hyperlink>
      <w:r>
        <w:rPr>
          <w:rFonts w:ascii="Arial" w:cs="Arial" w:eastAsia="Arial" w:hAnsi="Arial"/>
          <w:sz w:val="24"/>
          <w:szCs w:val="24"/>
        </w:rPr>
        <w:t xml:space="preserve">;   - 24 марта 2006 года № 83.   4.  Правительству  Кыргызской Республики привести  свои  решения  всоответствие с настоящим распоряжением.               Президент     Кыргызской Республики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fhaa92utlc5dkykgm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dalil.kg/document/14936</w:t>
      </w:r>
    </w:hyperlink>
  </w:p>
  <w:p>
    <w:pPr>
      <w:spacing w:after="0" w:before="40"/>
      <w:jc w:val="center"/>
    </w:pPr>
    <w:hyperlink w:history="1" r:id="rIdxtzxquk4xkvuqccp0xl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_89oavso309ozieotca" Type="http://schemas.openxmlformats.org/officeDocument/2006/relationships/hyperlink" Target="https://dalil.kg/document/13967" TargetMode="External"/><Relationship Id="rIdggkestlz_3vcotdeen5jo" Type="http://schemas.openxmlformats.org/officeDocument/2006/relationships/hyperlink" Target="https://dalil.kg/document/14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fhaa92utlc5dkykgmbk" Type="http://schemas.openxmlformats.org/officeDocument/2006/relationships/hyperlink" Target="https://dalil.kg/document/14936" TargetMode="External"/><Relationship Id="rIdxtzxquk4xkvuqccp0xl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2026-09-29T19:11:49.829Z</dcterms:created>
  <dcterms:modified xsi:type="dcterms:W3CDTF">2026-09-29T19:11:49.829Z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