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 февраля 2006 года № 44-р            РАСПОРЯЖЕНИЕ ПРАВИТЕЛЬСТВА КЫРГЫЗСКОЙ РЕСПУБЛИКИ                (В редакции распоряжения Правительства КР                      от </w:t>
      </w:r>
      <w:hyperlink w:history="1" r:id="rIdpkum-mrd_jdcf20lvpg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ноября 2006 года №638-р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целях  устранения барьеров и избыточных государственных функций,сдерживающих развитие предпринимательства в  Кыргызской  Республике,  всоответствии  с  Указом  исполняющего обязанности Президента КыргызскойРеспублики "О мерах по ограничению вмешательства контролирующих, право-охранительных  и иных государственных органов в работу субъектов предп-ринимательской деятельности" от </w:t>
      </w:r>
      <w:hyperlink w:history="1" r:id="rIdcjivsoangneqrcvqopk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июля 2005 года № 284</w:t>
        </w:r>
      </w:hyperlink>
      <w:r>
        <w:rPr>
          <w:rFonts w:ascii="Arial" w:cs="Arial" w:eastAsia="Arial" w:hAnsi="Arial"/>
          <w:sz w:val="24"/>
          <w:szCs w:val="24"/>
        </w:rPr>
        <w:t xml:space="preserve">:     1. Образовать Специальную комиссию по подготовке законодательных ииных предложений,  направленных на устранение всех неоправданных  барь-еров  в  предпринимательской  деятельности и избыточных государственныхфункций (далее - комиссия) в </w:t>
      </w:r>
      <w:hyperlink w:history="1" r:id="rIdjey4auqs8etzda5t7_w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составе</w:t>
        </w:r>
      </w:hyperlink>
      <w:r>
        <w:rPr>
          <w:rFonts w:ascii="Arial" w:cs="Arial" w:eastAsia="Arial" w:hAnsi="Arial"/>
          <w:sz w:val="24"/>
          <w:szCs w:val="24"/>
        </w:rPr>
        <w:t xml:space="preserve"> согласно приложению.     2. Комиссии:     - в двухнедельный срок утвердить регламент  работы  по  подготовкезаконодательных и иных предложений;     - разработать и в установленном порядке утвердить план мероприятийпо исполнению Указа исполняющего обязанности Президента Кыргызской Рес-публики "О мерах по ограничению вмешательства контролирующих,  правоох-ранительных  и иных государственных органов в работу субъектов предпри-нимательской деятельности" от </w:t>
      </w:r>
      <w:hyperlink w:history="1" r:id="rIdfd_arnju2i6btwsy2nf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июля 2005 года № 284</w:t>
        </w:r>
      </w:hyperlink>
      <w:r>
        <w:rPr>
          <w:rFonts w:ascii="Arial" w:cs="Arial" w:eastAsia="Arial" w:hAnsi="Arial"/>
          <w:sz w:val="24"/>
          <w:szCs w:val="24"/>
        </w:rPr>
        <w:t xml:space="preserve">.     3. Установить, что комиссия имеет право:     - создавать временные рабочие группы с  привлечением  специалистовминистерств,   государственных  комитетов,  административных  ведомств,местных и зарубежных (по согласованию) экспертов  и  консультантов  длярешения вопросов, возникающих в процессе работы;     - запрашивать необходимую информацию  у  органов  государственногоуправления;     - приглашать на свои заседания руководителей органов государствен-ного управления.     4. Руководителям министерств, государственных комитетов, админист-ративных  ведомств,  местных  государственных  администраций  и органовместного самоуправления оказывать комиссии всемерное  содействие  в  ееработе.     5. Контроль за выполнением настоящего  распоряжения  возложить  наПервого вице-премьер-министра Кыргызской Республики.      Премьер-министр                                    Ф.Кулов                                                     Приложение                                          к распоряжению Правительства                                              Кыргызской Республики                                          от 3 февраля 2006 года № 44-р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СОСТАВ</w:t>
      </w:r>
      <w:r>
        <w:rPr>
          <w:rFonts w:ascii="Arial" w:cs="Arial" w:eastAsia="Arial" w:hAnsi="Arial"/>
          <w:sz w:val="24"/>
          <w:szCs w:val="24"/>
        </w:rPr>
        <w:t xml:space="preserve">          Специальной комиссии по подготовке законодательных          и иных предложений, направленных на устранение всех             неоправданных барьеров в предпринимательской           деятельности и избыточных государственных функций      Усенов Д.Т.       - Первый вице-премьер-министр Кыргызской Респуб-                         лики, председатель комиссии;     Молдокулов С.А.   - первый заместитель  министра   промышленности,                         торговли и туризма Кыргызской Республики,  за-                         меститель председателя комиссии.                             Члены комиссии:      Артыкбаев О.М.    - депутат Жогорку Кенеша  Кыргызской  Республики                         (по согласованию);     Байболов К.К.     - депутат Жогорку Кенеша  Кыргызской  Республики                         (по согласованию);     Салымбеков М.М.   - депутат Жогорку Кенеша  Кыргызской  Республики                         (по согласованию);     Эсенаманов З.С.   - депутат Жогорку Кенеша  Кыргызской  Республики                         (по согласованию);     Мирзакаримов Ш.М. - первый заместитель  министра  внутренних   дел                         Кыргызской Республики;     Исмаилов М.А.     - заместитель министра экономики и финансов Кыр-                         гызской Республики;     Мамыров Э.Т.      - статс-секретарь Министерства юстиции  Кыргызс-                         кой Республики;     Умралин Б.Р.      - первый заместитель председателя Службы  финан-                         совой полиции Кыргызской Республики (по согла-                         сованию);     Курманалиев К.Б.  - заместитель директора Государственной таможен-                         ной  инспекции  при  Правительстве  Кыргызской                         Республики;     Джумабаев Ш.Г.    - заместитель председателя  Службы  национальной                         безопасности  Кыргызской Республики (по согла-                         сованию);     Мамбетов К.Б.     - статс-секретарь Министерства   здравоохранения                         Кыргызской Республики;     Умар Шавуров      - исполнительный директор Международного Делово-                         го Совета (по согласованию);     Теренс Сливка     - региональный директор  проекта ЮСАИД по разви-                         тию торговли и инвестициям,  корпорация "Праг-                         ма" (по согласованию);     Хюльзен Рюдигер   - представитель Германского общества техническо-                         го сотрудничества (GTZ) в Кыргызской Республи-                         ке (по согласованию);     Кемпл Брайан      - директор проекта  ЮСАИД по развитию коммерчес-                         кого права,  осуществляемого АРД/Чеки (по сог-                         ласованию);     Сезин Синаноглу   - заместитель постоянного  представителя   ПРООН                         (по согласованию);     Хасанов Р.Ф.      - исполнительный администратор     общественного                         объединения  "Инвестиционный круглый стол" (по                         согласованию);     Румянцева М.Н.    - президент гильдии директоров Кыргызстана,  ге-                         неральный директор акционерного общества "Биш-                         кексут" (по согласованию);     Асанов С.Ж.       - председатель Ассоциации производителей  легкой                         промышленности (по согласованию);     Абдрахманов О.    - исполняющий обязанности    президента    Союза                         предпринимателей  Кыргызстана  (по  согласова-                         нию);     Шабданалиев Т.    - председатель конгресса  бизнес-ассоциаций Кыр-                         гызской Республики (по согласованию);     Кемпл Ирина       - исполнительный директор  общественного объеди-                         нения  "Палата  налоговых  консультантов"  (по                         согласованию);     Сооронбаев Д.Ш.   - президент общества с ограниченной  ответствен-                         ностью "Ак-Жол" (по согласованию);     Бекмамбетов Т.М.  - исполняющий обязанности начальника  управления                         развития предпринимательства Министерства про-                         мышленности,  торговли  и  туризма  Кыргызской                         Республики, секретарь комиссии;     Бекитаев М.А.     - заведующий отделом  контроля  проверок  Минис-                         терства  промышленности,  торговли  и  туризма                         Кыргызской Республики;     Абдрахманов С.С.  - заведующий   юридическим    отделом   Аппарата                                    Премьер-министра  Кыргызской  Республики.     Исаков Э.А        - заместитель министра транспорта и коммуникаций                         Кыргызской Республики      Руководитель Аппарата Премьер-министра     министр Кыргызской Республики                     Т.Коеналиев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bxreyr801nokc3n4ffy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dalil.kg/document/15315</w:t>
      </w:r>
    </w:hyperlink>
  </w:p>
  <w:p>
    <w:pPr>
      <w:spacing w:after="0" w:before="40"/>
      <w:jc w:val="center"/>
    </w:pPr>
    <w:hyperlink w:history="1" r:id="rIdp8xjxxsoih50si2npaus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kum-mrd_jdcf20lvpgvl" Type="http://schemas.openxmlformats.org/officeDocument/2006/relationships/hyperlink" Target="https://dalil.kg/document/18699" TargetMode="External"/><Relationship Id="rIdcjivsoangneqrcvqopklf" Type="http://schemas.openxmlformats.org/officeDocument/2006/relationships/hyperlink" Target="https://dalil.kg/document/4313" TargetMode="External"/><Relationship Id="rIdjey4auqs8etzda5t7_wpf" Type="http://schemas.openxmlformats.org/officeDocument/2006/relationships/hyperlink" Target="https://dalil.kg/document/15315#1" TargetMode="External"/><Relationship Id="rIdfd_arnju2i6btwsy2nfeh" Type="http://schemas.openxmlformats.org/officeDocument/2006/relationships/hyperlink" Target="https://dalil.kg/document/431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bxreyr801nokc3n4ffyx" Type="http://schemas.openxmlformats.org/officeDocument/2006/relationships/hyperlink" Target="https://dalil.kg/document/15315" TargetMode="External"/><Relationship Id="rIdp8xjxxsoih50si2npaus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2026-10-02T11:47:44.209Z</dcterms:created>
  <dcterms:modified xsi:type="dcterms:W3CDTF">2026-10-02T11:47:44.209Z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