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eeh3gxyqf3rbbzpwjfmh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августа 2008 года N 475</w:t>
      </w:r>
    </w:p>
    <w:p>
      <w:pPr>
        <w:spacing w:after="120"/>
        <w:jc w:val="both"/>
      </w:pPr>
      <w:r>
        <w:rPr>
          <w:rFonts w:ascii="Arial" w:cs="Arial" w:eastAsia="Arial" w:hAnsi="Arial"/>
          <w:sz w:val="28"/>
          <w:szCs w:val="28"/>
        </w:rPr>
        <w:t xml:space="preserve">О подготовке школ Кыргызской Республики к новому 2008-2009 учебному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начало 2008-2009 учебного года в системе общего среднего образования будут функционировать 2111 общеобразовательных организаций и 22 учреждения образования республиканского подчинения с контингентом 1124883 учащихся. В республике действуют 38 частных и частно-государственных общеобразовательных организаций с контингентом 7720 школьников, в том числе 14 кыргызско-турецких лицеев образовательной организации "Себат", в которых обучается 3727 человек. Функционируют 546 дошкольных учреждений с охватом 54 тысяч 716 детей дошкольного возраста.</w:t>
      </w:r>
    </w:p>
    <w:p>
      <w:pPr>
        <w:spacing w:after="120"/>
        <w:jc w:val="both"/>
      </w:pPr>
      <w:r>
        <w:rPr>
          <w:rFonts w:ascii="Arial" w:cs="Arial" w:eastAsia="Arial" w:hAnsi="Arial"/>
          <w:sz w:val="24"/>
          <w:szCs w:val="24"/>
        </w:rPr>
        <w:t xml:space="preserve">По оперативным данным территориальных органов образования, прием в первый класс в 2008-2009 учебном году составит 96397 школьников, в том числе: городе Бишкек - 9300, городе Ош - 4994, в Баткенской области 9449, Джалал-Абадской - 20538, Иссык-Кульской - 7725, Нарынской - 5406, Ошской - 22415, Таласской - 4365, Чуйской области - 12205.</w:t>
      </w:r>
    </w:p>
    <w:p>
      <w:pPr>
        <w:spacing w:after="120"/>
        <w:jc w:val="both"/>
      </w:pPr>
      <w:r>
        <w:rPr>
          <w:rFonts w:ascii="Arial" w:cs="Arial" w:eastAsia="Arial" w:hAnsi="Arial"/>
          <w:sz w:val="24"/>
          <w:szCs w:val="24"/>
        </w:rPr>
        <w:t xml:space="preserve">На подготовку общеобразовательных школ страны к новому учебному году направлены значительные финансовые средства из республиканского бюджета, международных организаций, местных бюджетов и спонсоров.</w:t>
      </w:r>
    </w:p>
    <w:p>
      <w:pPr>
        <w:spacing w:after="120"/>
        <w:jc w:val="both"/>
      </w:pPr>
      <w:r>
        <w:rPr>
          <w:rFonts w:ascii="Arial" w:cs="Arial" w:eastAsia="Arial" w:hAnsi="Arial"/>
          <w:sz w:val="24"/>
          <w:szCs w:val="24"/>
        </w:rPr>
        <w:t xml:space="preserve">Особое внимание уделяется строительству, капитальному и текущему ремонту школ.</w:t>
      </w:r>
    </w:p>
    <w:p>
      <w:pPr>
        <w:spacing w:after="120"/>
        <w:jc w:val="both"/>
      </w:pPr>
      <w:r>
        <w:rPr>
          <w:rFonts w:ascii="Arial" w:cs="Arial" w:eastAsia="Arial" w:hAnsi="Arial"/>
          <w:sz w:val="24"/>
          <w:szCs w:val="24"/>
        </w:rPr>
        <w:t xml:space="preserve">В текущем году за счет средств республиканского бюджета по статье "Капитальные вложения" предусмотрено выделение 764,4 млн.сомов, в том числе:</w:t>
      </w:r>
    </w:p>
    <w:p>
      <w:pPr>
        <w:spacing w:after="120"/>
        <w:jc w:val="both"/>
      </w:pPr>
      <w:r>
        <w:rPr>
          <w:rFonts w:ascii="Arial" w:cs="Arial" w:eastAsia="Arial" w:hAnsi="Arial"/>
          <w:sz w:val="24"/>
          <w:szCs w:val="24"/>
        </w:rPr>
        <w:t xml:space="preserve">- на строительство 10 новых школ в Ошской области и городе Ош, пострадавших от землетрясения, 284,9 млн.сомов (выделены в полном объеме);</w:t>
      </w:r>
    </w:p>
    <w:p>
      <w:pPr>
        <w:spacing w:after="120"/>
        <w:jc w:val="both"/>
      </w:pPr>
      <w:r>
        <w:rPr>
          <w:rFonts w:ascii="Arial" w:cs="Arial" w:eastAsia="Arial" w:hAnsi="Arial"/>
          <w:sz w:val="24"/>
          <w:szCs w:val="24"/>
        </w:rPr>
        <w:t xml:space="preserve">- на продолжение ранее начатого строительства 67 школ - 355,8 млн.сомов;</w:t>
      </w:r>
    </w:p>
    <w:p>
      <w:pPr>
        <w:spacing w:after="120"/>
        <w:jc w:val="both"/>
      </w:pPr>
      <w:r>
        <w:rPr>
          <w:rFonts w:ascii="Arial" w:cs="Arial" w:eastAsia="Arial" w:hAnsi="Arial"/>
          <w:sz w:val="24"/>
          <w:szCs w:val="24"/>
        </w:rPr>
        <w:t xml:space="preserve">- на начало строительства 20 новых школ - 103,8 млн.сомов.</w:t>
      </w:r>
    </w:p>
    <w:p>
      <w:pPr>
        <w:spacing w:after="120"/>
        <w:jc w:val="both"/>
      </w:pPr>
      <w:r>
        <w:rPr>
          <w:rFonts w:ascii="Arial" w:cs="Arial" w:eastAsia="Arial" w:hAnsi="Arial"/>
          <w:sz w:val="24"/>
          <w:szCs w:val="24"/>
        </w:rPr>
        <w:t xml:space="preserve">В целях поддержки школьной инфраструктуры и улучшения качества образования с 2007 года продолжается реализация проекта Азиатского банка развития, одним из компонентов которого является проведение до 2010 года капитального ремонта 90 школ республики. В текущем году в рамках данного проекта проводится капитальный ремонт в 28 школах на общую сумму 82,0 млн.сомов.</w:t>
      </w:r>
    </w:p>
    <w:p>
      <w:pPr>
        <w:spacing w:after="120"/>
        <w:jc w:val="both"/>
      </w:pPr>
      <w:r>
        <w:rPr>
          <w:rFonts w:ascii="Arial" w:cs="Arial" w:eastAsia="Arial" w:hAnsi="Arial"/>
          <w:sz w:val="24"/>
          <w:szCs w:val="24"/>
        </w:rPr>
        <w:t xml:space="preserve">На проведение капитального ремонта школ направлены средства гранта Каталитического фонда в рамках ускоренного достижения целей Образования для всех, на 2008 года предусмотрено проведение капитального ремонта в 49 школах на сумму 133,5 млн.сомов.</w:t>
      </w:r>
    </w:p>
    <w:p>
      <w:pPr>
        <w:spacing w:after="120"/>
        <w:jc w:val="both"/>
      </w:pPr>
      <w:r>
        <w:rPr>
          <w:rFonts w:ascii="Arial" w:cs="Arial" w:eastAsia="Arial" w:hAnsi="Arial"/>
          <w:sz w:val="24"/>
          <w:szCs w:val="24"/>
        </w:rPr>
        <w:t xml:space="preserve">За счет республиканского бюджета в текущем году на капитальный ремонт 17 подведомственных Министерству образования и науки Кыргызской Республики интернатных учреждений и детских домов предусмотрено 6,5 млн.сомов.</w:t>
      </w:r>
    </w:p>
    <w:p>
      <w:pPr>
        <w:spacing w:after="120"/>
        <w:jc w:val="both"/>
      </w:pPr>
      <w:r>
        <w:rPr>
          <w:rFonts w:ascii="Arial" w:cs="Arial" w:eastAsia="Arial" w:hAnsi="Arial"/>
          <w:sz w:val="24"/>
          <w:szCs w:val="24"/>
        </w:rPr>
        <w:t xml:space="preserve">На проведение текущего ремонта школ республики выделено 100,0 млн.сомов из республиканского бюджета, в настоящее время во всех школах текущий ремонт завершен и школы готовы к приему учащихся.</w:t>
      </w:r>
    </w:p>
    <w:p>
      <w:pPr>
        <w:spacing w:after="120"/>
        <w:jc w:val="both"/>
      </w:pPr>
      <w:r>
        <w:rPr>
          <w:rFonts w:ascii="Arial" w:cs="Arial" w:eastAsia="Arial" w:hAnsi="Arial"/>
          <w:sz w:val="24"/>
          <w:szCs w:val="24"/>
        </w:rPr>
        <w:t xml:space="preserve">Особое внимание Министерства образования и науки Кыргызской Республики, местных государственных администраций и органов местного самоуправления уделено подготовке школ республики к осенне-зимнему периоду, обеспечению ремонта систем отопления и переводу их с электрического на альтернативные виды топлива, в частности на твердое топливо.</w:t>
      </w:r>
    </w:p>
    <w:p>
      <w:pPr>
        <w:spacing w:after="120"/>
        <w:jc w:val="both"/>
      </w:pPr>
      <w:r>
        <w:rPr>
          <w:rFonts w:ascii="Arial" w:cs="Arial" w:eastAsia="Arial" w:hAnsi="Arial"/>
          <w:sz w:val="24"/>
          <w:szCs w:val="24"/>
        </w:rPr>
        <w:t xml:space="preserve">Из 2111 общеобразовательных школ электрическое отопление используют 1117 школ, в том числе 440 - на электрокотельном оборудовании, 677 электрообогревателями. Министерством образования и науки Кыргызской Республики совместно с местными государственными администрациями и органами местного самоуправления составлена Программа поэтапного перевода общеобразовательных организаций, использующих электроэнергию в целях отопления, на альтернативные источники.</w:t>
      </w:r>
    </w:p>
    <w:p>
      <w:pPr>
        <w:spacing w:after="120"/>
        <w:jc w:val="both"/>
      </w:pPr>
      <w:r>
        <w:rPr>
          <w:rFonts w:ascii="Arial" w:cs="Arial" w:eastAsia="Arial" w:hAnsi="Arial"/>
          <w:sz w:val="24"/>
          <w:szCs w:val="24"/>
        </w:rPr>
        <w:t xml:space="preserve">В 2008 году до начала отопительного сезона запланировано перевести с электрического отопления на твердое топливо 308 учебных заведений. Для этих целей понадобится дополнительно закупить около 15 тысяч тонн твердого топлива. Остальные 809 школ будут поэтапно переводиться с электрического отопления на твердое топливо до 2011 года.</w:t>
      </w:r>
    </w:p>
    <w:p>
      <w:pPr>
        <w:spacing w:after="120"/>
        <w:jc w:val="both"/>
      </w:pPr>
      <w:r>
        <w:rPr>
          <w:rFonts w:ascii="Arial" w:cs="Arial" w:eastAsia="Arial" w:hAnsi="Arial"/>
          <w:sz w:val="24"/>
          <w:szCs w:val="24"/>
        </w:rPr>
        <w:t xml:space="preserve">К началу отопительного сезона было запланировано отремонтировать 1685 котельных, к 5 августа 2008 года завершен ремонт в 1446 котельных, ремонт остальных будет завершен к началу отопительного сезона.</w:t>
      </w:r>
    </w:p>
    <w:p>
      <w:pPr>
        <w:spacing w:after="120"/>
        <w:jc w:val="both"/>
      </w:pPr>
      <w:r>
        <w:rPr>
          <w:rFonts w:ascii="Arial" w:cs="Arial" w:eastAsia="Arial" w:hAnsi="Arial"/>
          <w:sz w:val="24"/>
          <w:szCs w:val="24"/>
        </w:rPr>
        <w:t xml:space="preserve">Общая потребность школ республики в твердом топливе составляет 68448 тонн. На 20 августа текущего года для школ республики заготовлено 24,7 тыс. тонн угля, или 29,7 процента от общей потребности. До начала отопительного сезона необходимое количество угля будет завезено во все школы республики.</w:t>
      </w:r>
    </w:p>
    <w:p>
      <w:pPr>
        <w:spacing w:after="120"/>
        <w:jc w:val="both"/>
      </w:pPr>
      <w:r>
        <w:rPr>
          <w:rFonts w:ascii="Arial" w:cs="Arial" w:eastAsia="Arial" w:hAnsi="Arial"/>
          <w:sz w:val="24"/>
          <w:szCs w:val="24"/>
        </w:rPr>
        <w:t xml:space="preserve">Важную роль для обеспечения качества образования играет использование современных информационных технологий в учебном процессе, на это Министерством образования и науки Кыргызской Республики уделяется особое внимание.</w:t>
      </w:r>
    </w:p>
    <w:p>
      <w:pPr>
        <w:spacing w:after="120"/>
        <w:jc w:val="both"/>
      </w:pPr>
      <w:r>
        <w:rPr>
          <w:rFonts w:ascii="Arial" w:cs="Arial" w:eastAsia="Arial" w:hAnsi="Arial"/>
          <w:sz w:val="24"/>
          <w:szCs w:val="24"/>
        </w:rPr>
        <w:t xml:space="preserve">За счет Централизованного фонда сокращения бедности в 823 школы страны, расположенные в отдаленных и высокогорных регионах, поставлены 4698 компьютеров, 902 принтера, 977 копировальных аппаратов на сумму 90,0 млн.сомов.</w:t>
      </w:r>
    </w:p>
    <w:p>
      <w:pPr>
        <w:spacing w:after="120"/>
        <w:jc w:val="both"/>
      </w:pPr>
      <w:r>
        <w:rPr>
          <w:rFonts w:ascii="Arial" w:cs="Arial" w:eastAsia="Arial" w:hAnsi="Arial"/>
          <w:sz w:val="24"/>
          <w:szCs w:val="24"/>
        </w:rPr>
        <w:t xml:space="preserve">За счет средств международных организаций в 56 школ республики, Кыргызскую академию образования и 6 региональных институтов повышения квалификации учителей поставлено компьютерное оборудование на сумму 468,0 тыс. долл.США.</w:t>
      </w:r>
    </w:p>
    <w:p>
      <w:pPr>
        <w:spacing w:after="120"/>
        <w:jc w:val="both"/>
      </w:pPr>
      <w:r>
        <w:rPr>
          <w:rFonts w:ascii="Arial" w:cs="Arial" w:eastAsia="Arial" w:hAnsi="Arial"/>
          <w:sz w:val="24"/>
          <w:szCs w:val="24"/>
        </w:rPr>
        <w:t xml:space="preserve">Большая помощь оказана Российской Федерацией в оснащении учебной мебелью строящихся школ, которые пострадали от землетрясения, по линии Министерства чрезвычайных ситуаций Российской Федерации получено и поставлено в указанные школы 1675 комплектов ученических парт, 65 классных досок, 128 книжных шкафов, по 65 столов и стульев для учителей.</w:t>
      </w:r>
    </w:p>
    <w:p>
      <w:pPr>
        <w:spacing w:after="120"/>
        <w:jc w:val="both"/>
      </w:pPr>
      <w:r>
        <w:rPr>
          <w:rFonts w:ascii="Arial" w:cs="Arial" w:eastAsia="Arial" w:hAnsi="Arial"/>
          <w:sz w:val="24"/>
          <w:szCs w:val="24"/>
        </w:rPr>
        <w:t xml:space="preserve">В целях дальнейшего совершенствования деятельности учреждений образования республики, кардинального обновления библиотечного фонда общеобразовательных школ республики и пополнения их учебниками, учебными пособиями и другой учебной литературой нового поколения проведена инвентаризация фонда школьных библиотек.</w:t>
      </w:r>
    </w:p>
    <w:p>
      <w:pPr>
        <w:spacing w:after="120"/>
        <w:jc w:val="both"/>
      </w:pPr>
      <w:r>
        <w:rPr>
          <w:rFonts w:ascii="Arial" w:cs="Arial" w:eastAsia="Arial" w:hAnsi="Arial"/>
          <w:sz w:val="24"/>
          <w:szCs w:val="24"/>
        </w:rPr>
        <w:t xml:space="preserve">В 2008 году из Централизованного фонда сокращения бедности на издание 21 наименования учебников общим тиражом 1300000 экземпляров выделено 84270,0 тысяч сомов, из которых 10 млн. сомов направлено на формирование Президентского портфеля для первоклассников из отдаленных регионов. К началу 2008-2009 учебного года издано 20 наименований учебников тиражом 810,0 тыс. экземпляров.</w:t>
      </w:r>
    </w:p>
    <w:p>
      <w:pPr>
        <w:spacing w:after="120"/>
        <w:jc w:val="both"/>
      </w:pPr>
      <w:r>
        <w:rPr>
          <w:rFonts w:ascii="Arial" w:cs="Arial" w:eastAsia="Arial" w:hAnsi="Arial"/>
          <w:sz w:val="24"/>
          <w:szCs w:val="24"/>
        </w:rPr>
        <w:t xml:space="preserve">К началу 2008-2009 учебного года обеспеченность учебниками школ республики составляет 72,6 процента.</w:t>
      </w:r>
    </w:p>
    <w:p>
      <w:pPr>
        <w:spacing w:after="120"/>
        <w:jc w:val="both"/>
      </w:pPr>
      <w:r>
        <w:rPr>
          <w:rFonts w:ascii="Arial" w:cs="Arial" w:eastAsia="Arial" w:hAnsi="Arial"/>
          <w:sz w:val="24"/>
          <w:szCs w:val="24"/>
        </w:rPr>
        <w:t xml:space="preserve">За последние годы наблюдается старение педагогических кадров в школах. Так, из более 72 тысяч учителей 11,2 процента составляют учителя старше 60 лет, 65,1 процента - старше 45 лет.</w:t>
      </w:r>
    </w:p>
    <w:p>
      <w:pPr>
        <w:spacing w:after="120"/>
        <w:jc w:val="both"/>
      </w:pPr>
      <w:r>
        <w:rPr>
          <w:rFonts w:ascii="Arial" w:cs="Arial" w:eastAsia="Arial" w:hAnsi="Arial"/>
          <w:sz w:val="24"/>
          <w:szCs w:val="24"/>
        </w:rPr>
        <w:t xml:space="preserve">Несмотря на то, что ежегодно из государственных грантов на педагогические специальности направляется более 62 процентов, и потребность в учителях не уменьшается.</w:t>
      </w:r>
    </w:p>
    <w:p>
      <w:pPr>
        <w:spacing w:after="120"/>
        <w:jc w:val="both"/>
      </w:pPr>
      <w:r>
        <w:rPr>
          <w:rFonts w:ascii="Arial" w:cs="Arial" w:eastAsia="Arial" w:hAnsi="Arial"/>
          <w:sz w:val="24"/>
          <w:szCs w:val="24"/>
        </w:rPr>
        <w:t xml:space="preserve">На решение данной проблемы направлена </w:t>
      </w:r>
      <w:hyperlink w:history="1" r:id="rId5x3z_mxedrlufxqz0n1pv">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"Депозит молодого учителя". В настоящее время 1900 молодых педагогов сельских школ участвуют в указанной программе, на текущий год выделяется еще 700 мест, в том числе 500 - за счет средств республиканского бюджета, по 100 мест за счет средств Всемирного банка и Азиатского банка развития.</w:t>
      </w:r>
    </w:p>
    <w:p>
      <w:pPr>
        <w:spacing w:after="120"/>
        <w:jc w:val="both"/>
      </w:pPr>
      <w:r>
        <w:rPr>
          <w:rFonts w:ascii="Arial" w:cs="Arial" w:eastAsia="Arial" w:hAnsi="Arial"/>
          <w:sz w:val="24"/>
          <w:szCs w:val="24"/>
        </w:rPr>
        <w:t xml:space="preserve">К началу учебного года потребность в учителях в целом по республике составляет 3619 единиц, в основном преподавателей иностранных языков, математики, физики, химии и информатики.</w:t>
      </w:r>
    </w:p>
    <w:p>
      <w:pPr>
        <w:spacing w:after="120"/>
        <w:jc w:val="both"/>
      </w:pPr>
      <w:r>
        <w:rPr>
          <w:rFonts w:ascii="Arial" w:cs="Arial" w:eastAsia="Arial" w:hAnsi="Arial"/>
          <w:sz w:val="24"/>
          <w:szCs w:val="24"/>
        </w:rPr>
        <w:t xml:space="preserve">Правительство Кыргызской Республики отмечает, что Министерством образования и науки Кыргызской Республики, Министерством финансов Кыргызской Республики, другими министерствами и ведомствами, местными государственными администрациями, органами местного самоуправления проводится определенная работа по подготовке школ Кыргызской Республики к новому 2008-2009 учебному году.</w:t>
      </w:r>
    </w:p>
    <w:p>
      <w:pPr>
        <w:spacing w:after="120"/>
        <w:jc w:val="both"/>
      </w:pPr>
      <w:r>
        <w:rPr>
          <w:rFonts w:ascii="Arial" w:cs="Arial" w:eastAsia="Arial" w:hAnsi="Arial"/>
          <w:sz w:val="24"/>
          <w:szCs w:val="24"/>
        </w:rPr>
        <w:t xml:space="preserve">Несмотря на проводимую работу по подготовке школ к новому учебному году, остаются проблемы, которые не решаются в связи с разобщенностью действий различных министерств и ведомств.</w:t>
      </w:r>
    </w:p>
    <w:p>
      <w:pPr>
        <w:spacing w:after="120"/>
        <w:jc w:val="both"/>
      </w:pPr>
      <w:r>
        <w:rPr>
          <w:rFonts w:ascii="Arial" w:cs="Arial" w:eastAsia="Arial" w:hAnsi="Arial"/>
          <w:sz w:val="24"/>
          <w:szCs w:val="24"/>
        </w:rPr>
        <w:t xml:space="preserve">В настоящее время в целом по республике насчитывается более 80 недостроенных школ. Несмотря на это, ежегодно в перечень строительства включаются новые школы, введение в строй которых затягивается на годы из-за недостаточного финансирования.</w:t>
      </w:r>
    </w:p>
    <w:p>
      <w:pPr>
        <w:spacing w:after="120"/>
        <w:jc w:val="both"/>
      </w:pPr>
      <w:r>
        <w:rPr>
          <w:rFonts w:ascii="Arial" w:cs="Arial" w:eastAsia="Arial" w:hAnsi="Arial"/>
          <w:sz w:val="24"/>
          <w:szCs w:val="24"/>
        </w:rPr>
        <w:t xml:space="preserve">Низкими темпами осуществляется строительство школ, пострадавших от землетрясений в Ошской области и городе Ош.</w:t>
      </w:r>
    </w:p>
    <w:p>
      <w:pPr>
        <w:spacing w:after="120"/>
        <w:jc w:val="both"/>
      </w:pPr>
      <w:r>
        <w:rPr>
          <w:rFonts w:ascii="Arial" w:cs="Arial" w:eastAsia="Arial" w:hAnsi="Arial"/>
          <w:sz w:val="24"/>
          <w:szCs w:val="24"/>
        </w:rPr>
        <w:t xml:space="preserve">Органами местного самоуправления, в функции которых входит содержание школ, на приобретение учебной мебели и оборудования средства, зачастую, не предусматриваются.</w:t>
      </w:r>
    </w:p>
    <w:p>
      <w:pPr>
        <w:spacing w:after="120"/>
        <w:jc w:val="both"/>
      </w:pPr>
      <w:r>
        <w:rPr>
          <w:rFonts w:ascii="Arial" w:cs="Arial" w:eastAsia="Arial" w:hAnsi="Arial"/>
          <w:sz w:val="24"/>
          <w:szCs w:val="24"/>
        </w:rPr>
        <w:t xml:space="preserve">Практически во всех школах нет актов о государственной регистрации зданий и сооружений, а также прилегающих к ним земельных участков, отсутствуют технические паспорта. Имеют место факты, когда органы местного самоуправления частично передают участки, относящиеся к школам, в частную собственность.</w:t>
      </w:r>
    </w:p>
    <w:p>
      <w:pPr>
        <w:spacing w:after="120"/>
        <w:jc w:val="both"/>
      </w:pPr>
      <w:r>
        <w:rPr>
          <w:rFonts w:ascii="Arial" w:cs="Arial" w:eastAsia="Arial" w:hAnsi="Arial"/>
          <w:sz w:val="24"/>
          <w:szCs w:val="24"/>
        </w:rPr>
        <w:t xml:space="preserve">Крайне неудовлетворительно решается вопрос о проведении тендеров и заключении договоров по доставке угля в школы, со стороны органов местного самоуправления этим вопросам не уделяется должного внимания.</w:t>
      </w:r>
    </w:p>
    <w:p>
      <w:pPr>
        <w:spacing w:after="120"/>
        <w:jc w:val="both"/>
      </w:pPr>
      <w:r>
        <w:rPr>
          <w:rFonts w:ascii="Arial" w:cs="Arial" w:eastAsia="Arial" w:hAnsi="Arial"/>
          <w:sz w:val="24"/>
          <w:szCs w:val="24"/>
        </w:rPr>
        <w:t xml:space="preserve">В текущем году финансирование капитального ремонта 17 подведомственных Министерству образования и науки Кыргызской Республики интернатных учреждений и детских домов составляет всего 23,7 процента от суммы, предусмотренной в республиканском бюджете, что не позволяет завершить ремонтные работы к началу учебного года.</w:t>
      </w:r>
    </w:p>
    <w:p>
      <w:pPr>
        <w:spacing w:after="120"/>
        <w:jc w:val="both"/>
      </w:pPr>
      <w:r>
        <w:rPr>
          <w:rFonts w:ascii="Arial" w:cs="Arial" w:eastAsia="Arial" w:hAnsi="Arial"/>
          <w:sz w:val="24"/>
          <w:szCs w:val="24"/>
        </w:rPr>
        <w:t xml:space="preserve">Несмотря на принимаемые меры, для общеобразовательных учреждений сегодня не хватает 61,5 тыс. комплектов школьных парт, 7,3 тыс. книжных шкафов; 4,3 тыс. столов и 4,9 тыс. стульев для учителей, 3,9 тыс. классных досок, на что необходимо порядка 400,0 млн.сомов.</w:t>
      </w:r>
    </w:p>
    <w:p>
      <w:pPr>
        <w:spacing w:after="120"/>
        <w:jc w:val="both"/>
      </w:pPr>
      <w:r>
        <w:rPr>
          <w:rFonts w:ascii="Arial" w:cs="Arial" w:eastAsia="Arial" w:hAnsi="Arial"/>
          <w:sz w:val="24"/>
          <w:szCs w:val="24"/>
        </w:rPr>
        <w:t xml:space="preserve">Повышение цен на продовольственные продукты негативно сказывается на организации питания для учащихся 1-4 классов общеобразовательных школ. Необходимо увеличение выделяемых средств, предусмотренных на питание одного учащегося.</w:t>
      </w:r>
    </w:p>
    <w:p>
      <w:pPr>
        <w:spacing w:after="120"/>
        <w:jc w:val="both"/>
      </w:pPr>
      <w:r>
        <w:rPr>
          <w:rFonts w:ascii="Arial" w:cs="Arial" w:eastAsia="Arial" w:hAnsi="Arial"/>
          <w:sz w:val="24"/>
          <w:szCs w:val="24"/>
        </w:rPr>
        <w:t xml:space="preserve">В целях подготовки общеобразовательных школ к новому 2008-2009 учебному году,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работу Министерства образования и науки Кыргызской Республики, местных государственных администраций и органов местного самоуправления по подготовке общеобразовательных школ республики к новому учебному году удовлетворительной.</w:t>
      </w:r>
    </w:p>
    <w:p>
      <w:pPr>
        <w:spacing w:after="120"/>
        <w:jc w:val="both"/>
      </w:pPr>
      <w:r>
        <w:rPr>
          <w:rFonts w:ascii="Arial" w:cs="Arial" w:eastAsia="Arial" w:hAnsi="Arial"/>
          <w:sz w:val="24"/>
          <w:szCs w:val="24"/>
        </w:rPr>
        <w:t xml:space="preserve">2. Министерству финансов Кыргызской Республики:</w:t>
      </w:r>
    </w:p>
    <w:p>
      <w:pPr>
        <w:spacing w:after="120"/>
        <w:jc w:val="both"/>
      </w:pPr>
      <w:r>
        <w:rPr>
          <w:rFonts w:ascii="Arial" w:cs="Arial" w:eastAsia="Arial" w:hAnsi="Arial"/>
          <w:sz w:val="24"/>
          <w:szCs w:val="24"/>
        </w:rPr>
        <w:t xml:space="preserve">- обеспечить своевременное финансирование капитального ремонта и заготовки твердого топлива для подведомственных Министерству образования и науки Кыргызской Республики интернатных учреждений и детских домов;</w:t>
      </w:r>
    </w:p>
    <w:p>
      <w:pPr>
        <w:spacing w:after="120"/>
        <w:jc w:val="both"/>
      </w:pPr>
      <w:r>
        <w:rPr>
          <w:rFonts w:ascii="Arial" w:cs="Arial" w:eastAsia="Arial" w:hAnsi="Arial"/>
          <w:sz w:val="24"/>
          <w:szCs w:val="24"/>
        </w:rPr>
        <w:t xml:space="preserve">- включить в Перечень объектов строительства образовательных организаций на 2009 год только объекты с высокой степенью строительной готовности, с вводом в эксплуатацию в 2009 году;</w:t>
      </w:r>
    </w:p>
    <w:p>
      <w:pPr>
        <w:spacing w:after="120"/>
        <w:jc w:val="both"/>
      </w:pPr>
      <w:r>
        <w:rPr>
          <w:rFonts w:ascii="Arial" w:cs="Arial" w:eastAsia="Arial" w:hAnsi="Arial"/>
          <w:sz w:val="24"/>
          <w:szCs w:val="24"/>
        </w:rPr>
        <w:t xml:space="preserve">- при выделении средств на строительство школ по заявке Министерства образования и науки Кыргызской Республики предусматривать затраты на приобретение школьной мебели и необходимого оборудования.</w:t>
      </w:r>
    </w:p>
    <w:p>
      <w:pPr>
        <w:spacing w:after="120"/>
        <w:jc w:val="both"/>
      </w:pPr>
      <w:r>
        <w:rPr>
          <w:rFonts w:ascii="Arial" w:cs="Arial" w:eastAsia="Arial" w:hAnsi="Arial"/>
          <w:sz w:val="24"/>
          <w:szCs w:val="24"/>
        </w:rPr>
        <w:t xml:space="preserve">3. Министерству образования и науки Кыргызской Республики:</w:t>
      </w:r>
    </w:p>
    <w:p>
      <w:pPr>
        <w:spacing w:after="120"/>
        <w:jc w:val="both"/>
      </w:pPr>
      <w:r>
        <w:rPr>
          <w:rFonts w:ascii="Arial" w:cs="Arial" w:eastAsia="Arial" w:hAnsi="Arial"/>
          <w:sz w:val="24"/>
          <w:szCs w:val="24"/>
        </w:rPr>
        <w:t xml:space="preserve">- провести работу по своевременной закупке и доставке учебников до общеобразовательных школ республики;</w:t>
      </w:r>
    </w:p>
    <w:p>
      <w:pPr>
        <w:spacing w:after="120"/>
        <w:jc w:val="both"/>
      </w:pPr>
      <w:r>
        <w:rPr>
          <w:rFonts w:ascii="Arial" w:cs="Arial" w:eastAsia="Arial" w:hAnsi="Arial"/>
          <w:sz w:val="24"/>
          <w:szCs w:val="24"/>
        </w:rPr>
        <w:t xml:space="preserve">- обеспечить завоз топлива для подведомственных интернатных учреждений и детских домов, общеобразовательных организаций до начала отопительного сезона;</w:t>
      </w:r>
    </w:p>
    <w:p>
      <w:pPr>
        <w:spacing w:after="120"/>
        <w:jc w:val="both"/>
      </w:pPr>
      <w:r>
        <w:rPr>
          <w:rFonts w:ascii="Arial" w:cs="Arial" w:eastAsia="Arial" w:hAnsi="Arial"/>
          <w:sz w:val="24"/>
          <w:szCs w:val="24"/>
        </w:rPr>
        <w:t xml:space="preserve">- провести работу по привлечению молодых специалистов в образовательные организации в рамках </w:t>
      </w:r>
      <w:hyperlink w:history="1" r:id="rIdevkrjpr922q-fogl771ks">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"Депозит молодого учителя";</w:t>
      </w:r>
    </w:p>
    <w:p>
      <w:pPr>
        <w:spacing w:after="120"/>
        <w:jc w:val="both"/>
      </w:pPr>
      <w:r>
        <w:rPr>
          <w:rFonts w:ascii="Arial" w:cs="Arial" w:eastAsia="Arial" w:hAnsi="Arial"/>
          <w:sz w:val="24"/>
          <w:szCs w:val="24"/>
        </w:rPr>
        <w:t xml:space="preserve">- совместно с органами местного самоуправления и Министерством здравоохранения Кыргызской Республики осуществлять контроль за выполнением </w:t>
      </w:r>
      <w:hyperlink w:history="1" r:id="rId-6hj-o860sym2wu44vl5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питания в общеобразовательных школах Кыргызской Республики";</w:t>
      </w:r>
    </w:p>
    <w:p>
      <w:pPr>
        <w:spacing w:after="120"/>
        <w:jc w:val="both"/>
      </w:pPr>
      <w:r>
        <w:rPr>
          <w:rFonts w:ascii="Arial" w:cs="Arial" w:eastAsia="Arial" w:hAnsi="Arial"/>
          <w:sz w:val="24"/>
          <w:szCs w:val="24"/>
        </w:rPr>
        <w:t xml:space="preserve">- провести в новом учебном году республиканские конкурсы по определению лучшего районного и городского отдела и управления образования и "Учитель года" с подведением итогов в мае 2009 года;</w:t>
      </w:r>
    </w:p>
    <w:p>
      <w:pPr>
        <w:spacing w:after="120"/>
        <w:jc w:val="both"/>
      </w:pPr>
      <w:r>
        <w:rPr>
          <w:rFonts w:ascii="Arial" w:cs="Arial" w:eastAsia="Arial" w:hAnsi="Arial"/>
          <w:sz w:val="24"/>
          <w:szCs w:val="24"/>
        </w:rPr>
        <w:t xml:space="preserve">- осуществлять постоянный мониторинг строительства объектов образования.</w:t>
      </w:r>
    </w:p>
    <w:p>
      <w:pPr>
        <w:spacing w:after="120"/>
        <w:jc w:val="both"/>
      </w:pPr>
      <w:r>
        <w:rPr>
          <w:rFonts w:ascii="Arial" w:cs="Arial" w:eastAsia="Arial" w:hAnsi="Arial"/>
          <w:sz w:val="24"/>
          <w:szCs w:val="24"/>
        </w:rPr>
        <w:t xml:space="preserve">4. Государственным администрациям областей, Государственному агентству по архитектуре и строительству при Правительстве Кыргызской Республики, Министерству образования и науки Кыргызской Республики:</w:t>
      </w:r>
    </w:p>
    <w:p>
      <w:pPr>
        <w:spacing w:after="120"/>
        <w:jc w:val="both"/>
      </w:pPr>
      <w:r>
        <w:rPr>
          <w:rFonts w:ascii="Arial" w:cs="Arial" w:eastAsia="Arial" w:hAnsi="Arial"/>
          <w:sz w:val="24"/>
          <w:szCs w:val="24"/>
        </w:rPr>
        <w:t xml:space="preserve">- обеспечить своевременное завершение строительства школ, запланированных к вводу в эксплуатацию в 2008 году, обратив особое внимание на школы, пострадавшие от землетрясений;</w:t>
      </w:r>
    </w:p>
    <w:p>
      <w:pPr>
        <w:spacing w:after="120"/>
        <w:jc w:val="both"/>
      </w:pPr>
      <w:r>
        <w:rPr>
          <w:rFonts w:ascii="Arial" w:cs="Arial" w:eastAsia="Arial" w:hAnsi="Arial"/>
          <w:sz w:val="24"/>
          <w:szCs w:val="24"/>
        </w:rPr>
        <w:t xml:space="preserve">- при строительстве новых объектов образовательных организаций предусмотреть систему отопления на альтернативном топливе.</w:t>
      </w:r>
    </w:p>
    <w:p>
      <w:pPr>
        <w:spacing w:after="120"/>
        <w:jc w:val="both"/>
      </w:pPr>
      <w:r>
        <w:rPr>
          <w:rFonts w:ascii="Arial" w:cs="Arial" w:eastAsia="Arial" w:hAnsi="Arial"/>
          <w:sz w:val="24"/>
          <w:szCs w:val="24"/>
        </w:rPr>
        <w:t xml:space="preserve">5. Местным государственным администрациям, органам местного самоуправления, мэриям городов Бишкек и Ош:</w:t>
      </w:r>
    </w:p>
    <w:p>
      <w:pPr>
        <w:spacing w:after="120"/>
        <w:jc w:val="both"/>
      </w:pPr>
      <w:r>
        <w:rPr>
          <w:rFonts w:ascii="Arial" w:cs="Arial" w:eastAsia="Arial" w:hAnsi="Arial"/>
          <w:sz w:val="24"/>
          <w:szCs w:val="24"/>
        </w:rPr>
        <w:t xml:space="preserve">- завершить ремонт котельных и отопительных систем объектов образования до начала отопительного сезона;</w:t>
      </w:r>
    </w:p>
    <w:p>
      <w:pPr>
        <w:spacing w:after="120"/>
        <w:jc w:val="both"/>
      </w:pPr>
      <w:r>
        <w:rPr>
          <w:rFonts w:ascii="Arial" w:cs="Arial" w:eastAsia="Arial" w:hAnsi="Arial"/>
          <w:sz w:val="24"/>
          <w:szCs w:val="24"/>
        </w:rPr>
        <w:t xml:space="preserve">- принять меры по созданию необходимых условий для привлечения и закрепления учительских кадров;</w:t>
      </w:r>
    </w:p>
    <w:p>
      <w:pPr>
        <w:spacing w:after="120"/>
        <w:jc w:val="both"/>
      </w:pPr>
      <w:r>
        <w:rPr>
          <w:rFonts w:ascii="Arial" w:cs="Arial" w:eastAsia="Arial" w:hAnsi="Arial"/>
          <w:sz w:val="24"/>
          <w:szCs w:val="24"/>
        </w:rPr>
        <w:t xml:space="preserve">- обеспечить своевременный завоз топлива в общеобразовательные организации до начала отопительного сезона;</w:t>
      </w:r>
    </w:p>
    <w:p>
      <w:pPr>
        <w:spacing w:after="120"/>
        <w:jc w:val="both"/>
      </w:pPr>
      <w:r>
        <w:rPr>
          <w:rFonts w:ascii="Arial" w:cs="Arial" w:eastAsia="Arial" w:hAnsi="Arial"/>
          <w:sz w:val="24"/>
          <w:szCs w:val="24"/>
        </w:rPr>
        <w:t xml:space="preserve">- принять необходимые меры по усилению противопожарной безопасности и выполнению правил техники безопасности в общеобразовательных и дошкольных организациях;</w:t>
      </w:r>
    </w:p>
    <w:p>
      <w:pPr>
        <w:spacing w:after="120"/>
        <w:jc w:val="both"/>
      </w:pPr>
      <w:r>
        <w:rPr>
          <w:rFonts w:ascii="Arial" w:cs="Arial" w:eastAsia="Arial" w:hAnsi="Arial"/>
          <w:sz w:val="24"/>
          <w:szCs w:val="24"/>
        </w:rPr>
        <w:t xml:space="preserve">- принять программу поэтапного перевода образовательных организаций, использующих электроэнергию на цели отопления, на альтернативные виды топлива до 2011 года и обеспечить ее выполнение;</w:t>
      </w:r>
    </w:p>
    <w:p>
      <w:pPr>
        <w:spacing w:after="120"/>
        <w:jc w:val="both"/>
      </w:pPr>
      <w:r>
        <w:rPr>
          <w:rFonts w:ascii="Arial" w:cs="Arial" w:eastAsia="Arial" w:hAnsi="Arial"/>
          <w:sz w:val="24"/>
          <w:szCs w:val="24"/>
        </w:rPr>
        <w:t xml:space="preserve">- совместно с Государственным агентством по регистрации прав на недвижимое имущество при Правительстве Кыргызской Республики до 1 января 2009 года принять меры по упорядочению и государственной регистрации земельных участков, зданий и строений образовательных организаций;</w:t>
      </w:r>
    </w:p>
    <w:p>
      <w:pPr>
        <w:spacing w:after="120"/>
        <w:jc w:val="both"/>
      </w:pPr>
      <w:r>
        <w:rPr>
          <w:rFonts w:ascii="Arial" w:cs="Arial" w:eastAsia="Arial" w:hAnsi="Arial"/>
          <w:sz w:val="24"/>
          <w:szCs w:val="24"/>
        </w:rPr>
        <w:t xml:space="preserve">- обеспечить выполнение </w:t>
      </w:r>
      <w:hyperlink w:history="1" r:id="rIdhtuffbhqxiuimze_w44z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питания в общеобразовательных школах Кыргызской Республики".</w:t>
      </w:r>
    </w:p>
    <w:p>
      <w:pPr>
        <w:spacing w:after="120"/>
        <w:jc w:val="both"/>
      </w:pPr>
      <w:r>
        <w:rPr>
          <w:rFonts w:ascii="Arial" w:cs="Arial" w:eastAsia="Arial" w:hAnsi="Arial"/>
          <w:sz w:val="24"/>
          <w:szCs w:val="24"/>
        </w:rPr>
        <w:t xml:space="preserve">6. Рекомендовать Национальной телерадиовещательной корпорации Кыргызской Республики совместно с Министерством образования и науки Кыргызской Республики создать постоянно действующий цикл телевизионных учебно-образовательных программ в целях переподготовки педагогических кадров и использования современного учебного оборудования, информационных технологий и новых средств обучения.</w:t>
      </w:r>
    </w:p>
    <w:p>
      <w:pPr>
        <w:spacing w:after="120"/>
        <w:jc w:val="both"/>
      </w:pPr>
      <w:r>
        <w:rPr>
          <w:rFonts w:ascii="Arial" w:cs="Arial" w:eastAsia="Arial" w:hAnsi="Arial"/>
          <w:sz w:val="24"/>
          <w:szCs w:val="24"/>
        </w:rPr>
        <w:t xml:space="preserve">7. Министерству внутренних дел Кыргызской Республики, Министерству образования и науки Кыргызской Республики,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в целях адаптации детей после летнего отдыха провести в сентябре 2008 года специальные профилактические мероприятия "Снова в школу", включающие в себя обследование территорий, прилегающих к образовательным учреждениям, обновление и установку дополнительных предупреждающих дорожных знаков и нанесение разметки, проведение в школах "минуток безопасности";</w:t>
      </w:r>
    </w:p>
    <w:p>
      <w:pPr>
        <w:spacing w:after="120"/>
        <w:jc w:val="both"/>
      </w:pPr>
      <w:r>
        <w:rPr>
          <w:rFonts w:ascii="Arial" w:cs="Arial" w:eastAsia="Arial" w:hAnsi="Arial"/>
          <w:sz w:val="24"/>
          <w:szCs w:val="24"/>
        </w:rPr>
        <w:t xml:space="preserve">- осуществлять на постоянной основе взаимодействие с общественными организациями по вопросам профилактики правонарушений и преступности среди несовершеннолетних;</w:t>
      </w:r>
    </w:p>
    <w:p>
      <w:pPr>
        <w:spacing w:after="120"/>
        <w:jc w:val="both"/>
      </w:pPr>
      <w:r>
        <w:rPr>
          <w:rFonts w:ascii="Arial" w:cs="Arial" w:eastAsia="Arial" w:hAnsi="Arial"/>
          <w:sz w:val="24"/>
          <w:szCs w:val="24"/>
        </w:rPr>
        <w:t xml:space="preserve">- до 20 сентября 2008 года провести работу по выявлению и учету трудных детей и подростков (алкоголизм, наркомания, вредные привычки, преступления) и не посещающих образовательные учреждения.</w:t>
      </w:r>
    </w:p>
    <w:p>
      <w:pPr>
        <w:spacing w:after="120"/>
        <w:jc w:val="both"/>
      </w:pPr>
      <w:r>
        <w:rPr>
          <w:rFonts w:ascii="Arial" w:cs="Arial" w:eastAsia="Arial" w:hAnsi="Arial"/>
          <w:sz w:val="24"/>
          <w:szCs w:val="24"/>
        </w:rPr>
        <w:t xml:space="preserve">8. Министерству чрезвычайных ситуаций Кыргызской Республики в течение учебного года проводить в школах практические мероприятия с учетом требований курса "Основы безопасности и жизнедеятельности".</w:t>
      </w:r>
    </w:p>
    <w:p>
      <w:pPr>
        <w:spacing w:after="120"/>
        <w:jc w:val="both"/>
      </w:pPr>
      <w:r>
        <w:rPr>
          <w:rFonts w:ascii="Arial" w:cs="Arial" w:eastAsia="Arial" w:hAnsi="Arial"/>
          <w:sz w:val="24"/>
          <w:szCs w:val="24"/>
        </w:rPr>
        <w:t xml:space="preserve">9. Внести в </w:t>
      </w:r>
      <w:hyperlink w:history="1" r:id="rIdrom0rthrfqk0ke5zwah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сентября 2006 года N 673 "Об организации питания учащихся в государственных и муниципальных общеобразовательных школах Кыргызской Республики" следующее изменение:</w:t>
      </w:r>
    </w:p>
    <w:p>
      <w:pPr>
        <w:spacing w:after="120"/>
        <w:jc w:val="both"/>
      </w:pPr>
      <w:r>
        <w:rPr>
          <w:rFonts w:ascii="Arial" w:cs="Arial" w:eastAsia="Arial" w:hAnsi="Arial"/>
          <w:sz w:val="24"/>
          <w:szCs w:val="24"/>
        </w:rPr>
        <w:t xml:space="preserve">в </w:t>
      </w:r>
      <w:hyperlink w:history="1" r:id="rId9szb4owkrkfxvu5rymzf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организации питания учащихся в государственных и муниципальных общеобразовательных школах Кыргызской Республики, утвержденном вышеназванным </w:t>
      </w:r>
      <w:hyperlink w:history="1" r:id="rIdpjthaowpehrcv0itexr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 абзаце пятом пункта 5 цифру "5" заменить цифрой "7".</w:t>
      </w:r>
    </w:p>
    <w:p>
      <w:pPr>
        <w:spacing w:after="120"/>
        <w:jc w:val="both"/>
      </w:pPr>
      <w:r>
        <w:rPr>
          <w:rFonts w:ascii="Arial" w:cs="Arial" w:eastAsia="Arial" w:hAnsi="Arial"/>
          <w:sz w:val="24"/>
          <w:szCs w:val="24"/>
        </w:rPr>
        <w:t xml:space="preserve">10. Контроль за выполнением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eh3gxyqf3rbbzpwjfmhh" Type="http://schemas.openxmlformats.org/officeDocument/2006/relationships/hyperlink" Target="http://kodeks.duckdns.org/document/159262" TargetMode="External"/><Relationship Id="rId5x3z_mxedrlufxqz0n1pv" Type="http://schemas.openxmlformats.org/officeDocument/2006/relationships/hyperlink" Target="http://kodeks.duckdns.org/document/55864" TargetMode="External"/><Relationship Id="rIdevkrjpr922q-fogl771ks" Type="http://schemas.openxmlformats.org/officeDocument/2006/relationships/hyperlink" Target="http://kodeks.duckdns.org/document/55864" TargetMode="External"/><Relationship Id="rId-6hj-o860sym2wu44vl5t" Type="http://schemas.openxmlformats.org/officeDocument/2006/relationships/hyperlink" Target="http://kodeks.duckdns.org/document/1067" TargetMode="External"/><Relationship Id="rIdhtuffbhqxiuimze_w44zs" Type="http://schemas.openxmlformats.org/officeDocument/2006/relationships/hyperlink" Target="http://kodeks.duckdns.org/document/1067" TargetMode="External"/><Relationship Id="rIdrom0rthrfqk0ke5zwahxz" Type="http://schemas.openxmlformats.org/officeDocument/2006/relationships/hyperlink" Target="http://kodeks.duckdns.org/document/57811" TargetMode="External"/><Relationship Id="rId9szb4owkrkfxvu5rymzfu" Type="http://schemas.openxmlformats.org/officeDocument/2006/relationships/hyperlink" Target="http://kodeks.duckdns.org/document/57833" TargetMode="External"/><Relationship Id="rIdpjthaowpehrcv0itexrvy" Type="http://schemas.openxmlformats.org/officeDocument/2006/relationships/hyperlink" Target="http://kodeks.duckdns.org/document/5781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2026-09-23T12:43:51.364Z</dcterms:created>
  <dcterms:modified xsi:type="dcterms:W3CDTF">2026-09-23T12:43:51.364Z</dcterms:modified>
</cp:coreProperties>
</file>

<file path=docProps/custom.xml><?xml version="1.0" encoding="utf-8"?>
<Properties xmlns="http://schemas.openxmlformats.org/officeDocument/2006/custom-properties" xmlns:vt="http://schemas.openxmlformats.org/officeDocument/2006/docPropsVTypes"/>
</file>