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ol0-zfhduwc9wqcxln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11 ноября 2019 года № 597)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оценки ущерба от чрезвычайных ситуаций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оценки ущерба от чрезвычайных ситуаций (далее - Порядок) устанавливает единые нормы проведения оценки ущерба от чрезвычайных ситуаций для полномочных представителей Правительства Кыргызской Республики в областях, органов исполнительной власти, местных государственных администраций, исполнительных органов местного самоуправления, организаций и предприятий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ущерб</w:t>
      </w:r>
      <w:r>
        <w:rPr>
          <w:rFonts w:ascii="Arial" w:cs="Arial" w:eastAsia="Arial" w:hAnsi="Arial"/>
          <w:sz w:val="24"/>
          <w:szCs w:val="24"/>
        </w:rPr>
        <w:t xml:space="preserve"> - оценка последствий чрезвычайных ситуаций, которые включают в себя изменения во всех сферах жизнедеятельности личности, общества, государства, появляющиеся или усиливающиеся в результате чрезвычайных ситуаций. Различают следующие виды ущерба: материальный (как совокупность материальных и людских потерь) и экономический (в денежном выражении);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оценки ущерба от чрезвычайных ситуаций</w:t>
      </w:r>
      <w:r>
        <w:rPr>
          <w:rFonts w:ascii="Arial" w:cs="Arial" w:eastAsia="Arial" w:hAnsi="Arial"/>
          <w:sz w:val="24"/>
          <w:szCs w:val="24"/>
        </w:rPr>
        <w:t xml:space="preserve"> - население, материальные объекты, природная окружающая среда, являющиеся носителями полезных свойств и функций, которые утрачены в результате действия факторов чрезвычайных ситуаций или действий по их предотвращению и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ущерба от чрезвычайных ситуаций</w:t>
      </w:r>
      <w:r>
        <w:rPr>
          <w:rFonts w:ascii="Arial" w:cs="Arial" w:eastAsia="Arial" w:hAnsi="Arial"/>
          <w:sz w:val="24"/>
          <w:szCs w:val="24"/>
        </w:rPr>
        <w:t xml:space="preserve"> - это экономическая характеристика, которая представляет последствия в стоимостном выражении.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Порядка является предоставление методической помощи в проведении оценки ущерба от чрезвычайных ситуаций, основанной на принципах многостороннего участия и содействия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Организационно-правовые основы оценки ущерба от чрезвычайных ситуаций определяются </w:t>
      </w:r>
      <w:hyperlink w:history="1" r:id="rId_0t8gs4ru9wk2kduxzi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и </w:t>
      </w:r>
      <w:hyperlink w:history="1" r:id="rIddu2ixvsk-sbrhffzbq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классификации чрезвычайных ситуаций и критериях их оценки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ущерба от чрезвычайных ситуаций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территориальном уровне - полномочными представителями Правительства Кыргызской Республики в областях, мэрами городов Бишкек и Ош, главами местных государственных администраций, исполнительными органами местного самоуправления - начальниками Гражданской защиты на своих территориях. Руководители соответствующих территориальных подразделений уполномоченного государственного органа в области Гражданской защиты являются заместителями начальника Гражданской защиты на территориальном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объектовом уровне - руководителями организаций - начальниками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отраслевых системах - руководителями государственных органов власти - начальниками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 зависимости от специфики чрезвычайных ситуаций - специальными совместными комиссиями/группами специалистов-экспертов, которые создаются отдельными решениями руководителей соответствующих органов управления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Оценка ущерба от чрезвычайных ситуаций проводится для всех административных территорий Кыргызской Республики, организаций и учреждений, в том числе на потенциально опасных объектах и участках, а также объектах, имеющих важное экономическое значение.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Оценка ущерба от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Оценка ущерба от чрезвычайных ситуаций регламентирует процесс определения ущерба по каждой отдельно взятой чрезвычайной ситуации, независимо от ее масштаба, характера проявления и степени тяжести.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Результаты оценки ущерба от чрезвычайных ситуаций, выполненных отдельно по каждому объекту/сектору/отрасли, отражаются в сводной таблице итогов оценки ущерба от чрезвычайной ситуации по форме согласно </w:t>
      </w:r>
      <w:hyperlink w:history="1" r:id="rIde5xxkxyr8s2xaeia0k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 ущерба от чрезвычайных ситуаций необходима: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анализа экономических потерь и других негативных социально-экономических последствий, включающего в себя оценку возможного влияния чрезвычайной ситуации на экономические показатели, временное сокращение занятости, снижение доходов и уровня материального состояния пострадавших граждан и домохозяйств;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государственных мероприятий, необходимых для экстренной ликвидации последствий чрезвычайных ситуаций, с целью уменьшения травмированности населения и начала восстановления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потребностей в финансировании, необходимом для обеспечения полного восстановления экономических потерь и восстановления объектов производственного и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степени воздействия в целом на экономику страны, внутренней валовой продукции, уровней экспорта, импорта, доходов, бедности и других социально-экономических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инициирования, по решению Правительства Кыргызской Республики, процесса запроса и получения необходимой международной помощи, выходящей за рамки собственных возможностей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Оценка ущерба от чрезвычайных ситуаций, планирование и проведение мероприятий по восстановлению должны быть инициированы и осуществляться под непосредственным руководством начальников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Оценку ущерба от чрезвычайных ситуаций, в каждом конкретном случае, в зависимости от отрасли/сектора/объекта, должны осуществлять соответствующие комиссии Гражданской защиты, в состав которых входят или дополнительно назначаются должностные лица - специалисты-эксперты, обладающие знаниями и навыками, необходимыми для проведения оценки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Типовой перечень специалистов, требуемых для проведения оценки ущерба от чрезвычайных ситуаций, представлен в </w:t>
      </w:r>
      <w:hyperlink w:history="1" r:id="rIdpmek0ittmhp2lonxv_i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Основы оценки ущерба от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Материальное значение ущерба от чрезвычайных ситуаций выражается в восстановительной стоимости пострадавших от чрезвычайных ситуаций объектов производственного и социального назначения. Объекты производственного и социального назначения: все виды товарно-материальных средств, движимого и недвижимого имущества, в том числе здания, сооружения, коммуникации, инфраструктура, технические средства, оборудование, складские и другие помещения, животные, продукты растениеводства, земельные и водные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Оценка потребностей в финансировании основывается на данных о размерах ущерба от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Потребности в реконструкции от чрезвычайных ситуаций одного объекта оцениваются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 = СУ + СУ + СТ + СИ,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 - потребности в реконструкции;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 - стоимость ущерба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 - стоимость повышения устойчивости;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 - стоимость технологических улучшений;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 - стоимость инфляции.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Общие потребности в реконструкции по чрезвычайным ситуациям в целом, где полному или частичному разрушению подверглось значительное количество объектов, относящихся к различным секторам/отраслям, оцениваются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ОПРк = СРЖл + СРДх + СРСх + СРВх + СРОб + СРЗх + СРЭн + СРДс,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ОПРк - общие потребности в реконструкции по чрезвычайным ситуациям;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СРЖл - стоимость реконструкции объектов жилищного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СРДх - стоимость реконструкции объектов дорожного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СРСх - стоимость реконструкции объектов сектора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СРВх - стоимость реконструкции объектов водного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СРОб - стоимость реконструкции объектов сектора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СРЗх - стоимость реконструкции объектов сектора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СРЭн - стоимость реконструкции объектов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СРДс - стоимость реконструкции объектов других секторов/отраслей.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Потребности в восстановлении от чрезвычайных ситуаций состоят из общей стоимости убытков от чрезвычайных ситуаций и затрат на восстановление устойчивой социально-экономической жизнедеятельности объектов производственного и социального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анализа последствий чрезвычайных ситуаций и в зависимости от приоритетов в каждом секторе производится оценка кратко-, средне- и долгосрочных восстановительных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Потребности в восстановлении устойчивой социально-экономической жизнедеятельности объекта оценивается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ПВс = СУб + СЛп,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ПВс - потребности в восстановлении;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 - стоимость убытка;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СЛп - стоимость ликвидации последствий до полного восстановления устойчивой социально-экономической жизнедеятельности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Общие потребности в восстановлении устойчивой социально-экономической жизнедеятельности по чрезвычайным ситуациям в целом, где ущербам подверглось значительное количество объектов, относящихся к различным секторам/отраслям, оцениваются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ОПВс = СВЖл + СВДх + СВСх + СВВх + СВОб + СВЗх + СВЭн + СВТк + СВДс,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ОПВс - общие потребности в восстановлении после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СВЖл - стоимость в восстановлении объектов жилищного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СВДх - стоимость в восстановлении объектов дорожного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СВСх - стоимость в восстановлении объектов сектора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СВВх - стоимость в восстановлении объектов водного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 - стоимость в восстановлении объектов сектора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СВЗх - стоимость в восстановлении объектов сектора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СРЭн - стоимость в восстановлении объектов сектора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СВТк - стоимость в восстановлении объектов сектора торговли и коммерции;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СВДс - стоимость в восстановлении объектов других секторов/отраслей.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организации сбора, обработки, обмена и предоставления информации по оценке ущерба от чрезвычайных ситуаций основывается на принципе оценки по отдельным секторам/отраслям.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Процесс оценки ущерба от чрезвычайных ситуаций начинается в отдельности по секторам от самых малых/простых единичных объектов производственного и социального назначения, число которых может быть от нескольких единиц при малых/незначительных чрезвычайных ситуаций - до десятка/сотен тысяч при масштабных/крупномасштабных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результатам оценки ущерба определяются совокупные данные ущерба по каждой единичной чрезвычайной ситуации, а также от всех чрезвычайных ситуаций, произошедших на определенной территории или в целом по стране, с распределением по отдельным отраслям/секторам/ведомственной принадлежности/видам собственности, и так далее, в разные промежутки времени (месяцы, кварталы, полугодия, годы).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случаях возникновения крупномасштабной чрезвычайной ситуации с катастрофическими последствиями, в целях максимального сокращения сроков принятия мер по реконструкции и восстановлению общая оценка ущерба от чрезвычайных ситуаций может проводиться по отдельным секторам/отраслям, укрупненным показателям, группам объектов производственного и социального назначения в физических величинах (тыс. квадратных метров жилых, общественных и производственных зданий; км дорог, каналов и др. инженерных коммуникаций; га сельхозугодий, лесов; поголовья скота, общего числа различных сооружений: учреждений образования, здравоохранения; производственных предприятий и предприятий торговли, питания, туризма и т.д.) и обобщенных стоимостных выражениях.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Особенности проведения оценки последствий чрезвычайных ситуаций по секторам/объектам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Процедура проведения оценки ущерба от чрезвычайных ситуаций по отдельным объектам/секторам подразделяется на шесть основных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определение/уточнение базового уровня состояния оцениваемых объектов/секторов до возникновения чрезвычайной ситуации (исходные данные создаются заблаговременно и уточняются в процессе проведения оценки);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организация наблюдения за развитием ситуации во время чрезвычайной ситуации, подготовка и представление прогнозных данных по ожидаемым размерам ущерба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проведение оценки ущерба от чрезвычайных ситуаций отдельно по каждому объекту/сектору;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этап - проведение общей оценки ущерба от чрезвычайных ситуаций по объектам/секторам;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пятый этап - проведение оценки влияния чрезвычайной ситуации на социально-экономическое положение объектов/секторов, пострадавших от чрезвычайных ситуаций (в том числе на занятость и доходы на уровне отдельных граждан);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шестой этап - проведение общей оценки макроэкономических последствий чрезвычайных ситуаций в целом на объекты/сектора и экономику страны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объективной и корректной оценки ущерба от чрезвычайных ситуаций ведется сбор исходных данных секторов/объектов, который должен производиться заблаговременно и уточняться в процессе проведения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Исходные данные состоят из трех основных направлений: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исходные данные по объектам/физическим активам производственного и социального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данные состоят из количества и вида жилья, количества и типа образовательных и медицинских учреждений, площади орошаемых сельскохозяйственных земель, количества и мощности объектов электроснабжения, водоснабжения и канализационных систем, протяженности и типов дорог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некоторых секторах исходные данные включают в себя информацию о существующих объектах в прилегающих районах, которые могут быть временно использованы для предоставления необходимых услуг на пострадавшей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исходные данные о предоставлении основных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данные состоят в предоставлении услуг в обычных условиях в отсутствие чрезвычайных ситуаций, включая, например, доступ к услугам образования (процентное соотношение детей, посещающих школы) и здравоохранения (оказание населению бесплатных или платных медицинских услуг) и других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исходные данные об объемах продукции и продажах.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данные состоят из показателей осуществления всех видов экономической деятельности, которые были запланированы до стихийного бедствия на текущий и последующие годы. Объем продукции, продаж товаров и услуг измеряется в натуральных величинах и исчисляется в денежном выражении. Необходимая информация включает в себя: календарь сельскохозяйственных и производственных мероприятий, стоимость объема производства и продаж в других секторах, объем и стоимость основных услуг (в области энергоснабжения, водоснабжения и санитарии, транспорта и коммуникаций).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данные отражаются в планах Гражданской защиты на мирное и военное время на определенной территории и объектах/секторах.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возникновении чрезвычайных ситуаций принимаются меры по организации наблюдения за развитием ситуации во время чрезвычайных ситуаций, а также проводится прогнозирование ожидаемых размеров ущерба от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Организация наблюдения за развитием ситуации во время чрезвычайных ситуаций, подготовка и представление прогнозных данных по ожидаемым размерам ущерба от чрезвычайных ситуаций основывается на исходных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Оценка ущерба по каждому сектору производится посредством сопоставления ситуации, существовавшей до бедствия, с ситуацией, сложившейся после бедствия.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определения общего масштаба последствий чрезвычайных ситуаций в материальном исчислении, во избежание возникновения возможных пробелов или двойного учета при проведении оценки, необходимо учитывать ущерб во всех пострадавших секторах.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сводной таблице итогов оценки ущерба от чрезвычайных ситуаций, а также в таблицах итогов оценки ущерба от чрезвычайных ситуаций по секторам (по возможности) в качестве одних из главных показателей должны быть введены нижеследующие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формам собственности: частная, государственная, муниципальная (органы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степеням разрушений: 1 степень (легкие повреждения), 2 степень (умеренные повреждения), 3 степень (тяжелые повреждения), 4 степень (разрушения), 5 степень (обвал или полные разрушения).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Степени разрушений утверждаются Министерством чрезвычайных ситуаций Кыргызской Республики по предложению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Ущерб от чрезвычайных ситуаций в секторах "Жилье", "Сельское хозяйство", "Дорожное хозяйство", "Здравоохранение", "Образование", "Энергетика" и др. возникает в процессе или сразу же после чрезвычайной ситуации и измеряется в физических величинах.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значение ущерба в секторах от чрезвычайных ситуаций полностью или частично разрушенных жилых домов, зданий, сооружений, дорог, мостов, образовательных организаций, имущества, сельскохозяйственных угодий и животных, ГЭС, ТЭЦ, подстанций, опор линий электропередачи и др. выражается не в остаточной или балансовой стоимости, а в восстановительной стоимости объектов, в рыночных ценах, существовавших непосредственно перед чрезвычайной ситуацией.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Исходные данные по секторам в разрезе республики, областей, районов и айылных аймаков имеются в соответствующих ведомствах (структурных подразделениях министерств, ведомств), а также в местных государственных администрациях 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Особенности проведения оценки ущерба от чрезвычайных ситуаций в секторе "Жилье".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"Жилье" включает в себя все виды жилых зданий, в которых на постоянной или временной основе массово проживает основное население и отдельные жилые объекты в городских и сельских районах, а также многоквартирные жилые дома.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ущерба от утраты, повреждения товарно-материальных ценностей, находящихся в пострадавших жилых объектах, также подлежит оценке и должна быть включена в общую сумму нанесенного ущерба от чрезвычайных ситуаций. Она включает в себя такие элементы как бытовая техника, мебель и другое имущество, пострадавшие от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потребностей в финансировании для обеспечения полного восстановления жилья после чрезвычайных ситуаций опирается на объективную и достоверную количественную оценку ущерба от чрезвычайных ситуаций в секторе "Жилье", с сосредоточением на конкретных группах/слоях населения - собственниках жилья.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для обобщения/объединения результатов оценки ущерба от чрезвычайных ситуаций, выполненных по сектору "Жилье", отражаются в таблице итогов оценки ущерба от чрезвычайной ситуации по сектору "Жилье" по форме согласно </w:t>
      </w:r>
      <w:hyperlink w:history="1" r:id="rIdevlzfzjosfti_wq2rjm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Особенности проведения оценки ущерба от чрезвычайных ситуаций в секторе "Сельское хозяйство".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от чрезвычайных ситуаций по сектору "Сельское хозяйство" измеряется в физических величинах (гектарах сельхозугодий (с указанием наименования сельхозкультур), голов (с указанием вида животных), и так далее.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типичным видам ущерба от чрезвычайных ситуаций в секторе "Сельское хозяйство" можно отнести: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сельскохозяйственным землям (например, эрозия почв, отложения);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искусственным насаждениям (плодовым деревьям и лесам);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культурам на корню (растениеводство) в текущем сезоне;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в результате падежа или увечья скота;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запасам средств сельскохозяйственного производства, таких как семена, удобрения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складам и другим объектам, таким как хозяйственные постройки и кошары;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сельскохозяйственной технике и оборудованию;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от чрезвычайных ситуаций сенокосным угодьям и пастбищам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для обобщения/объединения результатов оценки ущерба от чрезвычайных ситуаций, выполненных отдельно по сектору "Сельское хозяйство", отражаются в таблице итогов оценки ущерба от чрезвычайной ситуации по сектору "Сельское хозяйство" по форме согласно </w:t>
      </w:r>
      <w:hyperlink w:history="1" r:id="rIdcmdxhp_6k0nq9nnv3fz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Особенности проведения оценки ущерба от чрезвычайных ситуаций в секторе "Дорожное хозяйство".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"Дорожное хозяйство" включает в себя все виды дорог, мостов, придорожных водопропускных и другие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дорогам, мостам, придорожным водопропускным и другим сооружениям, измеряется в физических величинах - километрах автодорог, единицах мостов, придорожных водопропускных и других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для обобщения/объединения результатов оценки ущерба от чрезвычайных ситуаций, выполненных по данному сектору, отражаются в таблице итогов оценки ущерба от чрезвычайной ситуации по сектору "Дорожное хозяйство" по форме согласно </w:t>
      </w:r>
      <w:hyperlink w:history="1" r:id="rId2caoahptu23tnjpum5h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Особенности проведения оценки ущерба от чрезвычайных ситуаций в секторе "Здравоохранение".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объектам здравоохранения, измеряется в физических величинах - единицах объектов организаций здравоохранения, включая принадлежащие им здания, сооружения, медицинское и иное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ущерба от утраты, повреждения медицинского и иного имущества, находящихся в пострадавших объектах здравоохранения, также подлежит оценке и должна быть включена в общую сумму нанесенного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для обобщения/объединения результатов оценки ущерба от чрезвычайных ситуаций, выполненных по сектору "Здравоохранение", отражаются в таблице итогов оценки ущерба от чрезвычайной ситуации по сектору "Здравоохранение" по форме согласно </w:t>
      </w:r>
      <w:hyperlink w:history="1" r:id="rIdcw8k3whynezdudilos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Особенности проведения оценки ущерба от чрезвычайных ситуаций в секторе "Образование".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от чрезвычайных ситуаций объектам образовательных организаций измеряется в физических величинах - единицах объектов образовательных организаций, включая принадлежащие им здания, сооружения, учебное и иное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для обобщения/объединения результатов оценки ущерба от чрезвычайных ситуаций, выполненных по сектору "Образование", отражаются в таблице итогов оценки ущерба от чрезвычайной ситуации по сектору "Образование" по форме согласно </w:t>
      </w:r>
      <w:hyperlink w:history="1" r:id="rIdsprrglcvkbde3bzewuz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Особенности проведения оценки ущерба от чрезвычайных ситуаций в секторе "Энергетика".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от чрезвычайных ситуаций объектам энергетики измеряется в физических величинах - ГЭС, ТЭЦ, трансформаторных подстанций, опор линий электропередачи, кабельных линий, административных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для обобщения/объединения результатов оценки ущерба от чрезвычайных ситуаций, выполненных по сектору "Энергетика", отражаются в таблице итогов оценки ущерба от чрезвычайной ситуации по сектору "Энергетика" по форме согласно </w:t>
      </w:r>
      <w:hyperlink w:history="1" r:id="rIdrtgyv7y2dzmahaayym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Особенности проведения оценки последствий чрезвычайных ситуаций по секторам, состоящим из хозяйствующих субъектов по основным видам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при чрезвычайных ситуациях на уровне хозяйствующего субъекта возникает в процессе или сразу же после чрезвычайных ситуаций и измеряется в физических величинах - единицах объектов хозяйствующего субъекта, включая принадлежащие им здания, сооружения и иное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значение ущерба хозяйствующему субъекту выражается не в остаточной или балансовой стоимости, а в восстановительной стоимости частично или полностью разрушенных/уничтоженных зданий, сооружений и иного имущества, в тех ценах, которые существовали непосредственно перед чрезвычайной ситуацией.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Размеры ущерба, причиненного зданиям, сооружениям и иному имуществу хозяйствующего субъекта, оцениваются на индивидуальной основе, с учетом значимости и особенностей деятельности хозяйствующего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для обобщения/объединения результатов оценки ущерба от чрезвычайных ситуаций, выполненных по хозяйствующим субъектам в зависимости от вида экономической деятельности, используются в таблицах для других секторов по формам согласно приложениям </w:t>
      </w:r>
      <w:hyperlink w:history="1" r:id="rIdr1g2uedc45ktmzdswrd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1brlw1nhb6vyszqjcn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1v0ol8n62y7tvvdsg6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660ggqciexd8p1q6y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2qcre-58xyquocg1ia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urzwfozdu3_cyhqwmk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Своевременное и качественное проведение мероприятий по оценке риска и ущерба от чрезвычайных ситуаций является задачей первостепенной важности для полномочных представителей Правительства Кыргызской Республики в областях, государственных органов, местных государственных администраций, исполнительных органов местного самоуправления и организаций, независимо от форм собственности, на территории которых возникла чрезвычайная ситуация.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каждом конкретном случае, в зависимости от отрасли/сектора/объекта, фактический размер ущерба от чрезвычайных ситуаций определяется на основании ведомственных (отраслевых, секторальных) методик/инструкций/руководств по оценке ущерба от чрезвычайных ситуаций, которые, в случае необходимости, подлежат переработке с целью приведения их в соответствие с требованиями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оценки ущерба от чрезвычайных ситуаций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Сводная таблица итогов оценки ущерба от чрезвычайной ситуации
 </w:t>
      </w:r>
      <w:r>
        <w:rPr>
          <w:rFonts w:ascii="Arial" w:cs="Arial" w:eastAsia="Arial" w:hAnsi="Arial"/>
          <w:sz w:val="24"/>
          <w:szCs w:val="24"/>
        </w:rPr>
        <w:t xml:space="preserve">(по состоянию на ______________________________)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1: Общие сведения о чрезвычайных ситуациях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чрезвычайных ситуаций по видам проявления: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техногенные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биолого-социальные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предписаний, изданных органами МЧС,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связанных с отселением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связанных с устранением/минимизацией угрозы возникновения ЧС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реализованных предписаний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реализованных предписаний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людей, проживающих на потенциально опасных участках и подлежащих отселению,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инвалидность I, II группы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сирот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Предписанных к отселению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Переселенных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Состоит в очереди на получение участка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проживающих в домохозяйствах на потенциально опасных участках и подлежащих отселению,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предписанных к отселению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отселенных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зарегистрированных в записях органов местного самоуправления как малоимущие семьи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2: Сведения о пострадавшем населении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погибших и без вести пропавших,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погибших,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без вести пропавших,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пострадавших,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Травмированных, но не госпитализированных,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Травмированных, госпитализированных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покинувших место жительства,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оставивших место жительства,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Отселенные - сменившие постоянное место жительства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получивших продовольственную и гуманитарную помощь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домохозяйств, пострадавших в результате чрезвычайной ситуации,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отселенных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зарегистрированных в записях органов местного самоуправления как малоимущие семьи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домохозяйств, члены которых зарегистрированы в записях органов местного самоуправления как малоимущие граждане и погибшие в результате чрезвычайной ситуации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3: Сведения об ущербе, нанесенном инфраструктуре и материально-технической базе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дома: количество поврежденных (в том числе разрушенных) жилых домов (индивидуальных и многоквартирных),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дома,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Многоквартирные дома,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жилым домам (строениям)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поврежденного и уничтоженного имущества (в жилых домах)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здравоохранения: всего поврежденных медицинских учреждений,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пострадавших, находящихся в амбулаторных учреждениях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пострадавших, находящихся в стационарных учреждениях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зданиям и сооружениям здравоохранения (в том числе хозяйственным и другим строениям)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поврежденного и уничтоженного имущества и медицинского оборудования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медицинских учреждений, расположенных на потенциально опасных территориях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образования: всего поврежденных образовательных учреждений,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учреждения (детские сады)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учреждения (школы, гимназии)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специальные и высшие учебные заведения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зданиям и сооружениям образования (в том числе хозяйственным и другим строениям)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поврежденного и уничтоженного имущества и оборудования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объектов образования, расположенных на потенциально опасных территориях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культуры: всего поврежденных объектов культуры,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зданиям и сооружениям культуры (в том числе хозяйственным и другим строениям)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поврежденного и уничтоженного имущества и оборудования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объектов культуры, расположенных на потенциально опасных территориях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административного назначения: всего поврежденных зданий административного назначения,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зданиям административного назначения (в том числе хозяйственным и другим строениям)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поврежденного и уничтоженного имущества и оборудования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объектов культуры, расположенных на потенциально опасных территориях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дорожного хозяйства: всего поврежденной объектов,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 республиканского значения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 внутрихозяйственного значения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на дорогах республиканского значения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на дорогах внутрихозяйственного значения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железные дороги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тоннели, галереи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объектам дорожного хозяйства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энергетики: всего поврежденных объектов,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трансформаторные подстанции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опоры ЛЭП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объектам энергетики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электрической связи: всего поврежденных объектов,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 связи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опоры линий связи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устройства (приема, преобразования, ретрансляции)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объектам связи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Гидротехнические сооружения: всего поврежденных объектов,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гидроэлектростанция (ГЭС)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дамба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гидротехническим сооружениям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коммунального хозяйства: всего поврежденных объектов,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водозаборные сооружения для питьевого назначения (скважины, колодцы)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водопроводные линии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канализационные линии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газораспределительные станции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газопроводы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теплопроводы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очистные сооружения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объектам коммунального хозяйства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ирригации: всего поврежденных объектов,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водозаборные сооружения, для целей орошения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водораспределительные сооружения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разрушено ирригационных сетей внутрихозяйственного значения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разрушено ирригационных сетей межхозяйственного значения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разрушено коллекторно-дренажных сетей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объектам ирригации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и коммерческие объекты: количество поврежденных объектов (здания сооружения) и объекты туризма,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частной собственности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промышленным и коммерческим объектам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поврежденной техники, передвижных устройств и оборудования,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частной собственности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технике, передвижным устройствам и оборудованию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лесное хозяйство: общая площадь поврежденных земель сельскохозяйственного назначения,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орошаемая пашня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неорошаемая пашня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угодия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землям сельскохозяйственного назначения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погибших сельскохозяйственных культур,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злаковые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корнеплоды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и другие бобовые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сельскохозяйственным культурам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павшего домашнего скота и птицы,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мелкий рогатый скот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домашнему скоту и птице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земельных участков, выделенных домохозяйствам, отселенным из опасных участков, для строительства индивидуального жилья, в том числе с указанием: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количества домохозяйств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количества членов сообществ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выделенных квартир и/или домов,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членов семей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социальной защиты: всего поврежденных объектов социальной защиты,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стационарные учреждения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Полустационарные учреждения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зданиям и сооружениям объектов социальной защиты (в том числе хозяйственным и другим строениям)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поврежденного и уничтоженного имущества и оборудования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объектов социальной защиты, расположенных на потенциально опасных территориях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4: Сведения об экономическом воздействии чрезвычайных ситуаций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объем ущерба сельскому хозяйству,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объем ущерба объектам жилья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объем ущерба объектам социально-культурного назначения (образование, здравоохранение, культура, административные здания)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объем ущерба объектам инфраструктуры (дороги, энергетика, связь, ирригация, коммунальное хозяйство, промышленность, техника и оборудование)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объем средств, направленных на ликвидацию последствий чрезвычайной ситуации (средства МЧС)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МЧС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объем средств на восстановление по источникам финансирования (средства органов МСУ и профильных министерств),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государственных и муниципальных услуг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переселение населения на безопасные участки (например, выделение земельных участков, строительство систем водоснабжения, электроснабжения и т.д.)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39.3.2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жизнедеятельности экономики, объектов соцкультбыта, производства, промышленного производства, здравоохранения, образования и т.д.)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39.4.1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39.4.2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объем гуманитарной помощи: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ипотечные сертификаты (ГИС),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сумма ГИС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задолженности по ГИС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сумма выделенной льготной ссуды на основе ГИС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траншам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списанной безнадежной задолженности ГИС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возвращенной льготной ссуды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объем ущерба от всех чрезвычайных ситуаций,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стоимостном выражении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процентном соотношении к государственному бюджету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процентном соотношении к ВВП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оценки ущерба от чрезвычайных ситуаций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перечень специалистов,
 требуемых для проведения оценки ущерба
 от чрезвычайных ситуаций по объектам/секторам/отраслям (выборочно)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3849"/>
        <w:gridCol w:w="5915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Отрасль/сектор/объект</w:t>
            </w:r>
          </w:p>
        </w:tc>
        <w:tc>
          <w:tcPr>
            <w:tcW w:type="dxa" w:w="5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Требуемый специалист-эксперт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Инженер-агроном или инженер-механизатор сельского хозяйства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сельскому хозяйству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животноводству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 или инженер-технолог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организации промышленного производства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 или архитектор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торговле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или 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туризму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или 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или 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Жилье, строительство или недвижимость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и канализация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Инженер-сантехник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Инженер-энергетик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 по автомобильной дороге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железнодорожных путей сообщения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 экономист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связи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Макроэкономический анализ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в области макроэкономики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вопросам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доходов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экономике труда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Гендерный анализ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Гендерный специалист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вопросам охраны окружающей среды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лесному хозяйству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оценка ущерба от чрезвычайных ситуаций, в каждом конкретном случае, в зависимости от отрасли/сектора/объекта, должна осуществляться соответствующими комиссиями по Гражданской защите, в состав которых входят или дополнительно назначаются должностные лица - специалисты-эксперты, обладающие знаниями и навыками, необходимыми для проведения оценки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оценки ущерба от чрезвычайных ситуаций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итогов оценки ущерба
 от чрезвычайных ситуаций по сектору "Жилье"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3"/>
        <w:gridCol w:w="1373"/>
        <w:gridCol w:w="1373"/>
        <w:gridCol w:w="1373"/>
        <w:gridCol w:w="1373"/>
        <w:gridCol w:w="1656"/>
        <w:gridCol w:w="1656"/>
      </w:tblGrid>
      <w:tr>
        <w:tc>
          <w:tcPr>
            <w:tcW w:type="dxa" w:w="6865"/>
            <w:gridSpan w:val="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
 (все показатели формулируются в зависимости от сложившейся ситуации и по мере актуальной необходимости)</w:t>
            </w:r>
          </w:p>
        </w:tc>
        <w:tc>
          <w:tcPr>
            <w:tcW w:type="dxa" w:w="33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ущерба</w:t>
            </w:r>
          </w:p>
        </w:tc>
      </w:tr>
      <w:tr>
        <w:tc>
          <w:tcPr>
            <w:gridSpan w:val="5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физических величинах
 (домов, квартир и т.д.)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стоимостном выражении, млн. сомов</w:t>
            </w:r>
          </w:p>
        </w:tc>
      </w:tr>
      <w:tr>
        <w:tc>
          <w:tcPr>
            <w:tcW w:type="dxa" w:w="686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сектору: "Жилье"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9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типу жилья:</w:t>
            </w:r>
          </w:p>
        </w:tc>
        <w:tc>
          <w:tcPr>
            <w:tcW w:type="dxa" w:w="5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Индивидуальные жилые дома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</w:t>
            </w:r>
          </w:p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Многоквартирные жилые дома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</w:t>
            </w:r>
          </w:p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виды жилья (при необходимости)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оценки ущерба от чрезвычайных ситуаций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итогов оценки ущерба
 от чрезвычайной ситуации по сектору "Сельское хозяйство"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0"/>
        <w:gridCol w:w="1640"/>
        <w:gridCol w:w="1640"/>
        <w:gridCol w:w="1640"/>
        <w:gridCol w:w="1809"/>
        <w:gridCol w:w="1809"/>
      </w:tblGrid>
      <w:tr>
        <w:tc>
          <w:tcPr>
            <w:tcW w:type="dxa" w:w="6560"/>
            <w:gridSpan w:val="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
 (все показатели формулируются в зависимости от сложившейся ситуации и по мере актуальной необходимости)</w:t>
            </w:r>
          </w:p>
        </w:tc>
        <w:tc>
          <w:tcPr>
            <w:tcW w:type="dxa" w:w="36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ущерба</w:t>
            </w:r>
          </w:p>
        </w:tc>
      </w:tr>
      <w:tr>
        <w:tc>
          <w:tcPr>
            <w:gridSpan w:val="4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физических величинах
 (га, тонн и др.)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стоимостном выражении, млн. сомов</w:t>
            </w:r>
          </w:p>
        </w:tc>
      </w:tr>
      <w:tr>
        <w:tc>
          <w:tcPr>
            <w:tcW w:type="dxa" w:w="65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сектору: "Сельское хозяйство"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49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Растениеводство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сельхозкультур:</w:t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люцерна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Животноводство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животных:</w:t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коровы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Лесное хозяйство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лесов:</w:t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орехоплодовые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хвойно-еловые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арчовые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пойменные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подсекторы и так далее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оценки ущерба от чрезвычайных ситуаций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итогов оценки ущерба
 от чрезвычайных ситуаций по сектору "Дорожное хозяйство"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1"/>
        <w:gridCol w:w="1761"/>
        <w:gridCol w:w="1761"/>
        <w:gridCol w:w="1761"/>
        <w:gridCol w:w="1566"/>
        <w:gridCol w:w="1566"/>
      </w:tblGrid>
      <w:tr>
        <w:tc>
          <w:tcPr>
            <w:tcW w:type="dxa" w:w="7044"/>
            <w:gridSpan w:val="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
 (все показатели формулируются в зависимости от сложившейся ситуации и по мере актуальной необходимости)</w:t>
            </w:r>
          </w:p>
        </w:tc>
        <w:tc>
          <w:tcPr>
            <w:tcW w:type="dxa" w:w="31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ущерба</w:t>
            </w:r>
          </w:p>
        </w:tc>
      </w:tr>
      <w:tr>
        <w:tc>
          <w:tcPr>
            <w:gridSpan w:val="4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физических величинах
 (км, штук и др.)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стоимостном выражении, млн. сомов</w:t>
            </w:r>
          </w:p>
        </w:tc>
      </w:tr>
      <w:tr>
        <w:tc>
          <w:tcPr>
            <w:tcW w:type="dxa" w:w="70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сектору: "Дорожное хозяйство"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35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</w:tc>
        <w:tc>
          <w:tcPr>
            <w:tcW w:type="dxa" w:w="52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Дороги общего пользования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хозяйственному и административному значению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"ЭМ" - дороги международного значения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"М" - дороги государственного значения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"Ж" - дороги местного значения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Дороги ведомственные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хозяйственному и административному значению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внутрихозяйственные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служебные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Дороги частные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хозяйственному и административному значению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дороги, построенные юридическими лицами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дороги, построенные физическими лицами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Дороги муниципальные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хозяйственному и административному значению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дороги (улицы, переулки и т.д.)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проезды и т.д.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транспортные пути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Мосты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хозяйственному и административному значению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автодорожные (для автомобилей и пешеходов)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(для автомобилей, трамваев, троллейбусов, пешеходов)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пешеходные (только для пешеходов)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(для кабелей и трубопроводов)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объекты дорожного хозяйства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оценки ущерба от чрезвычайных ситуаций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итогов оценки ущерба
 от чрезвычайных ситуаций по сектору "Здравоохранение"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1"/>
        <w:gridCol w:w="1741"/>
        <w:gridCol w:w="1741"/>
        <w:gridCol w:w="1741"/>
        <w:gridCol w:w="1606"/>
        <w:gridCol w:w="1606"/>
      </w:tblGrid>
      <w:tr>
        <w:tc>
          <w:tcPr>
            <w:tcW w:type="dxa" w:w="6964"/>
            <w:gridSpan w:val="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
 (все показатели формулируются в зависимости от сложившейся ситуации и по мере актуальной необходимости)</w:t>
            </w:r>
          </w:p>
        </w:tc>
        <w:tc>
          <w:tcPr>
            <w:tcW w:type="dxa" w:w="32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ущерба</w:t>
            </w:r>
          </w:p>
        </w:tc>
      </w:tr>
      <w:tr>
        <w:tc>
          <w:tcPr>
            <w:gridSpan w:val="4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физических величинах (кол-во зданий и др.)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стоимостном выражении, млн. сомов</w:t>
            </w:r>
          </w:p>
        </w:tc>
      </w:tr>
      <w:tr>
        <w:tc>
          <w:tcPr>
            <w:tcW w:type="dxa" w:w="696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по сектору "Здравоохранение":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 и ведомственной принадлежности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 собственности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деятельности</w:t>
            </w:r>
          </w:p>
        </w:tc>
        <w:tc>
          <w:tcPr>
            <w:tcW w:type="dxa" w:w="5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Общественное здравоохранение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 собственности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 собственности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Медико-социальные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 собственности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Научно-исследовательские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 собственности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Реабилитационные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 собственности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Фармацевтические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 собственности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оценки ущерба от чрезвычайных ситуаций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итогов оценки ущерба
 от чрезвычайных ситуаций по сектору "Образование"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7"/>
        <w:gridCol w:w="1427"/>
        <w:gridCol w:w="1427"/>
        <w:gridCol w:w="1427"/>
        <w:gridCol w:w="1427"/>
        <w:gridCol w:w="1522"/>
        <w:gridCol w:w="1522"/>
      </w:tblGrid>
      <w:tr>
        <w:tc>
          <w:tcPr>
            <w:tcW w:type="dxa" w:w="7135"/>
            <w:gridSpan w:val="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
 (все показатели формулируются в зависимости от сложившейся ситуации и по мере актуальной необходимости)</w:t>
            </w:r>
          </w:p>
        </w:tc>
        <w:tc>
          <w:tcPr>
            <w:tcW w:type="dxa" w:w="30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ущерба</w:t>
            </w:r>
          </w:p>
        </w:tc>
      </w:tr>
      <w:tr>
        <w:tc>
          <w:tcPr>
            <w:gridSpan w:val="5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физических величинах
 (кол-во зданий, сооружений и др.)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стоимостном выражении, млн. сомов</w:t>
            </w:r>
          </w:p>
        </w:tc>
      </w:tr>
      <w:tr>
        <w:tc>
          <w:tcPr>
            <w:tcW w:type="dxa" w:w="713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по сектору: "Образование"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образовательных организаций:</w:t>
            </w:r>
          </w:p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Дошкольные образовательные организации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организации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(школы, лицеи, гимназии)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образовательных организаций:</w:t>
            </w:r>
          </w:p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Внешкольные образовательные организации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образовательные организации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образовательных организаций:</w:t>
            </w:r>
          </w:p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дополнительного образования детей, подростков и молодежи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начального профессионального образования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(профессиональный лицей, профессиональное училище и др.)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образовательных организаций:</w:t>
            </w:r>
          </w:p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среднего профессионального образования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(училище, колледж, техникум и др.)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высшего профессионального образования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(институт, академия, университет, консерватория и др.)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образовательных организаций:</w:t>
            </w:r>
          </w:p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послевузовского профессионального образования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дополнительного профессионального образования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оценки ущерба от чрезвычайных ситуаций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итогов оценки ущерба
 от чрезвычайных ситуаций по сектору "Энергетика"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1034"/>
        <w:gridCol w:w="1034"/>
        <w:gridCol w:w="1034"/>
        <w:gridCol w:w="1034"/>
        <w:gridCol w:w="1034"/>
        <w:gridCol w:w="1987"/>
        <w:gridCol w:w="1987"/>
      </w:tblGrid>
      <w:tr>
        <w:tc>
          <w:tcPr>
            <w:tcW w:type="dxa" w:w="6204"/>
            <w:gridSpan w:val="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
 (все показатели формулируются в зависимости от сложившейся ситуации и по мере актуальной необходимости)</w:t>
            </w:r>
          </w:p>
        </w:tc>
        <w:tc>
          <w:tcPr>
            <w:tcW w:type="dxa" w:w="39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ущерба</w:t>
            </w:r>
          </w:p>
        </w:tc>
      </w:tr>
      <w:tr>
        <w:tc>
          <w:tcPr>
            <w:gridSpan w:val="6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физических величинах (ГЭС, ТЭЦ, подстанции, ТП, опоры, линии электропередачи, кабельные линии, км, адм. зданий и т.д.)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стоимостном выражении, млн. сомов</w:t>
            </w:r>
          </w:p>
        </w:tc>
      </w:tr>
      <w:tr>
        <w:tc>
          <w:tcPr>
            <w:tcW w:type="dxa" w:w="620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по сектору: "Энергетика"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объектов:</w:t>
            </w:r>
          </w:p>
        </w:tc>
        <w:tc>
          <w:tcPr>
            <w:tcW w:type="dxa" w:w="51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Тепловые электростанции (ТЭЦ), гидроэлектростанции (ГЭС), административные здания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31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Подстанции:</w:t>
            </w:r>
          </w:p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 500 кВ;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 220 кВ;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 110 кВ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Трансформаторные подстанции: 35/10/6/0,4 кВ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Линии электропередачи с опорами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Кабельные линии - 35/10/6/0,4 кВ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виды ВЛ (при необходимости)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ixpcbdwqukdreyr4j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dalil.kg/document/157244</w:t>
      </w:r>
    </w:hyperlink>
  </w:p>
  <w:p>
    <w:pPr>
      <w:spacing w:after="0" w:before="40"/>
      <w:jc w:val="center"/>
    </w:pPr>
    <w:hyperlink w:history="1" r:id="rIdzsm1gvtzuawxlcwwpil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l0-zfhduwc9wqcxlnma" Type="http://schemas.openxmlformats.org/officeDocument/2006/relationships/hyperlink" Target="https://dalil.kg/document/157243" TargetMode="External"/><Relationship Id="rId_0t8gs4ru9wk2kduxziql" Type="http://schemas.openxmlformats.org/officeDocument/2006/relationships/hyperlink" Target="https://dalil.kg/document/111787" TargetMode="External"/><Relationship Id="rIddu2ixvsk-sbrhffzbqosj" Type="http://schemas.openxmlformats.org/officeDocument/2006/relationships/hyperlink" Target="https://dalil.kg/document/12747" TargetMode="External"/><Relationship Id="rIde5xxkxyr8s2xaeia0knto" Type="http://schemas.openxmlformats.org/officeDocument/2006/relationships/hyperlink" Target="https://dalil.kg/document/157244#p1" TargetMode="External"/><Relationship Id="rIdpmek0ittmhp2lonxv_ia-" Type="http://schemas.openxmlformats.org/officeDocument/2006/relationships/hyperlink" Target="https://dalil.kg/document/157244#p2" TargetMode="External"/><Relationship Id="rIdevlzfzjosfti_wq2rjmow" Type="http://schemas.openxmlformats.org/officeDocument/2006/relationships/hyperlink" Target="https://dalil.kg/document/157244#p3" TargetMode="External"/><Relationship Id="rIdcmdxhp_6k0nq9nnv3fzph" Type="http://schemas.openxmlformats.org/officeDocument/2006/relationships/hyperlink" Target="https://dalil.kg/document/157244#p4" TargetMode="External"/><Relationship Id="rId2caoahptu23tnjpum5hch" Type="http://schemas.openxmlformats.org/officeDocument/2006/relationships/hyperlink" Target="https://dalil.kg/document/157244#p5" TargetMode="External"/><Relationship Id="rIdcw8k3whynezdudilosuzm" Type="http://schemas.openxmlformats.org/officeDocument/2006/relationships/hyperlink" Target="https://dalil.kg/document/157244#p6" TargetMode="External"/><Relationship Id="rIdsprrglcvkbde3bzewuz4j" Type="http://schemas.openxmlformats.org/officeDocument/2006/relationships/hyperlink" Target="https://dalil.kg/document/157244#p7" TargetMode="External"/><Relationship Id="rIdrtgyv7y2dzmahaayymrnd" Type="http://schemas.openxmlformats.org/officeDocument/2006/relationships/hyperlink" Target="https://dalil.kg/document/157244#p8" TargetMode="External"/><Relationship Id="rIdr1g2uedc45ktmzdswrdxb" Type="http://schemas.openxmlformats.org/officeDocument/2006/relationships/hyperlink" Target="https://dalil.kg/document/157244#p3" TargetMode="External"/><Relationship Id="rIdm1brlw1nhb6vyszqjcn0j" Type="http://schemas.openxmlformats.org/officeDocument/2006/relationships/hyperlink" Target="https://dalil.kg/document/157244#p4" TargetMode="External"/><Relationship Id="rIdt1v0ol8n62y7tvvdsg6nv" Type="http://schemas.openxmlformats.org/officeDocument/2006/relationships/hyperlink" Target="https://dalil.kg/document/157244#p5" TargetMode="External"/><Relationship Id="rIdui660ggqciexd8p1q6yw3" Type="http://schemas.openxmlformats.org/officeDocument/2006/relationships/hyperlink" Target="https://dalil.kg/document/157244#p6" TargetMode="External"/><Relationship Id="rIdb2qcre-58xyquocg1iaxi" Type="http://schemas.openxmlformats.org/officeDocument/2006/relationships/hyperlink" Target="https://dalil.kg/document/157244#p7" TargetMode="External"/><Relationship Id="rIddurzwfozdu3_cyhqwmktz" Type="http://schemas.openxmlformats.org/officeDocument/2006/relationships/hyperlink" Target="https://dalil.kg/document/157244#p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ixpcbdwqukdreyr4jux" Type="http://schemas.openxmlformats.org/officeDocument/2006/relationships/hyperlink" Target="https://dalil.kg/document/157244" TargetMode="External"/><Relationship Id="rIdzsm1gvtzuawxlcwwpil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2026-09-28T02:15:57.946Z</dcterms:created>
  <dcterms:modified xsi:type="dcterms:W3CDTF">2026-09-28T02:15:57.946Z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