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ujnpda8zfa8iyzlv6md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 декабря 2019 года № 646</w:t>
      </w:r>
    </w:p>
    <w:p>
      <w:pPr>
        <w:spacing w:after="480" w:before="200"/>
        <w:jc w:val="center"/>
      </w:pPr>
      <w:r>
        <w:rPr>
          <w:rFonts w:ascii="Arial" w:cs="Arial" w:eastAsia="Arial" w:hAnsi="Arial"/>
          <w:b/>
          <w:bCs/>
          <w:sz w:val="28"/>
          <w:szCs w:val="28"/>
        </w:rPr>
        <w:t xml:space="preserve">О проекте Закона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В соответствии со статьей 79 </w:t>
      </w:r>
      <w:hyperlink w:history="1" r:id="rIdmiicjkznhi6vm4ro1x2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yet6wgpujwbt5g0zmwky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заместителя Генерального прокурора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прокуратуре Кыргызской Республики</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Настоящий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прокуратуры, специализированных органов прокуратуры, основные меры правовой и социальной защиты прокуроров и следователей, а также порядок прохождения службы в органах прокуратуры.</w:t>
      </w:r>
    </w:p>
    <w:p>
      <w:pPr>
        <w:spacing w:after="120"/>
        <w:ind w:firstLine="397"/>
        <w:jc w:val="both"/>
      </w:pPr>
      <w:r>
        <w:rPr>
          <w:rFonts w:ascii="Arial" w:cs="Arial" w:eastAsia="Arial" w:hAnsi="Arial"/>
          <w:b/>
          <w:bCs/>
          <w:sz w:val="24"/>
          <w:szCs w:val="24"/>
        </w:rPr>
        <w:t xml:space="preserve">Статья 2. Прокуратура Кыргызской Республики</w:t>
      </w:r>
    </w:p>
    <w:p>
      <w:pPr>
        <w:spacing w:after="120"/>
        <w:ind w:firstLine="397"/>
        <w:jc w:val="both"/>
      </w:pPr>
      <w:r>
        <w:rPr>
          <w:rFonts w:ascii="Arial" w:cs="Arial" w:eastAsia="Arial" w:hAnsi="Arial"/>
          <w:sz w:val="24"/>
          <w:szCs w:val="24"/>
        </w:rPr>
        <w:t xml:space="preserve">1. Прокуратура Кыргызской Республики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120"/>
        <w:ind w:firstLine="397"/>
        <w:jc w:val="both"/>
      </w:pPr>
      <w:r>
        <w:rPr>
          <w:rFonts w:ascii="Arial" w:cs="Arial" w:eastAsia="Arial" w:hAnsi="Arial"/>
          <w:sz w:val="24"/>
          <w:szCs w:val="24"/>
        </w:rPr>
        <w:t xml:space="preserve">Прокуратура составляет единую систему, на которую возлагается:</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2. Органы прокуратуры осуществляют иные полномочия, предусмотренные конституционным Законом Кыргызской Республики "Об отдельных полномочиях прокуратуры, установленных Конституцией Кыргызской Республики", настоящим Законом и иными законодательными актами Кыргызской Республики.</w:t>
      </w:r>
    </w:p>
    <w:p>
      <w:pPr>
        <w:spacing w:after="120"/>
        <w:ind w:firstLine="397"/>
        <w:jc w:val="both"/>
      </w:pPr>
      <w:r>
        <w:rPr>
          <w:rFonts w:ascii="Arial" w:cs="Arial" w:eastAsia="Arial" w:hAnsi="Arial"/>
          <w:b/>
          <w:bCs/>
          <w:sz w:val="24"/>
          <w:szCs w:val="24"/>
        </w:rPr>
        <w:t xml:space="preserve">Статья 3. Правовая основа деятельности прокуратуры Кыргызской Республики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конституционный Закон Кыргызской Республики "Об отдельных полномочиях прокуратуры, установленных Конституцией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120"/>
        <w:ind w:firstLine="397"/>
        <w:jc w:val="both"/>
      </w:pPr>
      <w:r>
        <w:rPr>
          <w:rFonts w:ascii="Arial" w:cs="Arial" w:eastAsia="Arial" w:hAnsi="Arial"/>
          <w:b/>
          <w:bCs/>
          <w:sz w:val="24"/>
          <w:szCs w:val="24"/>
        </w:rPr>
        <w:t xml:space="preserve">Статья 4. Принципы деятельности прокуратуры</w:t>
      </w:r>
    </w:p>
    <w:p>
      <w:pPr>
        <w:spacing w:after="120"/>
        <w:ind w:firstLine="397"/>
        <w:jc w:val="both"/>
      </w:pPr>
      <w:r>
        <w:rPr>
          <w:rFonts w:ascii="Arial" w:cs="Arial" w:eastAsia="Arial" w:hAnsi="Arial"/>
          <w:sz w:val="24"/>
          <w:szCs w:val="24"/>
        </w:rPr>
        <w:t xml:space="preserve">1. Деятельность прокуратуры основывается на принципах:</w:t>
      </w:r>
    </w:p>
    <w:p>
      <w:pPr>
        <w:spacing w:after="120"/>
        <w:ind w:firstLine="397"/>
        <w:jc w:val="both"/>
      </w:pPr>
      <w:r>
        <w:rPr>
          <w:rFonts w:ascii="Arial" w:cs="Arial" w:eastAsia="Arial" w:hAnsi="Arial"/>
          <w:sz w:val="24"/>
          <w:szCs w:val="24"/>
        </w:rPr>
        <w:t xml:space="preserve">1) законности;</w:t>
      </w:r>
    </w:p>
    <w:p>
      <w:pPr>
        <w:spacing w:after="120"/>
        <w:ind w:firstLine="397"/>
        <w:jc w:val="both"/>
      </w:pPr>
      <w:r>
        <w:rPr>
          <w:rFonts w:ascii="Arial" w:cs="Arial" w:eastAsia="Arial" w:hAnsi="Arial"/>
          <w:sz w:val="24"/>
          <w:szCs w:val="24"/>
        </w:rPr>
        <w:t xml:space="preserve">2) прозрачности и гласности;</w:t>
      </w:r>
    </w:p>
    <w:p>
      <w:pPr>
        <w:spacing w:after="120"/>
        <w:ind w:firstLine="397"/>
        <w:jc w:val="both"/>
      </w:pPr>
      <w:r>
        <w:rPr>
          <w:rFonts w:ascii="Arial" w:cs="Arial" w:eastAsia="Arial" w:hAnsi="Arial"/>
          <w:sz w:val="24"/>
          <w:szCs w:val="24"/>
        </w:rPr>
        <w:t xml:space="preserve">3) независимости прокурора и недопустимости вмешательства в его деятельность;</w:t>
      </w:r>
    </w:p>
    <w:p>
      <w:pPr>
        <w:spacing w:after="120"/>
        <w:ind w:firstLine="397"/>
        <w:jc w:val="both"/>
      </w:pPr>
      <w:r>
        <w:rPr>
          <w:rFonts w:ascii="Arial" w:cs="Arial" w:eastAsia="Arial" w:hAnsi="Arial"/>
          <w:sz w:val="24"/>
          <w:szCs w:val="24"/>
        </w:rPr>
        <w:t xml:space="preserve">4) обязательности исполнения требований прокурора;</w:t>
      </w:r>
    </w:p>
    <w:p>
      <w:pPr>
        <w:spacing w:after="120"/>
        <w:ind w:firstLine="397"/>
        <w:jc w:val="both"/>
      </w:pPr>
      <w:r>
        <w:rPr>
          <w:rFonts w:ascii="Arial" w:cs="Arial" w:eastAsia="Arial" w:hAnsi="Arial"/>
          <w:sz w:val="24"/>
          <w:szCs w:val="24"/>
        </w:rPr>
        <w:t xml:space="preserve">5) единоначалия и подчиненности нижестоящих прокуроров вышестоящему.</w:t>
      </w:r>
    </w:p>
    <w:p>
      <w:pPr>
        <w:spacing w:after="120"/>
        <w:ind w:firstLine="397"/>
        <w:jc w:val="both"/>
      </w:pPr>
      <w:r>
        <w:rPr>
          <w:rFonts w:ascii="Arial" w:cs="Arial" w:eastAsia="Arial" w:hAnsi="Arial"/>
          <w:sz w:val="24"/>
          <w:szCs w:val="24"/>
        </w:rPr>
        <w:t xml:space="preserve">2. Органы прокуратуры:</w:t>
      </w:r>
    </w:p>
    <w:p>
      <w:pPr>
        <w:spacing w:after="120"/>
        <w:ind w:firstLine="39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120"/>
        <w:ind w:firstLine="397"/>
        <w:jc w:val="both"/>
      </w:pPr>
      <w:r>
        <w:rPr>
          <w:rFonts w:ascii="Arial" w:cs="Arial" w:eastAsia="Arial" w:hAnsi="Arial"/>
          <w:sz w:val="24"/>
          <w:szCs w:val="24"/>
        </w:rPr>
        <w:t xml:space="preserve">2) действуют гласно в той мере, в какой это не противоречит требованиям законов, а также законодательства о защите государственных секретов и иной специально охраняемой законом тайны;</w:t>
      </w:r>
    </w:p>
    <w:p>
      <w:pPr>
        <w:spacing w:after="120"/>
        <w:ind w:firstLine="397"/>
        <w:jc w:val="both"/>
      </w:pPr>
      <w:r>
        <w:rPr>
          <w:rFonts w:ascii="Arial" w:cs="Arial" w:eastAsia="Arial" w:hAnsi="Arial"/>
          <w:sz w:val="24"/>
          <w:szCs w:val="24"/>
        </w:rPr>
        <w:t xml:space="preserve">3)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120"/>
        <w:ind w:firstLine="397"/>
        <w:jc w:val="both"/>
      </w:pPr>
      <w:r>
        <w:rPr>
          <w:rFonts w:ascii="Arial" w:cs="Arial" w:eastAsia="Arial" w:hAnsi="Arial"/>
          <w:sz w:val="24"/>
          <w:szCs w:val="24"/>
        </w:rPr>
        <w:t xml:space="preserve">5)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120"/>
        <w:ind w:firstLine="397"/>
        <w:jc w:val="both"/>
      </w:pPr>
      <w:r>
        <w:rPr>
          <w:rFonts w:ascii="Arial" w:cs="Arial" w:eastAsia="Arial" w:hAnsi="Arial"/>
          <w:sz w:val="24"/>
          <w:szCs w:val="24"/>
        </w:rPr>
        <w:t xml:space="preserve">3. Подчиненность прокуроров включает:</w:t>
      </w:r>
    </w:p>
    <w:p>
      <w:pPr>
        <w:spacing w:after="120"/>
        <w:ind w:firstLine="39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120"/>
        <w:ind w:firstLine="39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120"/>
        <w:ind w:firstLine="39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120"/>
        <w:ind w:firstLine="39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120"/>
        <w:ind w:firstLine="397"/>
        <w:jc w:val="both"/>
      </w:pPr>
      <w:r>
        <w:rPr>
          <w:rFonts w:ascii="Arial" w:cs="Arial" w:eastAsia="Arial" w:hAnsi="Arial"/>
          <w:b/>
          <w:bCs/>
          <w:sz w:val="24"/>
          <w:szCs w:val="24"/>
        </w:rPr>
        <w:t xml:space="preserve">Статья 5. Гарантии независимости органов прокуратуры</w:t>
      </w:r>
    </w:p>
    <w:p>
      <w:pPr>
        <w:spacing w:after="120"/>
        <w:ind w:firstLine="39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120"/>
        <w:ind w:firstLine="397"/>
        <w:jc w:val="both"/>
      </w:pPr>
      <w:r>
        <w:rPr>
          <w:rFonts w:ascii="Arial" w:cs="Arial" w:eastAsia="Arial" w:hAnsi="Arial"/>
          <w:sz w:val="24"/>
          <w:szCs w:val="24"/>
        </w:rPr>
        <w:t xml:space="preserve">Воздействие в какой бы то ни было форме на прокурора или следователя органов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кодексом Кыргызской Республики.</w:t>
      </w:r>
    </w:p>
    <w:p>
      <w:pPr>
        <w:spacing w:after="120"/>
        <w:ind w:firstLine="397"/>
        <w:jc w:val="both"/>
      </w:pPr>
      <w:r>
        <w:rPr>
          <w:rFonts w:ascii="Arial" w:cs="Arial" w:eastAsia="Arial" w:hAnsi="Arial"/>
          <w:sz w:val="24"/>
          <w:szCs w:val="24"/>
        </w:rPr>
        <w:t xml:space="preserve">2. Прокурор, следователь органов прокуратуры не обязаны давать какие-либо объяснения по существу находящихся в их производстве дел и материалов, а также представлять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или следователя, в производстве которого они находятся, до их завершения.</w:t>
      </w:r>
    </w:p>
    <w:p>
      <w:pPr>
        <w:spacing w:after="120"/>
        <w:ind w:firstLine="39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прокуратуры и актов прокурорского реагирования</w:t>
      </w:r>
    </w:p>
    <w:p>
      <w:pPr>
        <w:spacing w:after="120"/>
        <w:ind w:firstLine="397"/>
        <w:jc w:val="both"/>
      </w:pPr>
      <w:r>
        <w:rPr>
          <w:rFonts w:ascii="Arial" w:cs="Arial" w:eastAsia="Arial" w:hAnsi="Arial"/>
          <w:sz w:val="24"/>
          <w:szCs w:val="24"/>
        </w:rPr>
        <w:t xml:space="preserve">1. Требования (запросы, поручения, указания) прокурора и следователя, предъявляемые на основании и в порядке, установленных законодательством, обязательны для исполнения государственными органами, органами местного самоуправления, должностными лицами указанных органов, физическими и юридическими лицами.</w:t>
      </w:r>
    </w:p>
    <w:p>
      <w:pPr>
        <w:spacing w:after="120"/>
        <w:ind w:firstLine="39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120"/>
        <w:ind w:firstLine="39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на беспрепятственный вход в помещения органов, указанных в части 1 статьи 31 настоящего Закона, безотлагательный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120"/>
        <w:ind w:firstLine="39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прокуратуры в установленное ими время для дачи объяснений и показаний.</w:t>
      </w:r>
    </w:p>
    <w:p>
      <w:pPr>
        <w:spacing w:after="120"/>
        <w:ind w:firstLine="39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органами внутренних дел в течение 24 часов.</w:t>
      </w:r>
    </w:p>
    <w:p>
      <w:pPr>
        <w:spacing w:after="120"/>
        <w:ind w:firstLine="39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влечет ответственность, установленную Кодексом Кыргызской Республики о нарушениях.</w:t>
      </w:r>
    </w:p>
    <w:p>
      <w:pPr>
        <w:spacing w:after="120"/>
        <w:ind w:firstLine="39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120"/>
        <w:ind w:firstLine="39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120"/>
        <w:ind w:firstLine="39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120"/>
        <w:ind w:firstLine="39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120"/>
        <w:ind w:firstLine="39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120"/>
        <w:ind w:firstLine="39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120"/>
        <w:ind w:firstLine="39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120"/>
        <w:ind w:firstLine="39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120"/>
        <w:ind w:firstLine="39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120"/>
        <w:ind w:firstLine="39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Генеральный прокурор, его заместители либо уполномоченные ими лица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аппаратов полномочных представителей Правительства Кыргызской Республики в областях, местных государственных администраций, совещаниях и заседаниях органов местного самоуправления.</w:t>
      </w:r>
    </w:p>
    <w:p>
      <w:pPr>
        <w:spacing w:after="120"/>
        <w:ind w:firstLine="39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а также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b/>
          <w:bCs/>
          <w:sz w:val="24"/>
          <w:szCs w:val="24"/>
        </w:rPr>
        <w:t xml:space="preserve">Глава 2. Система и организация прокуратуры Кыргызской Республики</w:t>
      </w:r>
    </w:p>
    <w:p>
      <w:pPr>
        <w:spacing w:after="120"/>
        <w:ind w:firstLine="397"/>
        <w:jc w:val="both"/>
      </w:pPr>
      <w:r>
        <w:rPr>
          <w:rFonts w:ascii="Arial" w:cs="Arial" w:eastAsia="Arial" w:hAnsi="Arial"/>
          <w:b/>
          <w:bCs/>
          <w:sz w:val="24"/>
          <w:szCs w:val="24"/>
        </w:rPr>
        <w:t xml:space="preserve">Статья 10. Система прокуратуры Кыргызской Республики</w:t>
      </w:r>
    </w:p>
    <w:p>
      <w:pPr>
        <w:spacing w:after="120"/>
        <w:ind w:firstLine="397"/>
        <w:jc w:val="both"/>
      </w:pPr>
      <w:r>
        <w:rPr>
          <w:rFonts w:ascii="Arial" w:cs="Arial" w:eastAsia="Arial" w:hAnsi="Arial"/>
          <w:sz w:val="24"/>
          <w:szCs w:val="24"/>
        </w:rPr>
        <w:t xml:space="preserve">1. Систему прокуратуры Кыргызской Республики составляют:</w:t>
      </w:r>
    </w:p>
    <w:p>
      <w:pPr>
        <w:spacing w:after="120"/>
        <w:ind w:firstLine="39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120"/>
        <w:ind w:firstLine="39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120"/>
        <w:ind w:firstLine="397"/>
        <w:jc w:val="both"/>
      </w:pPr>
      <w:r>
        <w:rPr>
          <w:rFonts w:ascii="Arial" w:cs="Arial" w:eastAsia="Arial" w:hAnsi="Arial"/>
          <w:sz w:val="24"/>
          <w:szCs w:val="24"/>
        </w:rPr>
        <w:t xml:space="preserve">3) прокуратуры областей, городов Бишкек и Ош;</w:t>
      </w:r>
    </w:p>
    <w:p>
      <w:pPr>
        <w:spacing w:after="120"/>
        <w:ind w:firstLine="39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120"/>
        <w:ind w:firstLine="39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120"/>
        <w:ind w:firstLine="39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120"/>
        <w:ind w:firstLine="39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Правительством Кыргызской Республики.</w:t>
      </w:r>
    </w:p>
    <w:p>
      <w:pPr>
        <w:spacing w:after="120"/>
        <w:ind w:firstLine="39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120"/>
        <w:ind w:firstLine="397"/>
        <w:jc w:val="both"/>
      </w:pPr>
      <w:r>
        <w:rPr>
          <w:rFonts w:ascii="Arial" w:cs="Arial" w:eastAsia="Arial" w:hAnsi="Arial"/>
          <w:b/>
          <w:bCs/>
          <w:sz w:val="24"/>
          <w:szCs w:val="24"/>
        </w:rPr>
        <w:t xml:space="preserve">Статья 11. Генеральная прокуратура</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Конституцией Кыргызской Республики.</w:t>
      </w:r>
    </w:p>
    <w:p>
      <w:pPr>
        <w:spacing w:after="120"/>
        <w:ind w:firstLine="39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120"/>
        <w:ind w:firstLine="397"/>
        <w:jc w:val="both"/>
      </w:pPr>
      <w:r>
        <w:rPr>
          <w:rFonts w:ascii="Arial" w:cs="Arial" w:eastAsia="Arial" w:hAnsi="Arial"/>
          <w:sz w:val="24"/>
          <w:szCs w:val="24"/>
        </w:rPr>
        <w:t xml:space="preserve">3. Структура Генеральной прокуратуры определяется Генеральным прокурором.</w:t>
      </w:r>
    </w:p>
    <w:p>
      <w:pPr>
        <w:spacing w:after="120"/>
        <w:ind w:firstLine="397"/>
        <w:jc w:val="both"/>
      </w:pPr>
      <w:r>
        <w:rPr>
          <w:rFonts w:ascii="Arial" w:cs="Arial" w:eastAsia="Arial" w:hAnsi="Arial"/>
          <w:sz w:val="24"/>
          <w:szCs w:val="24"/>
        </w:rPr>
        <w:t xml:space="preserve">Генеральная прокуратура имеет статус юридического лица.</w:t>
      </w:r>
    </w:p>
    <w:p>
      <w:pPr>
        <w:spacing w:after="120"/>
        <w:ind w:firstLine="397"/>
        <w:jc w:val="both"/>
      </w:pPr>
      <w:r>
        <w:rPr>
          <w:rFonts w:ascii="Arial" w:cs="Arial" w:eastAsia="Arial" w:hAnsi="Arial"/>
          <w:sz w:val="24"/>
          <w:szCs w:val="24"/>
        </w:rPr>
        <w:t xml:space="preserve">4. Организацию деятельности аппарата Генеральной прокуратуры обеспечивает в пределах полномочий, определяемых Генеральным прокурором, старший помощник Генерального прокурора - руководитель аппарата Генеральной прокуратуры.</w:t>
      </w:r>
    </w:p>
    <w:p>
      <w:pPr>
        <w:spacing w:after="120"/>
        <w:ind w:firstLine="397"/>
        <w:jc w:val="both"/>
      </w:pPr>
      <w:r>
        <w:rPr>
          <w:rFonts w:ascii="Arial" w:cs="Arial" w:eastAsia="Arial" w:hAnsi="Arial"/>
          <w:sz w:val="24"/>
          <w:szCs w:val="24"/>
        </w:rPr>
        <w:t xml:space="preserve">5. Генеральная прокуратура:</w:t>
      </w:r>
    </w:p>
    <w:p>
      <w:pPr>
        <w:spacing w:after="120"/>
        <w:ind w:firstLine="39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120"/>
        <w:ind w:firstLine="39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120"/>
        <w:ind w:firstLine="39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120"/>
        <w:ind w:firstLine="39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120"/>
        <w:ind w:firstLine="397"/>
        <w:jc w:val="both"/>
      </w:pPr>
      <w:r>
        <w:rPr>
          <w:rFonts w:ascii="Arial" w:cs="Arial" w:eastAsia="Arial" w:hAnsi="Arial"/>
          <w:sz w:val="24"/>
          <w:szCs w:val="24"/>
        </w:rPr>
        <w:t xml:space="preserve">5) взаимодействует с правоохранительными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120"/>
        <w:ind w:firstLine="397"/>
        <w:jc w:val="both"/>
      </w:pPr>
      <w:r>
        <w:rPr>
          <w:rFonts w:ascii="Arial" w:cs="Arial" w:eastAsia="Arial" w:hAnsi="Arial"/>
          <w:sz w:val="24"/>
          <w:szCs w:val="24"/>
        </w:rPr>
        <w:t xml:space="preserve">7) организует и проводит повышение квалификации кадров;</w:t>
      </w:r>
    </w:p>
    <w:p>
      <w:pPr>
        <w:spacing w:after="120"/>
        <w:ind w:firstLine="39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120"/>
        <w:ind w:firstLine="397"/>
        <w:jc w:val="both"/>
      </w:pPr>
      <w:r>
        <w:rPr>
          <w:rFonts w:ascii="Arial" w:cs="Arial" w:eastAsia="Arial" w:hAnsi="Arial"/>
          <w:sz w:val="24"/>
          <w:szCs w:val="24"/>
        </w:rPr>
        <w:t xml:space="preserve">6.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и его состав утверждаются Генеральным прокурором.</w:t>
      </w:r>
    </w:p>
    <w:p>
      <w:pPr>
        <w:spacing w:after="120"/>
        <w:ind w:firstLine="397"/>
        <w:jc w:val="both"/>
      </w:pPr>
      <w:r>
        <w:rPr>
          <w:rFonts w:ascii="Arial" w:cs="Arial" w:eastAsia="Arial" w:hAnsi="Arial"/>
          <w:b/>
          <w:bCs/>
          <w:sz w:val="24"/>
          <w:szCs w:val="24"/>
        </w:rPr>
        <w:t xml:space="preserve">Статья 12. Полномочия и права Генерального прокурора</w:t>
      </w:r>
    </w:p>
    <w:p>
      <w:pPr>
        <w:spacing w:after="120"/>
        <w:ind w:firstLine="39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120"/>
        <w:ind w:firstLine="39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120"/>
        <w:ind w:firstLine="39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прокуратуры и иных работников;</w:t>
      </w:r>
    </w:p>
    <w:p>
      <w:pPr>
        <w:spacing w:after="120"/>
        <w:ind w:firstLine="397"/>
        <w:jc w:val="both"/>
      </w:pPr>
      <w:r>
        <w:rPr>
          <w:rFonts w:ascii="Arial" w:cs="Arial" w:eastAsia="Arial" w:hAnsi="Arial"/>
          <w:sz w:val="24"/>
          <w:szCs w:val="24"/>
        </w:rPr>
        <w:t xml:space="preserve">6) распределяет полномочия сотрудников органов прокуратуры;</w:t>
      </w:r>
    </w:p>
    <w:p>
      <w:pPr>
        <w:spacing w:after="120"/>
        <w:ind w:firstLine="39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120"/>
        <w:ind w:firstLine="39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учетов, обязательные для всех субъектов правовой статистики.</w:t>
      </w:r>
    </w:p>
    <w:p>
      <w:pPr>
        <w:spacing w:after="120"/>
        <w:ind w:firstLine="39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120"/>
        <w:ind w:firstLine="39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из органов прокуратуры.</w:t>
      </w:r>
    </w:p>
    <w:p>
      <w:pPr>
        <w:spacing w:after="120"/>
        <w:ind w:firstLine="39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прокурорам районов (городов) и приравненным к ним прокурорам полномочия по назначению и освобождению сотрудников органов прокуратуры от должности, применению по отношению к ним мер дисциплинарного взыскания.</w:t>
      </w:r>
    </w:p>
    <w:p>
      <w:pPr>
        <w:spacing w:after="120"/>
        <w:ind w:firstLine="397"/>
        <w:jc w:val="both"/>
      </w:pPr>
      <w:r>
        <w:rPr>
          <w:rFonts w:ascii="Arial" w:cs="Arial" w:eastAsia="Arial" w:hAnsi="Arial"/>
          <w:sz w:val="24"/>
          <w:szCs w:val="24"/>
        </w:rPr>
        <w:t xml:space="preserve">3. Генеральный прокурор:</w:t>
      </w:r>
    </w:p>
    <w:p>
      <w:pPr>
        <w:spacing w:after="120"/>
        <w:ind w:firstLine="397"/>
        <w:jc w:val="both"/>
      </w:pPr>
      <w:r>
        <w:rPr>
          <w:rFonts w:ascii="Arial" w:cs="Arial" w:eastAsia="Arial" w:hAnsi="Arial"/>
          <w:sz w:val="24"/>
          <w:szCs w:val="24"/>
        </w:rPr>
        <w:t xml:space="preserve">1) в установленном законодательством Кыргызской Республики порядке присваивает классные чины, воинские звания и специальные классные чины сотрудникам органов прокуратуры;</w:t>
      </w:r>
    </w:p>
    <w:p>
      <w:pPr>
        <w:spacing w:after="120"/>
        <w:ind w:firstLine="397"/>
        <w:jc w:val="both"/>
      </w:pPr>
      <w:r>
        <w:rPr>
          <w:rFonts w:ascii="Arial" w:cs="Arial" w:eastAsia="Arial" w:hAnsi="Arial"/>
          <w:sz w:val="24"/>
          <w:szCs w:val="24"/>
        </w:rPr>
        <w:t xml:space="preserve">2) учреждает ведомственные награды и награждает ими;</w:t>
      </w:r>
    </w:p>
    <w:p>
      <w:pPr>
        <w:spacing w:after="120"/>
        <w:ind w:firstLine="39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классных чинов и воинских званий;</w:t>
      </w:r>
    </w:p>
    <w:p>
      <w:pPr>
        <w:spacing w:after="120"/>
        <w:ind w:firstLine="39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120"/>
        <w:ind w:firstLine="397"/>
        <w:jc w:val="both"/>
      </w:pPr>
      <w:r>
        <w:rPr>
          <w:rFonts w:ascii="Arial" w:cs="Arial" w:eastAsia="Arial" w:hAnsi="Arial"/>
          <w:sz w:val="24"/>
          <w:szCs w:val="24"/>
        </w:rPr>
        <w:t xml:space="preserve">4. Генеральный прокурор вправе:</w:t>
      </w:r>
    </w:p>
    <w:p>
      <w:pPr>
        <w:spacing w:after="120"/>
        <w:ind w:firstLine="397"/>
        <w:jc w:val="both"/>
      </w:pPr>
      <w:r>
        <w:rPr>
          <w:rFonts w:ascii="Arial" w:cs="Arial" w:eastAsia="Arial" w:hAnsi="Arial"/>
          <w:sz w:val="24"/>
          <w:szCs w:val="24"/>
        </w:rPr>
        <w:t xml:space="preserve">1) обращаться в Конституционную палату Верховного суда Кыргызской Республики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120"/>
        <w:ind w:firstLine="397"/>
        <w:jc w:val="both"/>
      </w:pPr>
      <w:r>
        <w:rPr>
          <w:rFonts w:ascii="Arial" w:cs="Arial" w:eastAsia="Arial" w:hAnsi="Arial"/>
          <w:sz w:val="24"/>
          <w:szCs w:val="24"/>
        </w:rPr>
        <w:t xml:space="preserve">2) вносить в нормотворческие органы предложения о дополнении, изменении, признании утратившими силу, отмене или принятии нормативных правовых актов;</w:t>
      </w:r>
    </w:p>
    <w:p>
      <w:pPr>
        <w:spacing w:after="120"/>
        <w:ind w:firstLine="39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120"/>
        <w:ind w:firstLine="39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120"/>
        <w:ind w:firstLine="39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Конституцией Кыргызской Республики,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b/>
          <w:bCs/>
          <w:sz w:val="24"/>
          <w:szCs w:val="24"/>
        </w:rPr>
        <w:t xml:space="preserve">Статья 13. Подотчетность Генерального прокурора</w:t>
      </w:r>
    </w:p>
    <w:p>
      <w:pPr>
        <w:spacing w:after="120"/>
        <w:ind w:firstLine="397"/>
        <w:jc w:val="both"/>
      </w:pPr>
      <w:r>
        <w:rPr>
          <w:rFonts w:ascii="Arial" w:cs="Arial" w:eastAsia="Arial" w:hAnsi="Arial"/>
          <w:sz w:val="24"/>
          <w:szCs w:val="24"/>
        </w:rPr>
        <w:t xml:space="preserve">1. Генеральный прокурор представляет ежегодный отчет Жогорку Кенешу Кыргызской Республики.</w:t>
      </w:r>
    </w:p>
    <w:p>
      <w:pPr>
        <w:spacing w:after="120"/>
        <w:ind w:firstLine="397"/>
        <w:jc w:val="both"/>
      </w:pPr>
      <w:r>
        <w:rPr>
          <w:rFonts w:ascii="Arial" w:cs="Arial" w:eastAsia="Arial" w:hAnsi="Arial"/>
          <w:b/>
          <w:bCs/>
          <w:sz w:val="24"/>
          <w:szCs w:val="24"/>
        </w:rPr>
        <w:t xml:space="preserve">Статья 14. Прокуратуры областей, городов Бишкек и Ош</w:t>
      </w:r>
    </w:p>
    <w:p>
      <w:pPr>
        <w:spacing w:after="120"/>
        <w:ind w:firstLine="397"/>
        <w:jc w:val="both"/>
      </w:pPr>
      <w:r>
        <w:rPr>
          <w:rFonts w:ascii="Arial" w:cs="Arial" w:eastAsia="Arial" w:hAnsi="Arial"/>
          <w:sz w:val="24"/>
          <w:szCs w:val="24"/>
        </w:rPr>
        <w:t xml:space="preserve">1. Прокуратуры областей, городов Бишкек и Ош возглавляют соответствующие прокуроры, которые имеют заместителей.</w:t>
      </w:r>
    </w:p>
    <w:p>
      <w:pPr>
        <w:spacing w:after="120"/>
        <w:ind w:firstLine="39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определяются правовыми актами Генерального прокурора. Прокуратуры областей, городов Бишкек и Ош имеют статус юридического лица. Положения о прокуратурах областей, городов Бишкек и Ош утверждаются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15. Полномочия прокуроров областей, городов Бишкек и Ош</w:t>
      </w:r>
    </w:p>
    <w:p>
      <w:pPr>
        <w:spacing w:after="120"/>
        <w:ind w:firstLine="397"/>
        <w:jc w:val="both"/>
      </w:pPr>
      <w:r>
        <w:rPr>
          <w:rFonts w:ascii="Arial" w:cs="Arial" w:eastAsia="Arial" w:hAnsi="Arial"/>
          <w:sz w:val="24"/>
          <w:szCs w:val="24"/>
        </w:rPr>
        <w:t xml:space="preserve">Прокуроры областей, городов Бишкек и Ош:</w:t>
      </w:r>
    </w:p>
    <w:p>
      <w:pPr>
        <w:spacing w:after="120"/>
        <w:ind w:firstLine="39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120"/>
        <w:ind w:firstLine="39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120"/>
        <w:ind w:firstLine="397"/>
        <w:jc w:val="both"/>
      </w:pPr>
      <w:r>
        <w:rPr>
          <w:rFonts w:ascii="Arial" w:cs="Arial" w:eastAsia="Arial" w:hAnsi="Arial"/>
          <w:sz w:val="24"/>
          <w:szCs w:val="24"/>
        </w:rPr>
        <w:t xml:space="preserve">4) по согласованию с Генеральной прокуратурой вправе вносить изменения в штатные расписания своих аппаратов и подчиненных прокуратур в пределах численности и фонда оплаты труда;</w:t>
      </w:r>
    </w:p>
    <w:p>
      <w:pPr>
        <w:spacing w:after="120"/>
        <w:ind w:firstLine="39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120"/>
        <w:ind w:firstLine="397"/>
        <w:jc w:val="both"/>
      </w:pPr>
      <w:r>
        <w:rPr>
          <w:rFonts w:ascii="Arial" w:cs="Arial" w:eastAsia="Arial" w:hAnsi="Arial"/>
          <w:sz w:val="24"/>
          <w:szCs w:val="24"/>
        </w:rPr>
        <w:t xml:space="preserve">1. Прокуратуры районов (городов) и приравненные к ним специализированные прокуратуры, военные прокуратуры гарнизонов возглавляют соответствующие прокуроры.</w:t>
      </w:r>
    </w:p>
    <w:p>
      <w:pPr>
        <w:spacing w:after="120"/>
        <w:ind w:firstLine="397"/>
        <w:jc w:val="both"/>
      </w:pPr>
      <w:r>
        <w:rPr>
          <w:rFonts w:ascii="Arial" w:cs="Arial" w:eastAsia="Arial" w:hAnsi="Arial"/>
          <w:sz w:val="24"/>
          <w:szCs w:val="24"/>
        </w:rPr>
        <w:t xml:space="preserve">2. Структура прокуратур районов (городов) и приравненных к ним прокуратур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120"/>
        <w:ind w:firstLine="397"/>
        <w:jc w:val="both"/>
      </w:pPr>
      <w:r>
        <w:rPr>
          <w:rFonts w:ascii="Arial" w:cs="Arial" w:eastAsia="Arial" w:hAnsi="Arial"/>
          <w:sz w:val="24"/>
          <w:szCs w:val="24"/>
        </w:rPr>
        <w:t xml:space="preserve">Прокуроры районов (городов) и приравненные к ним прокуроры (прокуроры специализированных прокуратур, военные прокуроры гарнизонов):</w:t>
      </w:r>
    </w:p>
    <w:p>
      <w:pPr>
        <w:spacing w:after="120"/>
        <w:ind w:firstLine="397"/>
        <w:jc w:val="both"/>
      </w:pPr>
      <w:r>
        <w:rPr>
          <w:rFonts w:ascii="Arial" w:cs="Arial" w:eastAsia="Arial" w:hAnsi="Arial"/>
          <w:sz w:val="24"/>
          <w:szCs w:val="24"/>
        </w:rPr>
        <w:t xml:space="preserve">- руководят деятельностью соответствующих прокуратур;</w:t>
      </w:r>
    </w:p>
    <w:p>
      <w:pPr>
        <w:spacing w:after="120"/>
        <w:ind w:firstLine="397"/>
        <w:jc w:val="both"/>
      </w:pPr>
      <w:r>
        <w:rPr>
          <w:rFonts w:ascii="Arial" w:cs="Arial" w:eastAsia="Arial" w:hAnsi="Arial"/>
          <w:sz w:val="24"/>
          <w:szCs w:val="24"/>
        </w:rPr>
        <w:t xml:space="preserve">- вносят вышестоящим прокурорам предложения об изменении штатной численности своих аппаратов, о кадровых изменениях;</w:t>
      </w:r>
    </w:p>
    <w:p>
      <w:pPr>
        <w:spacing w:after="120"/>
        <w:ind w:firstLine="397"/>
        <w:jc w:val="both"/>
      </w:pPr>
      <w:r>
        <w:rPr>
          <w:rFonts w:ascii="Arial" w:cs="Arial" w:eastAsia="Arial" w:hAnsi="Arial"/>
          <w:sz w:val="24"/>
          <w:szCs w:val="24"/>
        </w:rPr>
        <w:t xml:space="preserve">-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18. Коллегии в органах прокуратуры</w:t>
      </w:r>
    </w:p>
    <w:p>
      <w:pPr>
        <w:spacing w:after="120"/>
        <w:ind w:firstLine="39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120"/>
        <w:ind w:firstLine="39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120"/>
        <w:ind w:firstLine="39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120"/>
        <w:ind w:firstLine="39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120"/>
        <w:ind w:firstLine="39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6. Решения коллегии принимаются большинством от общего числа членов коллегии.</w:t>
      </w:r>
    </w:p>
    <w:p>
      <w:pPr>
        <w:spacing w:after="120"/>
        <w:ind w:firstLine="39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120"/>
        <w:ind w:firstLine="39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120"/>
        <w:ind w:firstLine="397"/>
        <w:jc w:val="both"/>
      </w:pPr>
      <w:r>
        <w:rPr>
          <w:rFonts w:ascii="Arial" w:cs="Arial" w:eastAsia="Arial" w:hAnsi="Arial"/>
          <w:b/>
          <w:bCs/>
          <w:sz w:val="24"/>
          <w:szCs w:val="24"/>
        </w:rPr>
        <w:t xml:space="preserve">Статья 19. Срок полномочий прокурора</w:t>
      </w:r>
    </w:p>
    <w:p>
      <w:pPr>
        <w:spacing w:after="120"/>
        <w:ind w:firstLine="39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120"/>
        <w:ind w:firstLine="397"/>
        <w:jc w:val="both"/>
      </w:pPr>
      <w:r>
        <w:rPr>
          <w:rFonts w:ascii="Arial" w:cs="Arial" w:eastAsia="Arial" w:hAnsi="Arial"/>
          <w:sz w:val="24"/>
          <w:szCs w:val="24"/>
        </w:rPr>
        <w:t xml:space="preserve">2. Прокуроры областей, городов, районов и приравненные к ним прокуроры не могут занимать свою должность более одного срока в одном административно-территориальном регионе.</w:t>
      </w:r>
    </w:p>
    <w:p>
      <w:pPr>
        <w:spacing w:after="120"/>
        <w:ind w:firstLine="39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статьи 91 настоящего Закона.</w:t>
      </w:r>
    </w:p>
    <w:p>
      <w:pPr>
        <w:spacing w:after="120"/>
        <w:ind w:firstLine="397"/>
        <w:jc w:val="both"/>
      </w:pPr>
      <w:r>
        <w:rPr>
          <w:rFonts w:ascii="Arial" w:cs="Arial" w:eastAsia="Arial" w:hAnsi="Arial"/>
          <w:b/>
          <w:bCs/>
          <w:sz w:val="24"/>
          <w:szCs w:val="24"/>
        </w:rPr>
        <w:t xml:space="preserve">Глава 3. Правовые акты прокуратуры Кыргызской Республики</w:t>
      </w:r>
    </w:p>
    <w:p>
      <w:pPr>
        <w:spacing w:after="120"/>
        <w:ind w:firstLine="397"/>
        <w:jc w:val="both"/>
      </w:pPr>
      <w:r>
        <w:rPr>
          <w:rFonts w:ascii="Arial" w:cs="Arial" w:eastAsia="Arial" w:hAnsi="Arial"/>
          <w:b/>
          <w:bCs/>
          <w:sz w:val="24"/>
          <w:szCs w:val="24"/>
        </w:rPr>
        <w:t xml:space="preserve">Статья 20. Система правовых актов прокуратуры</w:t>
      </w:r>
    </w:p>
    <w:p>
      <w:pPr>
        <w:spacing w:after="120"/>
        <w:ind w:firstLine="397"/>
        <w:jc w:val="both"/>
      </w:pPr>
      <w:r>
        <w:rPr>
          <w:rFonts w:ascii="Arial" w:cs="Arial" w:eastAsia="Arial" w:hAnsi="Arial"/>
          <w:sz w:val="24"/>
          <w:szCs w:val="24"/>
        </w:rPr>
        <w:t xml:space="preserve">1. Систему правовых актов органов прокуратуры составляет совокупность актов по реализации надзорных и иных полномочий, возложенных на прокуратуру в соответствии со статьей 3 настоящего Закона.</w:t>
      </w:r>
    </w:p>
    <w:p>
      <w:pPr>
        <w:spacing w:after="120"/>
        <w:ind w:firstLine="39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120"/>
        <w:ind w:firstLine="397"/>
        <w:jc w:val="both"/>
      </w:pPr>
      <w:r>
        <w:rPr>
          <w:rFonts w:ascii="Arial" w:cs="Arial" w:eastAsia="Arial" w:hAnsi="Arial"/>
          <w:sz w:val="24"/>
          <w:szCs w:val="24"/>
        </w:rPr>
        <w:t xml:space="preserve">3. Акты прокурорского реагирования (протест, представление, предписание, предостережение, постановление) вносятся в порядке, установленном настоящим Законом, в уполномоченные органы или должностным лицам органов исполнительной власти, органов местного самоуправления и других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120"/>
        <w:ind w:firstLine="39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120"/>
        <w:ind w:firstLine="39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120"/>
        <w:ind w:firstLine="397"/>
        <w:jc w:val="both"/>
      </w:pPr>
      <w:r>
        <w:rPr>
          <w:rFonts w:ascii="Arial" w:cs="Arial" w:eastAsia="Arial" w:hAnsi="Arial"/>
          <w:b/>
          <w:bCs/>
          <w:sz w:val="24"/>
          <w:szCs w:val="24"/>
        </w:rPr>
        <w:t xml:space="preserve">Статья 21. Протест прокурора</w:t>
      </w:r>
    </w:p>
    <w:p>
      <w:pPr>
        <w:spacing w:after="120"/>
        <w:ind w:firstLine="39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120"/>
        <w:ind w:firstLine="39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120"/>
        <w:ind w:firstLine="397"/>
        <w:jc w:val="both"/>
      </w:pPr>
      <w:r>
        <w:rPr>
          <w:rFonts w:ascii="Arial" w:cs="Arial" w:eastAsia="Arial" w:hAnsi="Arial"/>
          <w:sz w:val="24"/>
          <w:szCs w:val="24"/>
        </w:rPr>
        <w:t xml:space="preserve">В период рассмотрения протеста действие опротестованного акта приостанавливается.</w:t>
      </w:r>
    </w:p>
    <w:p>
      <w:pPr>
        <w:spacing w:after="120"/>
        <w:ind w:firstLine="39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120"/>
        <w:ind w:firstLine="397"/>
        <w:jc w:val="both"/>
      </w:pPr>
      <w:r>
        <w:rPr>
          <w:rFonts w:ascii="Arial" w:cs="Arial" w:eastAsia="Arial" w:hAnsi="Arial"/>
          <w:b/>
          <w:bCs/>
          <w:sz w:val="24"/>
          <w:szCs w:val="24"/>
        </w:rPr>
        <w:t xml:space="preserve">Статья 22. Представление прокурора</w:t>
      </w:r>
    </w:p>
    <w:p>
      <w:pPr>
        <w:spacing w:after="120"/>
        <w:ind w:firstLine="39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120"/>
        <w:ind w:firstLine="39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120"/>
        <w:ind w:firstLine="397"/>
        <w:jc w:val="both"/>
      </w:pPr>
      <w:r>
        <w:rPr>
          <w:rFonts w:ascii="Arial" w:cs="Arial" w:eastAsia="Arial" w:hAnsi="Arial"/>
          <w:sz w:val="24"/>
          <w:szCs w:val="24"/>
        </w:rPr>
        <w:t xml:space="preserve">О результатах и принятых мерах должно быть сообщено прокурору в письменной форме.</w:t>
      </w:r>
    </w:p>
    <w:p>
      <w:pPr>
        <w:spacing w:after="120"/>
        <w:ind w:firstLine="39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120"/>
        <w:ind w:firstLine="397"/>
        <w:jc w:val="both"/>
      </w:pPr>
      <w:r>
        <w:rPr>
          <w:rFonts w:ascii="Arial" w:cs="Arial" w:eastAsia="Arial" w:hAnsi="Arial"/>
          <w:b/>
          <w:bCs/>
          <w:sz w:val="24"/>
          <w:szCs w:val="24"/>
        </w:rPr>
        <w:t xml:space="preserve">Статья 23. Предписание прокурора</w:t>
      </w:r>
    </w:p>
    <w:p>
      <w:pPr>
        <w:spacing w:after="120"/>
        <w:ind w:firstLine="39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120"/>
        <w:ind w:firstLine="39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120"/>
        <w:ind w:firstLine="39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120"/>
        <w:ind w:firstLine="39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120"/>
        <w:ind w:firstLine="397"/>
        <w:jc w:val="both"/>
      </w:pPr>
      <w:r>
        <w:rPr>
          <w:rFonts w:ascii="Arial" w:cs="Arial" w:eastAsia="Arial" w:hAnsi="Arial"/>
          <w:b/>
          <w:bCs/>
          <w:sz w:val="24"/>
          <w:szCs w:val="24"/>
        </w:rPr>
        <w:t xml:space="preserve">Статья 24. Постановление прокурора</w:t>
      </w:r>
    </w:p>
    <w:p>
      <w:pPr>
        <w:spacing w:after="120"/>
        <w:ind w:firstLine="397"/>
        <w:jc w:val="both"/>
      </w:pPr>
      <w:r>
        <w:rPr>
          <w:rFonts w:ascii="Arial" w:cs="Arial" w:eastAsia="Arial" w:hAnsi="Arial"/>
          <w:sz w:val="24"/>
          <w:szCs w:val="24"/>
        </w:rPr>
        <w:t xml:space="preserve">1. Прокурор, исходя из характера выявленных нарушений нормативного правового акта, выносит постановление о возбуждении производства о дисциплинарном правонарушении, которое подлежит рассмотрению уполномоченным на то органом или должностным лицом в срок не более 10 рабочих дней со дня получения постановления.</w:t>
      </w:r>
    </w:p>
    <w:p>
      <w:pPr>
        <w:spacing w:after="120"/>
        <w:ind w:firstLine="397"/>
        <w:jc w:val="both"/>
      </w:pPr>
      <w:r>
        <w:rPr>
          <w:rFonts w:ascii="Arial" w:cs="Arial" w:eastAsia="Arial" w:hAnsi="Arial"/>
          <w:sz w:val="24"/>
          <w:szCs w:val="24"/>
        </w:rPr>
        <w:t xml:space="preserve">2. Прокурор в случаях, предусмотренных Кодексом Кыргызской Республики о нарушениях, инициирует и рассматривает дела о нарушениях с вынесением мотивированных постановлений.</w:t>
      </w:r>
    </w:p>
    <w:p>
      <w:pPr>
        <w:spacing w:after="120"/>
        <w:ind w:firstLine="39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120"/>
        <w:ind w:firstLine="39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120"/>
        <w:ind w:firstLine="39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120"/>
        <w:ind w:firstLine="397"/>
        <w:jc w:val="both"/>
      </w:pPr>
      <w:r>
        <w:rPr>
          <w:rFonts w:ascii="Arial" w:cs="Arial" w:eastAsia="Arial" w:hAnsi="Arial"/>
          <w:b/>
          <w:bCs/>
          <w:sz w:val="24"/>
          <w:szCs w:val="24"/>
        </w:rPr>
        <w:t xml:space="preserve">Статья 26. Заявление в судебные органы</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120"/>
        <w:ind w:firstLine="39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120"/>
        <w:ind w:firstLine="397"/>
        <w:jc w:val="both"/>
      </w:pPr>
      <w:r>
        <w:rPr>
          <w:rFonts w:ascii="Arial" w:cs="Arial" w:eastAsia="Arial" w:hAnsi="Arial"/>
          <w:b/>
          <w:bCs/>
          <w:sz w:val="24"/>
          <w:szCs w:val="24"/>
        </w:rPr>
        <w:t xml:space="preserve">Статья 27. Указание прокурора</w:t>
      </w:r>
    </w:p>
    <w:p>
      <w:pPr>
        <w:spacing w:after="120"/>
        <w:ind w:firstLine="39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120"/>
        <w:ind w:firstLine="397"/>
        <w:jc w:val="both"/>
      </w:pPr>
      <w:r>
        <w:rPr>
          <w:rFonts w:ascii="Arial" w:cs="Arial" w:eastAsia="Arial" w:hAnsi="Arial"/>
          <w:sz w:val="24"/>
          <w:szCs w:val="24"/>
        </w:rPr>
        <w:t xml:space="preserve">1) органам, осуществляющим оперативно-розыскную деятельность и следствие;</w:t>
      </w:r>
    </w:p>
    <w:p>
      <w:pPr>
        <w:spacing w:after="120"/>
        <w:ind w:firstLine="39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ind w:firstLine="397"/>
        <w:jc w:val="both"/>
      </w:pPr>
      <w:r>
        <w:rPr>
          <w:rFonts w:ascii="Arial" w:cs="Arial" w:eastAsia="Arial" w:hAnsi="Arial"/>
          <w:sz w:val="24"/>
          <w:szCs w:val="24"/>
        </w:rPr>
        <w:t xml:space="preserve">3) в иных случаях, предусмотренных законодательством.</w:t>
      </w:r>
    </w:p>
    <w:p>
      <w:pPr>
        <w:spacing w:after="120"/>
        <w:ind w:firstLine="397"/>
        <w:jc w:val="both"/>
      </w:pPr>
      <w:r>
        <w:rPr>
          <w:rFonts w:ascii="Arial" w:cs="Arial" w:eastAsia="Arial" w:hAnsi="Arial"/>
          <w:b/>
          <w:bCs/>
          <w:sz w:val="24"/>
          <w:szCs w:val="24"/>
        </w:rPr>
        <w:t xml:space="preserve">Статья 28. Представления на судебные акты</w:t>
      </w:r>
    </w:p>
    <w:p>
      <w:pPr>
        <w:spacing w:after="120"/>
        <w:ind w:firstLine="39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w:t>
      </w:r>
    </w:p>
    <w:p>
      <w:pPr>
        <w:spacing w:after="120"/>
        <w:ind w:firstLine="39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120"/>
        <w:ind w:firstLine="39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120"/>
        <w:ind w:firstLine="39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120"/>
        <w:ind w:firstLine="397"/>
        <w:jc w:val="both"/>
      </w:pPr>
      <w:r>
        <w:rPr>
          <w:rFonts w:ascii="Arial" w:cs="Arial" w:eastAsia="Arial" w:hAnsi="Arial"/>
          <w:b/>
          <w:bCs/>
          <w:sz w:val="24"/>
          <w:szCs w:val="24"/>
        </w:rPr>
        <w:t xml:space="preserve">Статья 30. Опубликование актов прокурорского реагирования</w:t>
      </w:r>
    </w:p>
    <w:p>
      <w:pPr>
        <w:spacing w:after="120"/>
        <w:ind w:firstLine="39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120"/>
        <w:ind w:firstLine="397"/>
        <w:jc w:val="both"/>
      </w:pPr>
      <w:r>
        <w:rPr>
          <w:rFonts w:ascii="Arial" w:cs="Arial" w:eastAsia="Arial" w:hAnsi="Arial"/>
          <w:b/>
          <w:bCs/>
          <w:sz w:val="24"/>
          <w:szCs w:val="24"/>
        </w:rPr>
        <w:t xml:space="preserve">Глава 4. Прокурорский надзор</w:t>
      </w:r>
    </w:p>
    <w:p>
      <w:pPr>
        <w:spacing w:after="120"/>
        <w:ind w:firstLine="397"/>
        <w:jc w:val="both"/>
      </w:pPr>
      <w:r>
        <w:rPr>
          <w:rFonts w:ascii="Arial" w:cs="Arial" w:eastAsia="Arial" w:hAnsi="Arial"/>
          <w:b/>
          <w:bCs/>
          <w:sz w:val="24"/>
          <w:szCs w:val="24"/>
        </w:rPr>
        <w:t xml:space="preserve">§ 1. Надзор за точным и единообразным исполнением законов органами исполнительной власти, другими государственными органами, органами местного самоуправления и их должностными лицами</w:t>
      </w:r>
    </w:p>
    <w:p>
      <w:pPr>
        <w:spacing w:after="120"/>
        <w:ind w:firstLine="397"/>
        <w:jc w:val="both"/>
      </w:pPr>
      <w:r>
        <w:rPr>
          <w:rFonts w:ascii="Arial" w:cs="Arial" w:eastAsia="Arial" w:hAnsi="Arial"/>
          <w:b/>
          <w:bCs/>
          <w:sz w:val="24"/>
          <w:szCs w:val="24"/>
        </w:rPr>
        <w:t xml:space="preserve">Статья 31. Предмет надзора</w:t>
      </w:r>
    </w:p>
    <w:p>
      <w:pPr>
        <w:spacing w:after="120"/>
        <w:ind w:firstLine="397"/>
        <w:jc w:val="both"/>
      </w:pPr>
      <w:r>
        <w:rPr>
          <w:rFonts w:ascii="Arial" w:cs="Arial" w:eastAsia="Arial" w:hAnsi="Arial"/>
          <w:sz w:val="24"/>
          <w:szCs w:val="24"/>
        </w:rPr>
        <w:t xml:space="preserve">1. Предметом надзора является соблюдение Конституции Кыргызской Республики, точное и единообразное исполнение законов органами исполнительной власти, местного самоуправления,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и их должностными лицами.</w:t>
      </w:r>
    </w:p>
    <w:p>
      <w:pPr>
        <w:spacing w:after="120"/>
        <w:ind w:firstLine="39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120"/>
        <w:ind w:firstLine="397"/>
        <w:jc w:val="both"/>
      </w:pPr>
      <w:r>
        <w:rPr>
          <w:rFonts w:ascii="Arial" w:cs="Arial" w:eastAsia="Arial" w:hAnsi="Arial"/>
          <w:b/>
          <w:bCs/>
          <w:sz w:val="24"/>
          <w:szCs w:val="24"/>
        </w:rPr>
        <w:t xml:space="preserve">Статья 32. Полномочия прокурора</w:t>
      </w:r>
    </w:p>
    <w:p>
      <w:pPr>
        <w:spacing w:after="120"/>
        <w:ind w:firstLine="397"/>
        <w:jc w:val="both"/>
      </w:pPr>
      <w:r>
        <w:rPr>
          <w:rFonts w:ascii="Arial" w:cs="Arial" w:eastAsia="Arial" w:hAnsi="Arial"/>
          <w:sz w:val="24"/>
          <w:szCs w:val="24"/>
        </w:rPr>
        <w:t xml:space="preserve">1. Прокурор, осуществляя надзор за исполнением законов, вправе:</w:t>
      </w:r>
    </w:p>
    <w:p>
      <w:pPr>
        <w:spacing w:after="120"/>
        <w:ind w:firstLine="397"/>
        <w:jc w:val="both"/>
      </w:pPr>
      <w:r>
        <w:rPr>
          <w:rFonts w:ascii="Arial" w:cs="Arial" w:eastAsia="Arial" w:hAnsi="Arial"/>
          <w:sz w:val="24"/>
          <w:szCs w:val="24"/>
        </w:rPr>
        <w:t xml:space="preserve">1) в пределах своей компетенции по предъявлению служебного удостоверения беспрепятственно входить на территории и в помещения, иметь доступ к изданным правовым актам, а также к документам и материалам, послужившим основанием к их принятию;</w:t>
      </w:r>
    </w:p>
    <w:p>
      <w:pPr>
        <w:spacing w:after="120"/>
        <w:ind w:firstLine="397"/>
        <w:jc w:val="both"/>
      </w:pPr>
      <w:r>
        <w:rPr>
          <w:rFonts w:ascii="Arial" w:cs="Arial" w:eastAsia="Arial" w:hAnsi="Arial"/>
          <w:sz w:val="24"/>
          <w:szCs w:val="24"/>
        </w:rPr>
        <w:t xml:space="preserve">2) требовать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120"/>
        <w:ind w:firstLine="39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120"/>
        <w:ind w:firstLine="397"/>
        <w:jc w:val="both"/>
      </w:pPr>
      <w:r>
        <w:rPr>
          <w:rFonts w:ascii="Arial" w:cs="Arial" w:eastAsia="Arial" w:hAnsi="Arial"/>
          <w:sz w:val="24"/>
          <w:szCs w:val="24"/>
        </w:rPr>
        <w:t xml:space="preserve">2. Прокурор, в случае установления факта нарушения закона, вправе:</w:t>
      </w:r>
    </w:p>
    <w:p>
      <w:pPr>
        <w:spacing w:after="120"/>
        <w:ind w:firstLine="39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120"/>
        <w:ind w:firstLine="397"/>
        <w:jc w:val="both"/>
      </w:pPr>
      <w:r>
        <w:rPr>
          <w:rFonts w:ascii="Arial" w:cs="Arial" w:eastAsia="Arial" w:hAnsi="Arial"/>
          <w:sz w:val="24"/>
          <w:szCs w:val="24"/>
        </w:rPr>
        <w:t xml:space="preserve">2)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120"/>
        <w:ind w:firstLine="397"/>
        <w:jc w:val="both"/>
      </w:pPr>
      <w:r>
        <w:rPr>
          <w:rFonts w:ascii="Arial" w:cs="Arial" w:eastAsia="Arial" w:hAnsi="Arial"/>
          <w:sz w:val="24"/>
          <w:szCs w:val="24"/>
        </w:rPr>
        <w:t xml:space="preserve">3) обращаться в суд с заявлением в защиту прав и охраняемых законом интересов граждан, общества и государства;</w:t>
      </w:r>
    </w:p>
    <w:p>
      <w:pPr>
        <w:spacing w:after="120"/>
        <w:ind w:firstLine="397"/>
        <w:jc w:val="both"/>
      </w:pPr>
      <w:r>
        <w:rPr>
          <w:rFonts w:ascii="Arial" w:cs="Arial" w:eastAsia="Arial" w:hAnsi="Arial"/>
          <w:sz w:val="24"/>
          <w:szCs w:val="24"/>
        </w:rPr>
        <w:t xml:space="preserve">4) вносить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5) возбуждать производство о дисциплинарном правонарушении; требовать привлечения лиц, нарушивших закон, к ответственности;</w:t>
      </w:r>
    </w:p>
    <w:p>
      <w:pPr>
        <w:spacing w:after="120"/>
        <w:ind w:firstLine="397"/>
        <w:jc w:val="both"/>
      </w:pPr>
      <w:r>
        <w:rPr>
          <w:rFonts w:ascii="Arial" w:cs="Arial" w:eastAsia="Arial" w:hAnsi="Arial"/>
          <w:sz w:val="24"/>
          <w:szCs w:val="24"/>
        </w:rPr>
        <w:t xml:space="preserve">6) рассматривать дело о нарушении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3. Должностные лица органов, установленных конституционным Законом Кыргызской Республики "Об отдельных полномочиях прокуратуры, установленных Конституцией Кыргызской Республики",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120" w:before="200"/>
        <w:ind w:firstLine="397"/>
        <w:jc w:val="center"/>
      </w:pPr>
      <w:r>
        <w:rPr>
          <w:rFonts w:ascii="Arial" w:cs="Arial" w:eastAsia="Arial" w:hAnsi="Arial"/>
          <w:b/>
          <w:bCs/>
          <w:sz w:val="32"/>
          <w:szCs w:val="32"/>
        </w:rPr>
        <w:t xml:space="preserve">§ 2. Надзор за соблюдением законов органами, осуществляющими оперативно-розыскную деятельность</w:t>
      </w:r>
    </w:p>
    <w:p>
      <w:pPr>
        <w:spacing w:after="120"/>
        <w:ind w:firstLine="397"/>
        <w:jc w:val="both"/>
      </w:pPr>
      <w:r>
        <w:rPr>
          <w:rFonts w:ascii="Arial" w:cs="Arial" w:eastAsia="Arial" w:hAnsi="Arial"/>
          <w:b/>
          <w:bCs/>
          <w:sz w:val="24"/>
          <w:szCs w:val="24"/>
        </w:rPr>
        <w:t xml:space="preserve">Статья 33. Предмет надзора</w:t>
      </w:r>
    </w:p>
    <w:p>
      <w:pPr>
        <w:spacing w:after="120"/>
        <w:ind w:firstLine="39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120"/>
        <w:ind w:firstLine="397"/>
        <w:jc w:val="both"/>
      </w:pPr>
      <w:r>
        <w:rPr>
          <w:rFonts w:ascii="Arial" w:cs="Arial" w:eastAsia="Arial" w:hAnsi="Arial"/>
          <w:b/>
          <w:bCs/>
          <w:sz w:val="24"/>
          <w:szCs w:val="24"/>
        </w:rPr>
        <w:t xml:space="preserve">Статья 34. Полномочия прокурора по обеспечению законности в деятельности уполномоченного лица органа дознания</w:t>
      </w:r>
    </w:p>
    <w:p>
      <w:pPr>
        <w:spacing w:after="120"/>
        <w:ind w:firstLine="39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конституционным Законом Кыргызской Республики "Об отдельных полномочиях прокуратуры, установленных Конституцией Кыргызской Республики", Законом Кыргызской Республики "Об оперативно-розыскной деятельности" и настоящим Законом.</w:t>
      </w:r>
    </w:p>
    <w:p>
      <w:pPr>
        <w:spacing w:after="120"/>
        <w:ind w:firstLine="397"/>
        <w:jc w:val="both"/>
      </w:pPr>
      <w:r>
        <w:rPr>
          <w:rFonts w:ascii="Arial" w:cs="Arial" w:eastAsia="Arial" w:hAnsi="Arial"/>
          <w:sz w:val="24"/>
          <w:szCs w:val="24"/>
        </w:rPr>
        <w:t xml:space="preserve">2. Осуществляя надзор за законностью в деятельности уполномоченного лица органа дознания, прокурор вправе:</w:t>
      </w:r>
    </w:p>
    <w:p>
      <w:pPr>
        <w:spacing w:after="120"/>
        <w:ind w:firstLine="397"/>
        <w:jc w:val="both"/>
      </w:pPr>
      <w:r>
        <w:rPr>
          <w:rFonts w:ascii="Arial" w:cs="Arial" w:eastAsia="Arial" w:hAnsi="Arial"/>
          <w:sz w:val="24"/>
          <w:szCs w:val="24"/>
        </w:rPr>
        <w:t xml:space="preserve">1) в любое время суток посещать органы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уголовные дела,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120"/>
        <w:ind w:firstLine="39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120"/>
        <w:ind w:firstLine="39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before="200"/>
        <w:ind w:firstLine="397"/>
        <w:jc w:val="center"/>
      </w:pPr>
      <w:r>
        <w:rPr>
          <w:rFonts w:ascii="Arial" w:cs="Arial" w:eastAsia="Arial" w:hAnsi="Arial"/>
          <w:b/>
          <w:bCs/>
          <w:sz w:val="32"/>
          <w:szCs w:val="32"/>
        </w:rPr>
        <w:t xml:space="preserve">§ 3. Надзор за законностью следствия и дознания</w:t>
      </w:r>
    </w:p>
    <w:p>
      <w:pPr>
        <w:spacing w:after="120"/>
        <w:ind w:firstLine="397"/>
        <w:jc w:val="both"/>
      </w:pPr>
      <w:r>
        <w:rPr>
          <w:rFonts w:ascii="Arial" w:cs="Arial" w:eastAsia="Arial" w:hAnsi="Arial"/>
          <w:b/>
          <w:bCs/>
          <w:sz w:val="24"/>
          <w:szCs w:val="24"/>
        </w:rPr>
        <w:t xml:space="preserve">Статья 35. Предмет надзора</w:t>
      </w:r>
    </w:p>
    <w:p>
      <w:pPr>
        <w:spacing w:after="120"/>
        <w:ind w:firstLine="39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проступках и проведения расследования.</w:t>
      </w:r>
    </w:p>
    <w:p>
      <w:pPr>
        <w:spacing w:after="120"/>
        <w:ind w:firstLine="39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120"/>
        <w:ind w:firstLine="39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120"/>
        <w:ind w:firstLine="397"/>
        <w:jc w:val="both"/>
      </w:pPr>
      <w:r>
        <w:rPr>
          <w:rFonts w:ascii="Arial" w:cs="Arial" w:eastAsia="Arial" w:hAnsi="Arial"/>
          <w:sz w:val="24"/>
          <w:szCs w:val="24"/>
        </w:rPr>
        <w:t xml:space="preserve">1) в любое время суток посещать органы следствия и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2) получать для проверки от органов следствия и дознания уголовные дела и (или) дела о проступках, документы, материалы и иные сведения о совершенных или готовящихся преступлениях или проступках, о ходе оперативно-розыскных мероприятий;</w:t>
      </w:r>
    </w:p>
    <w:p>
      <w:pPr>
        <w:spacing w:after="120"/>
        <w:ind w:firstLine="39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 или проступках;</w:t>
      </w:r>
    </w:p>
    <w:p>
      <w:pPr>
        <w:spacing w:after="120"/>
        <w:ind w:firstLine="397"/>
        <w:jc w:val="both"/>
      </w:pPr>
      <w:r>
        <w:rPr>
          <w:rFonts w:ascii="Arial" w:cs="Arial" w:eastAsia="Arial" w:hAnsi="Arial"/>
          <w:sz w:val="24"/>
          <w:szCs w:val="24"/>
        </w:rPr>
        <w:t xml:space="preserve">4) ставить вопрос об ответственности виновных лиц, если в ходе следствия и дознания были допущены нарушения прав участников процесса и других граждан, незаконные методы следствия;</w:t>
      </w:r>
    </w:p>
    <w:p>
      <w:pPr>
        <w:spacing w:after="120"/>
        <w:ind w:firstLine="39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уголовных правонарушений;</w:t>
      </w:r>
    </w:p>
    <w:p>
      <w:pPr>
        <w:spacing w:after="120"/>
        <w:ind w:firstLine="39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стражей;</w:t>
      </w:r>
    </w:p>
    <w:p>
      <w:pPr>
        <w:spacing w:after="120"/>
        <w:ind w:firstLine="397"/>
        <w:jc w:val="both"/>
      </w:pPr>
      <w:r>
        <w:rPr>
          <w:rFonts w:ascii="Arial" w:cs="Arial" w:eastAsia="Arial" w:hAnsi="Arial"/>
          <w:sz w:val="24"/>
          <w:szCs w:val="24"/>
        </w:rPr>
        <w:t xml:space="preserve">7)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8) выполнять иные полномочия, установленные уголовно-процессуальным законодательством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и дознание.</w:t>
      </w:r>
    </w:p>
    <w:p>
      <w:pPr>
        <w:spacing w:after="120" w:before="200"/>
        <w:ind w:firstLine="397"/>
        <w:jc w:val="center"/>
      </w:pPr>
      <w:r>
        <w:rPr>
          <w:rFonts w:ascii="Arial" w:cs="Arial" w:eastAsia="Arial" w:hAnsi="Arial"/>
          <w:b/>
          <w:bCs/>
          <w:sz w:val="32"/>
          <w:szCs w:val="32"/>
        </w:rPr>
        <w:t xml:space="preserve">§ 4.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b/>
          <w:bCs/>
          <w:sz w:val="24"/>
          <w:szCs w:val="24"/>
        </w:rPr>
        <w:t xml:space="preserve">Статья 37. Предмет надзора</w:t>
      </w:r>
    </w:p>
    <w:p>
      <w:pPr>
        <w:spacing w:after="120"/>
        <w:ind w:firstLine="397"/>
        <w:jc w:val="both"/>
      </w:pPr>
      <w:r>
        <w:rPr>
          <w:rFonts w:ascii="Arial" w:cs="Arial" w:eastAsia="Arial" w:hAnsi="Arial"/>
          <w:sz w:val="24"/>
          <w:szCs w:val="24"/>
        </w:rPr>
        <w:t xml:space="preserve">Предметом надзора являются:</w:t>
      </w:r>
    </w:p>
    <w:p>
      <w:pPr>
        <w:spacing w:after="120"/>
        <w:ind w:firstLine="39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3) законность исполнения наказаний, не связанных с лишением свободы;</w:t>
      </w:r>
    </w:p>
    <w:p>
      <w:pPr>
        <w:spacing w:after="120"/>
        <w:ind w:firstLine="397"/>
        <w:jc w:val="both"/>
      </w:pPr>
      <w:r>
        <w:rPr>
          <w:rFonts w:ascii="Arial" w:cs="Arial" w:eastAsia="Arial" w:hAnsi="Arial"/>
          <w:sz w:val="24"/>
          <w:szCs w:val="24"/>
        </w:rPr>
        <w:t xml:space="preserve">4) законность исполнения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b/>
          <w:bCs/>
          <w:sz w:val="24"/>
          <w:szCs w:val="24"/>
        </w:rPr>
        <w:t xml:space="preserve">Статья 38. Полномочия прокурора</w:t>
      </w:r>
    </w:p>
    <w:p>
      <w:pPr>
        <w:spacing w:after="120"/>
        <w:ind w:firstLine="39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120"/>
        <w:ind w:firstLine="39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w:t>
      </w:r>
    </w:p>
    <w:p>
      <w:pPr>
        <w:spacing w:after="120"/>
        <w:ind w:firstLine="39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4) знакомиться с материалами исполнительного производства;</w:t>
      </w:r>
    </w:p>
    <w:p>
      <w:pPr>
        <w:spacing w:after="120"/>
        <w:ind w:firstLine="39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национальной безопасности, исполнительного производства и здравоохранения; требовать объяснения от должностных лиц и сотрудников; применять акты прокурорского реагирования;</w:t>
      </w:r>
    </w:p>
    <w:p>
      <w:pPr>
        <w:spacing w:after="120"/>
        <w:ind w:firstLine="39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120"/>
        <w:ind w:firstLine="39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120"/>
        <w:ind w:firstLine="397"/>
        <w:jc w:val="both"/>
      </w:pPr>
      <w:r>
        <w:rPr>
          <w:rFonts w:ascii="Arial" w:cs="Arial" w:eastAsia="Arial" w:hAnsi="Arial"/>
          <w:sz w:val="24"/>
          <w:szCs w:val="24"/>
        </w:rPr>
        <w:t xml:space="preserve">8)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9) вносить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120" w:before="200"/>
        <w:ind w:firstLine="397"/>
        <w:jc w:val="center"/>
      </w:pPr>
      <w:r>
        <w:rPr>
          <w:rFonts w:ascii="Arial" w:cs="Arial" w:eastAsia="Arial" w:hAnsi="Arial"/>
          <w:b/>
          <w:bCs/>
          <w:sz w:val="32"/>
          <w:szCs w:val="32"/>
        </w:rPr>
        <w:t xml:space="preserve">Глава 5. Представительство интересов гражданина или государства и поддержание государственного обвинения в суде</w:t>
      </w:r>
    </w:p>
    <w:p>
      <w:pPr>
        <w:spacing w:after="120"/>
        <w:ind w:firstLine="397"/>
        <w:jc w:val="both"/>
      </w:pPr>
      <w:r>
        <w:rPr>
          <w:rFonts w:ascii="Arial" w:cs="Arial" w:eastAsia="Arial" w:hAnsi="Arial"/>
          <w:b/>
          <w:bCs/>
          <w:sz w:val="24"/>
          <w:szCs w:val="24"/>
        </w:rPr>
        <w:t xml:space="preserve">Статья 39. Представительство интересов гражданина или государства и поддержание государственного обвинения в суде</w:t>
      </w:r>
    </w:p>
    <w:p>
      <w:pPr>
        <w:spacing w:after="120"/>
        <w:ind w:firstLine="39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120"/>
        <w:ind w:firstLine="39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120"/>
        <w:ind w:firstLine="397"/>
        <w:jc w:val="both"/>
      </w:pPr>
      <w:r>
        <w:rPr>
          <w:rFonts w:ascii="Arial" w:cs="Arial" w:eastAsia="Arial" w:hAnsi="Arial"/>
          <w:sz w:val="24"/>
          <w:szCs w:val="24"/>
        </w:rPr>
        <w:t xml:space="preserve">3. Прокурор в соответствии с процессуальным законодательством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120"/>
        <w:ind w:firstLine="39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 Внесение прокурором представлений на судебные акты</w:t>
      </w:r>
    </w:p>
    <w:p>
      <w:pPr>
        <w:spacing w:after="120"/>
        <w:ind w:firstLine="39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120"/>
        <w:ind w:firstLine="39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120"/>
        <w:ind w:firstLine="39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 за исключением дел частного обвинения.</w:t>
      </w:r>
    </w:p>
    <w:p>
      <w:pPr>
        <w:spacing w:after="120"/>
        <w:ind w:firstLine="39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w:t>
      </w:r>
    </w:p>
    <w:p>
      <w:pPr>
        <w:spacing w:after="120" w:before="200"/>
        <w:ind w:firstLine="397"/>
        <w:jc w:val="center"/>
      </w:pPr>
      <w:r>
        <w:rPr>
          <w:rFonts w:ascii="Arial" w:cs="Arial" w:eastAsia="Arial" w:hAnsi="Arial"/>
          <w:b/>
          <w:bCs/>
          <w:sz w:val="32"/>
          <w:szCs w:val="32"/>
        </w:rPr>
        <w:t xml:space="preserve">Глава 6. Возбуждение уголовного дела и (или) дела о проступке в отношении отдельной категории лиц.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41. Возбуждение уголовного дела и (или) дела о проступке в отношении должностных лиц</w:t>
      </w:r>
    </w:p>
    <w:p>
      <w:pPr>
        <w:spacing w:after="120"/>
        <w:ind w:firstLine="397"/>
        <w:jc w:val="both"/>
      </w:pPr>
      <w:r>
        <w:rPr>
          <w:rFonts w:ascii="Arial" w:cs="Arial" w:eastAsia="Arial" w:hAnsi="Arial"/>
          <w:sz w:val="24"/>
          <w:szCs w:val="24"/>
        </w:rPr>
        <w:t xml:space="preserve">Прокурор возбуждает уголовное дело и (или) дело о проступке в отношении должностных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42.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исключительной компетенцией органов прокуратуры.</w:t>
      </w:r>
    </w:p>
    <w:p>
      <w:pPr>
        <w:spacing w:after="120"/>
        <w:ind w:firstLine="39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вносит сведения о совершенном правонарушении в Единый реестр преступлений и проступков и начинает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8. Порядок осуществления прокуратурой иных полномочий</w:t>
      </w:r>
    </w:p>
    <w:p>
      <w:pPr>
        <w:spacing w:after="120" w:before="200"/>
        <w:ind w:firstLine="397"/>
        <w:jc w:val="center"/>
      </w:pPr>
      <w:r>
        <w:rPr>
          <w:rFonts w:ascii="Arial" w:cs="Arial" w:eastAsia="Arial" w:hAnsi="Arial"/>
          <w:b/>
          <w:bCs/>
          <w:sz w:val="32"/>
          <w:szCs w:val="32"/>
        </w:rPr>
        <w:t xml:space="preserve">§ 1. Взаимодействие с компетентными учреждениями иностранных государств</w:t>
      </w:r>
    </w:p>
    <w:p>
      <w:pPr>
        <w:spacing w:after="120"/>
        <w:ind w:firstLine="397"/>
        <w:jc w:val="both"/>
      </w:pPr>
      <w:r>
        <w:rPr>
          <w:rFonts w:ascii="Arial" w:cs="Arial" w:eastAsia="Arial" w:hAnsi="Arial"/>
          <w:b/>
          <w:bCs/>
          <w:sz w:val="24"/>
          <w:szCs w:val="24"/>
        </w:rPr>
        <w:t xml:space="preserve">Статья 43. Надзор за применением законов при осуществлении международного правового сотрудничества</w:t>
      </w:r>
    </w:p>
    <w:p>
      <w:pPr>
        <w:spacing w:after="120"/>
        <w:ind w:firstLine="397"/>
        <w:jc w:val="both"/>
      </w:pPr>
      <w:r>
        <w:rPr>
          <w:rFonts w:ascii="Arial" w:cs="Arial" w:eastAsia="Arial" w:hAnsi="Arial"/>
          <w:sz w:val="24"/>
          <w:szCs w:val="24"/>
        </w:rPr>
        <w:t xml:space="preserve">1. Органы прокуратуры осуществляют надзор за применением международных договоров по вопросам оказания правовой помощи, вступивших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кодексом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120"/>
        <w:ind w:firstLine="397"/>
        <w:jc w:val="both"/>
      </w:pPr>
      <w:r>
        <w:rPr>
          <w:rFonts w:ascii="Arial" w:cs="Arial" w:eastAsia="Arial" w:hAnsi="Arial"/>
          <w:sz w:val="24"/>
          <w:szCs w:val="24"/>
        </w:rPr>
        <w:t xml:space="preserve">- о выдаче лиц;</w:t>
      </w:r>
    </w:p>
    <w:p>
      <w:pPr>
        <w:spacing w:after="120"/>
        <w:ind w:firstLine="397"/>
        <w:jc w:val="both"/>
      </w:pPr>
      <w:r>
        <w:rPr>
          <w:rFonts w:ascii="Arial" w:cs="Arial" w:eastAsia="Arial" w:hAnsi="Arial"/>
          <w:sz w:val="24"/>
          <w:szCs w:val="24"/>
        </w:rPr>
        <w:t xml:space="preserve">- об оказании взаимной правовой помощи по уголовным делам;</w:t>
      </w:r>
    </w:p>
    <w:p>
      <w:pPr>
        <w:spacing w:after="120"/>
        <w:ind w:firstLine="397"/>
        <w:jc w:val="both"/>
      </w:pPr>
      <w:r>
        <w:rPr>
          <w:rFonts w:ascii="Arial" w:cs="Arial" w:eastAsia="Arial" w:hAnsi="Arial"/>
          <w:sz w:val="24"/>
          <w:szCs w:val="24"/>
        </w:rPr>
        <w:t xml:space="preserve">- об осуществлении уголовного преследования;</w:t>
      </w:r>
    </w:p>
    <w:p>
      <w:pPr>
        <w:spacing w:after="120"/>
        <w:ind w:firstLine="397"/>
        <w:jc w:val="both"/>
      </w:pPr>
      <w:r>
        <w:rPr>
          <w:rFonts w:ascii="Arial" w:cs="Arial" w:eastAsia="Arial" w:hAnsi="Arial"/>
          <w:sz w:val="24"/>
          <w:szCs w:val="24"/>
        </w:rPr>
        <w:t xml:space="preserve">- о переводе лиц, осужденных к лишению свободы, для дальнейшего отбывания наказания;</w:t>
      </w:r>
    </w:p>
    <w:p>
      <w:pPr>
        <w:spacing w:after="120"/>
        <w:ind w:firstLine="397"/>
        <w:jc w:val="both"/>
      </w:pPr>
      <w:r>
        <w:rPr>
          <w:rFonts w:ascii="Arial" w:cs="Arial" w:eastAsia="Arial" w:hAnsi="Arial"/>
          <w:sz w:val="24"/>
          <w:szCs w:val="24"/>
        </w:rPr>
        <w:t xml:space="preserve">- о транзитной перевозке лиц по территории Кыргызской Республики.</w:t>
      </w:r>
    </w:p>
    <w:p>
      <w:pPr>
        <w:spacing w:after="120"/>
        <w:ind w:firstLine="397"/>
        <w:jc w:val="both"/>
      </w:pPr>
      <w:r>
        <w:rPr>
          <w:rFonts w:ascii="Arial" w:cs="Arial" w:eastAsia="Arial" w:hAnsi="Arial"/>
          <w:b/>
          <w:bCs/>
          <w:sz w:val="24"/>
          <w:szCs w:val="24"/>
        </w:rPr>
        <w:t xml:space="preserve">Статья 44. Полномочия прокуратуры по международному правовому сотрудничеству</w:t>
      </w:r>
    </w:p>
    <w:p>
      <w:pPr>
        <w:spacing w:after="120"/>
        <w:ind w:firstLine="39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120"/>
        <w:ind w:firstLine="39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120"/>
        <w:ind w:firstLine="39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120"/>
        <w:ind w:firstLine="39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перевода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120"/>
        <w:ind w:firstLine="397"/>
        <w:jc w:val="both"/>
      </w:pPr>
      <w:r>
        <w:rPr>
          <w:rFonts w:ascii="Arial" w:cs="Arial" w:eastAsia="Arial" w:hAnsi="Arial"/>
          <w:sz w:val="24"/>
          <w:szCs w:val="24"/>
        </w:rPr>
        <w:t xml:space="preserve">6) в установленном Уголовно-процессуальным кодексом Кыргызской Республики порядке и на основании международных договоров Кыргызской Республики, вступивших в установленном законом порядке в силу, участницей которого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перевода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120"/>
        <w:ind w:firstLine="39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120" w:before="200"/>
        <w:ind w:firstLine="397"/>
        <w:jc w:val="center"/>
      </w:pPr>
      <w:r>
        <w:rPr>
          <w:rFonts w:ascii="Arial" w:cs="Arial" w:eastAsia="Arial" w:hAnsi="Arial"/>
          <w:b/>
          <w:bCs/>
          <w:sz w:val="32"/>
          <w:szCs w:val="32"/>
        </w:rPr>
        <w:t xml:space="preserve">§ 2. Надзор за законностью в сфере государственной правовой статистики и учетов</w:t>
      </w:r>
    </w:p>
    <w:p>
      <w:pPr>
        <w:spacing w:after="120"/>
        <w:ind w:firstLine="397"/>
        <w:jc w:val="both"/>
      </w:pPr>
      <w:r>
        <w:rPr>
          <w:rFonts w:ascii="Arial" w:cs="Arial" w:eastAsia="Arial" w:hAnsi="Arial"/>
          <w:b/>
          <w:bCs/>
          <w:sz w:val="24"/>
          <w:szCs w:val="24"/>
        </w:rPr>
        <w:t xml:space="preserve">Статья 45. Ведение правовой статистики и учетов</w:t>
      </w:r>
    </w:p>
    <w:p>
      <w:pPr>
        <w:spacing w:after="120"/>
        <w:ind w:firstLine="39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учетов, а также на всех стадиях уголовного процесса, с момента регистрации заявления (сообщения) о преступлении до назначения и исполнения решения (приговора) суда.</w:t>
      </w:r>
    </w:p>
    <w:p>
      <w:pPr>
        <w:spacing w:after="120"/>
        <w:ind w:firstLine="39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120"/>
        <w:ind w:firstLine="397"/>
        <w:jc w:val="both"/>
      </w:pPr>
      <w:r>
        <w:rPr>
          <w:rFonts w:ascii="Arial" w:cs="Arial" w:eastAsia="Arial" w:hAnsi="Arial"/>
          <w:sz w:val="24"/>
          <w:szCs w:val="24"/>
        </w:rPr>
        <w:t xml:space="preserve">3. Генеральная прокуратура ведет и является держателем Единого реестра преступлений и проступков.</w:t>
      </w:r>
    </w:p>
    <w:p>
      <w:pPr>
        <w:spacing w:after="120"/>
        <w:ind w:firstLine="397"/>
        <w:jc w:val="both"/>
      </w:pPr>
      <w:r>
        <w:rPr>
          <w:rFonts w:ascii="Arial" w:cs="Arial" w:eastAsia="Arial" w:hAnsi="Arial"/>
          <w:sz w:val="24"/>
          <w:szCs w:val="24"/>
        </w:rPr>
        <w:t xml:space="preserve">Единый реестр преступлений и проступков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120"/>
        <w:ind w:firstLine="397"/>
        <w:jc w:val="both"/>
      </w:pPr>
      <w:r>
        <w:rPr>
          <w:rFonts w:ascii="Arial" w:cs="Arial" w:eastAsia="Arial" w:hAnsi="Arial"/>
          <w:sz w:val="24"/>
          <w:szCs w:val="24"/>
        </w:rPr>
        <w:t xml:space="preserve">Положение о Едином реестре преступлений и проступков утверждается Правительством Кыргызской Республики по предложению Генеральной прокуратуры Кыргызской Республики.</w:t>
      </w:r>
    </w:p>
    <w:p>
      <w:pPr>
        <w:spacing w:after="120"/>
        <w:ind w:firstLine="397"/>
        <w:jc w:val="both"/>
      </w:pPr>
      <w:r>
        <w:rPr>
          <w:rFonts w:ascii="Arial" w:cs="Arial" w:eastAsia="Arial" w:hAnsi="Arial"/>
          <w:sz w:val="24"/>
          <w:szCs w:val="24"/>
        </w:rPr>
        <w:t xml:space="preserve">4. Генеральная прокуратура является держателем Единого реестра нарушений.</w:t>
      </w:r>
    </w:p>
    <w:p>
      <w:pPr>
        <w:spacing w:after="120"/>
        <w:ind w:firstLine="397"/>
        <w:jc w:val="both"/>
      </w:pPr>
      <w:r>
        <w:rPr>
          <w:rFonts w:ascii="Arial" w:cs="Arial" w:eastAsia="Arial" w:hAnsi="Arial"/>
          <w:sz w:val="24"/>
          <w:szCs w:val="24"/>
        </w:rPr>
        <w:t xml:space="preserve">Единый реестр нарушений - электронная база данных, в которую вносятся сведения о нарушениях, примененных взысканиях и дополнительных правовых последствиях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Положение о Едином реестре нарушений утверждается Правительством Кыргызской Республики по предложению Генеральной прокуратуры Кыргызской Республики.</w:t>
      </w:r>
    </w:p>
    <w:p>
      <w:pPr>
        <w:spacing w:after="120"/>
        <w:ind w:firstLine="397"/>
        <w:jc w:val="both"/>
      </w:pPr>
      <w:r>
        <w:rPr>
          <w:rFonts w:ascii="Arial" w:cs="Arial" w:eastAsia="Arial" w:hAnsi="Arial"/>
          <w:sz w:val="24"/>
          <w:szCs w:val="24"/>
        </w:rPr>
        <w:t xml:space="preserve">5. Прокуратура осуществляет информационно-справочное обслуживание физических и юридических лиц.</w:t>
      </w:r>
    </w:p>
    <w:p>
      <w:pPr>
        <w:spacing w:after="120"/>
        <w:ind w:firstLine="397"/>
        <w:jc w:val="both"/>
      </w:pPr>
      <w:r>
        <w:rPr>
          <w:rFonts w:ascii="Arial" w:cs="Arial" w:eastAsia="Arial" w:hAnsi="Arial"/>
          <w:b/>
          <w:bCs/>
          <w:sz w:val="24"/>
          <w:szCs w:val="24"/>
        </w:rPr>
        <w:t xml:space="preserve">Статья 46. Полномочия прокурора</w:t>
      </w:r>
    </w:p>
    <w:p>
      <w:pPr>
        <w:spacing w:after="120"/>
        <w:ind w:firstLine="39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120"/>
        <w:ind w:firstLine="39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120"/>
        <w:ind w:firstLine="397"/>
        <w:jc w:val="both"/>
      </w:pPr>
      <w:r>
        <w:rPr>
          <w:rFonts w:ascii="Arial" w:cs="Arial" w:eastAsia="Arial" w:hAnsi="Arial"/>
          <w:sz w:val="24"/>
          <w:szCs w:val="24"/>
        </w:rPr>
        <w:t xml:space="preserve">2)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120"/>
        <w:ind w:firstLine="397"/>
        <w:jc w:val="both"/>
      </w:pPr>
      <w:r>
        <w:rPr>
          <w:rFonts w:ascii="Arial" w:cs="Arial" w:eastAsia="Arial" w:hAnsi="Arial"/>
          <w:sz w:val="24"/>
          <w:szCs w:val="24"/>
        </w:rPr>
        <w:t xml:space="preserve">3)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учетов, правовую государственную статистическую отчетность, документы и формы первичного учета для производства статистических данных и ведения учетов;</w:t>
      </w:r>
    </w:p>
    <w:p>
      <w:pPr>
        <w:spacing w:after="120"/>
        <w:ind w:firstLine="39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120"/>
        <w:ind w:firstLine="397"/>
        <w:jc w:val="both"/>
      </w:pPr>
      <w:r>
        <w:rPr>
          <w:rFonts w:ascii="Arial" w:cs="Arial" w:eastAsia="Arial" w:hAnsi="Arial"/>
          <w:sz w:val="24"/>
          <w:szCs w:val="24"/>
        </w:rPr>
        <w:t xml:space="preserve">5) в любое время суток посещать субъекты правовой статистики, осматривать их помещения и находящиеся в них объекты,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120"/>
        <w:ind w:firstLine="39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виновных должностных лиц;</w:t>
      </w:r>
    </w:p>
    <w:p>
      <w:pPr>
        <w:spacing w:after="120"/>
        <w:ind w:firstLine="397"/>
        <w:jc w:val="both"/>
      </w:pPr>
      <w:r>
        <w:rPr>
          <w:rFonts w:ascii="Arial" w:cs="Arial" w:eastAsia="Arial" w:hAnsi="Arial"/>
          <w:sz w:val="24"/>
          <w:szCs w:val="24"/>
        </w:rPr>
        <w:t xml:space="preserve">7) рассматривать дело о нарушении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8) осуществлять иные права, предусмотренные законодательством Кыргызской Республики и правовыми актами Генерального прокурора Кыргызской Республики.</w:t>
      </w:r>
    </w:p>
    <w:p>
      <w:pPr>
        <w:spacing w:after="120"/>
        <w:ind w:firstLine="39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120"/>
        <w:ind w:firstLine="39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120"/>
        <w:ind w:firstLine="39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120"/>
        <w:ind w:firstLine="39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120"/>
        <w:ind w:firstLine="39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120"/>
        <w:ind w:firstLine="39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120"/>
        <w:ind w:firstLine="39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120"/>
        <w:ind w:firstLine="39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120"/>
        <w:ind w:firstLine="39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120"/>
        <w:ind w:firstLine="397"/>
        <w:jc w:val="both"/>
      </w:pPr>
      <w:r>
        <w:rPr>
          <w:rFonts w:ascii="Arial" w:cs="Arial" w:eastAsia="Arial" w:hAnsi="Arial"/>
          <w:sz w:val="24"/>
          <w:szCs w:val="24"/>
        </w:rPr>
        <w:t xml:space="preserve">1) поручения Генерального прокурора или его заместителей;</w:t>
      </w:r>
    </w:p>
    <w:p>
      <w:pPr>
        <w:spacing w:after="120"/>
        <w:ind w:firstLine="39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120"/>
        <w:ind w:firstLine="39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120"/>
        <w:ind w:firstLine="39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120"/>
        <w:ind w:firstLine="39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120"/>
        <w:ind w:firstLine="39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120"/>
        <w:ind w:firstLine="39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120" w:before="200"/>
        <w:ind w:firstLine="397"/>
        <w:jc w:val="center"/>
      </w:pPr>
      <w:r>
        <w:rPr>
          <w:rFonts w:ascii="Arial" w:cs="Arial" w:eastAsia="Arial" w:hAnsi="Arial"/>
          <w:b/>
          <w:bCs/>
          <w:sz w:val="32"/>
          <w:szCs w:val="32"/>
        </w:rPr>
        <w:t xml:space="preserve">§ 3. Иные полномочия прокуратуры</w:t>
      </w:r>
    </w:p>
    <w:p>
      <w:pPr>
        <w:spacing w:after="120"/>
        <w:ind w:firstLine="397"/>
        <w:jc w:val="both"/>
      </w:pPr>
      <w:r>
        <w:rPr>
          <w:rFonts w:ascii="Arial" w:cs="Arial" w:eastAsia="Arial" w:hAnsi="Arial"/>
          <w:b/>
          <w:bCs/>
          <w:sz w:val="24"/>
          <w:szCs w:val="24"/>
        </w:rPr>
        <w:t xml:space="preserve">Статья 48. Регистрация актов о назначении проверок</w:t>
      </w:r>
    </w:p>
    <w:p>
      <w:pPr>
        <w:spacing w:after="120"/>
        <w:ind w:firstLine="39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120"/>
        <w:ind w:firstLine="397"/>
        <w:jc w:val="both"/>
      </w:pPr>
      <w:r>
        <w:rPr>
          <w:rFonts w:ascii="Arial" w:cs="Arial" w:eastAsia="Arial" w:hAnsi="Arial"/>
          <w:sz w:val="24"/>
          <w:szCs w:val="24"/>
        </w:rPr>
        <w:t xml:space="preserve">Регистрации подлежат законные и обоснованные проверки.</w:t>
      </w:r>
    </w:p>
    <w:p>
      <w:pPr>
        <w:spacing w:after="120"/>
        <w:ind w:firstLine="397"/>
        <w:jc w:val="both"/>
      </w:pPr>
      <w:r>
        <w:rPr>
          <w:rFonts w:ascii="Arial" w:cs="Arial" w:eastAsia="Arial" w:hAnsi="Arial"/>
          <w:b/>
          <w:bCs/>
          <w:sz w:val="24"/>
          <w:szCs w:val="24"/>
        </w:rPr>
        <w:t xml:space="preserve">Статья 49. Участие прокуратуры в нормотворчестве</w:t>
      </w:r>
    </w:p>
    <w:p>
      <w:pPr>
        <w:spacing w:after="120"/>
        <w:ind w:firstLine="397"/>
        <w:jc w:val="both"/>
      </w:pPr>
      <w:r>
        <w:rPr>
          <w:rFonts w:ascii="Arial" w:cs="Arial" w:eastAsia="Arial" w:hAnsi="Arial"/>
          <w:sz w:val="24"/>
          <w:szCs w:val="24"/>
        </w:rPr>
        <w:t xml:space="preserve">1. Генеральная прокуратура, в порядке, установленном законодательством Кыргызской Республики в сфере нормативных правовых актов, вправе вносить предложения в органы, обладающие правом законодательной инициативы, предложения о дополнении, изменении, признании утратившим силу или принятии законов и иных нормативных правовых актов.</w:t>
      </w:r>
    </w:p>
    <w:p>
      <w:pPr>
        <w:spacing w:after="120"/>
        <w:ind w:firstLine="397"/>
        <w:jc w:val="both"/>
      </w:pPr>
      <w:r>
        <w:rPr>
          <w:rFonts w:ascii="Arial" w:cs="Arial" w:eastAsia="Arial" w:hAnsi="Arial"/>
          <w:sz w:val="24"/>
          <w:szCs w:val="24"/>
        </w:rPr>
        <w:t xml:space="preserve">2. Генеральная прокуратура в установленном законодательством Кыргызской Республики в сфере нормативных правовых актов порядке проводит правовую и антикоррупционную экспертизу действующих законов.</w:t>
      </w:r>
    </w:p>
    <w:p>
      <w:pPr>
        <w:spacing w:after="120"/>
        <w:ind w:firstLine="397"/>
        <w:jc w:val="both"/>
      </w:pPr>
      <w:r>
        <w:rPr>
          <w:rFonts w:ascii="Arial" w:cs="Arial" w:eastAsia="Arial" w:hAnsi="Arial"/>
          <w:b/>
          <w:bCs/>
          <w:sz w:val="24"/>
          <w:szCs w:val="24"/>
        </w:rPr>
        <w:t xml:space="preserve">Статья 50. Координационная деятельность</w:t>
      </w:r>
    </w:p>
    <w:p>
      <w:pPr>
        <w:spacing w:after="120"/>
        <w:ind w:firstLine="39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120"/>
        <w:ind w:firstLine="39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совещания определяются Генеральным прокурором.</w:t>
      </w:r>
    </w:p>
    <w:p>
      <w:pPr>
        <w:spacing w:after="120"/>
        <w:ind w:firstLine="397"/>
        <w:jc w:val="both"/>
      </w:pPr>
      <w:r>
        <w:rPr>
          <w:rFonts w:ascii="Arial" w:cs="Arial" w:eastAsia="Arial" w:hAnsi="Arial"/>
          <w:b/>
          <w:bCs/>
          <w:sz w:val="24"/>
          <w:szCs w:val="24"/>
        </w:rPr>
        <w:t xml:space="preserve">Статья 51. Издания прокуратуры</w:t>
      </w:r>
    </w:p>
    <w:p>
      <w:pPr>
        <w:spacing w:after="120"/>
        <w:ind w:firstLine="397"/>
        <w:jc w:val="both"/>
      </w:pPr>
      <w:r>
        <w:rPr>
          <w:rFonts w:ascii="Arial" w:cs="Arial" w:eastAsia="Arial" w:hAnsi="Arial"/>
          <w:sz w:val="24"/>
          <w:szCs w:val="24"/>
        </w:rPr>
        <w:t xml:space="preserve">Генеральная прокуратура выпускает специальные издания.</w:t>
      </w:r>
    </w:p>
    <w:p>
      <w:pPr>
        <w:spacing w:after="120" w:before="200"/>
        <w:ind w:firstLine="397"/>
        <w:jc w:val="center"/>
      </w:pPr>
      <w:r>
        <w:rPr>
          <w:rFonts w:ascii="Arial" w:cs="Arial" w:eastAsia="Arial" w:hAnsi="Arial"/>
          <w:b/>
          <w:bCs/>
          <w:sz w:val="32"/>
          <w:szCs w:val="32"/>
        </w:rPr>
        <w:t xml:space="preserve">Глава 9. Служба в органах прокуратуры. Кадры органов прокуратуры</w:t>
      </w:r>
    </w:p>
    <w:p>
      <w:pPr>
        <w:spacing w:after="120" w:before="200"/>
        <w:ind w:firstLine="397"/>
        <w:jc w:val="center"/>
      </w:pPr>
      <w:r>
        <w:rPr>
          <w:rFonts w:ascii="Arial" w:cs="Arial" w:eastAsia="Arial" w:hAnsi="Arial"/>
          <w:b/>
          <w:bCs/>
          <w:sz w:val="32"/>
          <w:szCs w:val="32"/>
        </w:rPr>
        <w:t xml:space="preserve">§ 1. Служба в органах прокуратуры</w:t>
      </w:r>
    </w:p>
    <w:p>
      <w:pPr>
        <w:spacing w:after="120"/>
        <w:ind w:firstLine="397"/>
        <w:jc w:val="both"/>
      </w:pPr>
      <w:r>
        <w:rPr>
          <w:rFonts w:ascii="Arial" w:cs="Arial" w:eastAsia="Arial" w:hAnsi="Arial"/>
          <w:b/>
          <w:bCs/>
          <w:sz w:val="24"/>
          <w:szCs w:val="24"/>
        </w:rPr>
        <w:t xml:space="preserve">Статья 52. Поступление на службу в органы прокуратуры</w:t>
      </w:r>
    </w:p>
    <w:p>
      <w:pPr>
        <w:spacing w:after="120"/>
        <w:ind w:firstLine="39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Закона.</w:t>
      </w:r>
    </w:p>
    <w:p>
      <w:pPr>
        <w:spacing w:after="120"/>
        <w:ind w:firstLine="39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120"/>
        <w:ind w:firstLine="397"/>
        <w:jc w:val="both"/>
      </w:pPr>
      <w:r>
        <w:rPr>
          <w:rFonts w:ascii="Arial" w:cs="Arial" w:eastAsia="Arial" w:hAnsi="Arial"/>
          <w:sz w:val="24"/>
          <w:szCs w:val="24"/>
        </w:rPr>
        <w:t xml:space="preserve">3. Первичное поступление на службу в органы прокуратуры осуществляется на конкурсной основе.</w:t>
      </w:r>
    </w:p>
    <w:p>
      <w:pPr>
        <w:spacing w:after="120"/>
        <w:ind w:firstLine="39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результатах конкурса.</w:t>
      </w:r>
    </w:p>
    <w:p>
      <w:pPr>
        <w:spacing w:after="120"/>
        <w:ind w:firstLine="397"/>
        <w:jc w:val="both"/>
      </w:pPr>
      <w:r>
        <w:rPr>
          <w:rFonts w:ascii="Arial" w:cs="Arial" w:eastAsia="Arial" w:hAnsi="Arial"/>
          <w:sz w:val="24"/>
          <w:szCs w:val="24"/>
        </w:rPr>
        <w:t xml:space="preserve">Порядок и условия проведения конкурса определяются Генеральным прокурором Кыргызской Республики.</w:t>
      </w:r>
    </w:p>
    <w:p>
      <w:pPr>
        <w:spacing w:after="120"/>
        <w:ind w:firstLine="39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54 и 55 настоящего Закона, имеют:</w:t>
      </w:r>
    </w:p>
    <w:p>
      <w:pPr>
        <w:spacing w:after="120"/>
        <w:ind w:firstLine="397"/>
        <w:jc w:val="both"/>
      </w:pPr>
      <w:r>
        <w:rPr>
          <w:rFonts w:ascii="Arial" w:cs="Arial" w:eastAsia="Arial" w:hAnsi="Arial"/>
          <w:sz w:val="24"/>
          <w:szCs w:val="24"/>
        </w:rPr>
        <w:t xml:space="preserve">1) лица, ранее являвшиеся сотрудниками органов прокуратуры;</w:t>
      </w:r>
    </w:p>
    <w:p>
      <w:pPr>
        <w:spacing w:after="120"/>
        <w:ind w:firstLine="39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w:t>
      </w:r>
    </w:p>
    <w:p>
      <w:pPr>
        <w:spacing w:after="120"/>
        <w:ind w:firstLine="397"/>
        <w:jc w:val="both"/>
      </w:pPr>
      <w:r>
        <w:rPr>
          <w:rFonts w:ascii="Arial" w:cs="Arial" w:eastAsia="Arial" w:hAnsi="Arial"/>
          <w:sz w:val="24"/>
          <w:szCs w:val="24"/>
        </w:rPr>
        <w:t xml:space="preserve">3) судьи, прекратившие свои полномочия.</w:t>
      </w:r>
    </w:p>
    <w:p>
      <w:pPr>
        <w:spacing w:after="120"/>
        <w:ind w:firstLine="39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Кыргызской Республики или высшей аттестационно-конкурсной комиссией.</w:t>
      </w:r>
    </w:p>
    <w:p>
      <w:pPr>
        <w:spacing w:after="120"/>
        <w:ind w:firstLine="39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120"/>
        <w:ind w:firstLine="397"/>
        <w:jc w:val="both"/>
      </w:pPr>
      <w:r>
        <w:rPr>
          <w:rFonts w:ascii="Arial" w:cs="Arial" w:eastAsia="Arial" w:hAnsi="Arial"/>
          <w:sz w:val="24"/>
          <w:szCs w:val="24"/>
        </w:rPr>
        <w:t xml:space="preserve">- для Генерального прокурора и его заместителей, за исключением заместителя Генерального прокурора - Военного прокурора Кыргызской Республики, - 65 лет;</w:t>
      </w:r>
    </w:p>
    <w:p>
      <w:pPr>
        <w:spacing w:after="120"/>
        <w:ind w:firstLine="397"/>
        <w:jc w:val="both"/>
      </w:pPr>
      <w:r>
        <w:rPr>
          <w:rFonts w:ascii="Arial" w:cs="Arial" w:eastAsia="Arial" w:hAnsi="Arial"/>
          <w:sz w:val="24"/>
          <w:szCs w:val="24"/>
        </w:rPr>
        <w:t xml:space="preserve">- для прокуроров областей, городов Бишкек и Ош и руководителей структурных подразделений Генеральной прокуратуры - 63 года;</w:t>
      </w:r>
    </w:p>
    <w:p>
      <w:pPr>
        <w:spacing w:after="120"/>
        <w:ind w:firstLine="397"/>
        <w:jc w:val="both"/>
      </w:pPr>
      <w:r>
        <w:rPr>
          <w:rFonts w:ascii="Arial" w:cs="Arial" w:eastAsia="Arial" w:hAnsi="Arial"/>
          <w:sz w:val="24"/>
          <w:szCs w:val="24"/>
        </w:rPr>
        <w:t xml:space="preserve">- для других прокуроров и следователей, за исключением прокуроров и следователей Военной прокуратуры, - 60 лет.</w:t>
      </w:r>
    </w:p>
    <w:p>
      <w:pPr>
        <w:spacing w:after="120"/>
        <w:ind w:firstLine="397"/>
        <w:jc w:val="both"/>
      </w:pPr>
      <w:r>
        <w:rPr>
          <w:rFonts w:ascii="Arial" w:cs="Arial" w:eastAsia="Arial" w:hAnsi="Arial"/>
          <w:sz w:val="24"/>
          <w:szCs w:val="24"/>
        </w:rPr>
        <w:t xml:space="preserve">7. Порядок поступления и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120"/>
        <w:ind w:firstLine="397"/>
        <w:jc w:val="both"/>
      </w:pPr>
      <w:r>
        <w:rPr>
          <w:rFonts w:ascii="Arial" w:cs="Arial" w:eastAsia="Arial" w:hAnsi="Arial"/>
          <w:b/>
          <w:bCs/>
          <w:sz w:val="24"/>
          <w:szCs w:val="24"/>
        </w:rPr>
        <w:t xml:space="preserve">Статья 53. Прокуроры и сотрудники органов прокуратуры</w:t>
      </w:r>
    </w:p>
    <w:p>
      <w:pPr>
        <w:spacing w:after="120"/>
        <w:ind w:firstLine="397"/>
        <w:jc w:val="both"/>
      </w:pPr>
      <w:r>
        <w:rPr>
          <w:rFonts w:ascii="Arial" w:cs="Arial" w:eastAsia="Arial" w:hAnsi="Arial"/>
          <w:sz w:val="24"/>
          <w:szCs w:val="24"/>
        </w:rPr>
        <w:t xml:space="preserve">В настоящем Законе под следующими терминами понимаются:</w:t>
      </w:r>
    </w:p>
    <w:p>
      <w:pPr>
        <w:spacing w:after="120"/>
        <w:ind w:firstLine="397"/>
        <w:jc w:val="both"/>
      </w:pPr>
      <w:r>
        <w:rPr>
          <w:rFonts w:ascii="Arial" w:cs="Arial" w:eastAsia="Arial" w:hAnsi="Arial"/>
          <w:sz w:val="24"/>
          <w:szCs w:val="24"/>
        </w:rPr>
        <w:t xml:space="preserve">1) "прокурор" - Генеральный прокурор, его первый заместитель и заместители, заместитель Генерального прокурора - Военный прокурор Кыргызской Республики, его заместители, старший помощник Генерального прокурора - руководитель аппарата Генеральной прокуратуры и помощники Генерального прокурора, руководители структурных подразделений и их заместители, старшие прокуроры и прокуроры структурных подразделений, прокуроры областей, городов Бишкек и Ош, районов (городов), приравненные к ним прокуроры и их заместители, прокуроры-криминалисты, старшие помощники и помощники прокуроров, наделенные соответствующими полномочиями;</w:t>
      </w:r>
    </w:p>
    <w:p>
      <w:pPr>
        <w:spacing w:after="120"/>
        <w:ind w:firstLine="397"/>
        <w:jc w:val="both"/>
      </w:pPr>
      <w:r>
        <w:rPr>
          <w:rFonts w:ascii="Arial" w:cs="Arial" w:eastAsia="Arial" w:hAnsi="Arial"/>
          <w:sz w:val="24"/>
          <w:szCs w:val="24"/>
        </w:rPr>
        <w:t xml:space="preserve">2) "сотрудники органов прокуратуры" - прокуроры и следователи органов прокуратуры;</w:t>
      </w:r>
    </w:p>
    <w:p>
      <w:pPr>
        <w:spacing w:after="120"/>
        <w:ind w:firstLine="397"/>
        <w:jc w:val="both"/>
      </w:pPr>
      <w:r>
        <w:rPr>
          <w:rFonts w:ascii="Arial" w:cs="Arial" w:eastAsia="Arial" w:hAnsi="Arial"/>
          <w:sz w:val="24"/>
          <w:szCs w:val="24"/>
        </w:rPr>
        <w:t xml:space="preserve">3) "иные работники органов прокуратуры"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120"/>
        <w:ind w:firstLine="397"/>
        <w:jc w:val="both"/>
      </w:pPr>
      <w:r>
        <w:rPr>
          <w:rFonts w:ascii="Arial" w:cs="Arial" w:eastAsia="Arial" w:hAnsi="Arial"/>
          <w:sz w:val="24"/>
          <w:szCs w:val="24"/>
        </w:rPr>
        <w:t xml:space="preserve">1. Прокурорами и следователями могут быть граждане Кыргызской Республики, имеющие высшее юридическое образование по имеющей государственную аккредитацию обязательной программе,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120"/>
        <w:ind w:firstLine="39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учеты, могут быть граждане Кыргызской Республики, имеющие иное высшее образование.</w:t>
      </w:r>
    </w:p>
    <w:p>
      <w:pPr>
        <w:spacing w:after="120"/>
        <w:ind w:firstLine="397"/>
        <w:jc w:val="both"/>
      </w:pPr>
      <w:r>
        <w:rPr>
          <w:rFonts w:ascii="Arial" w:cs="Arial" w:eastAsia="Arial" w:hAnsi="Arial"/>
          <w:sz w:val="24"/>
          <w:szCs w:val="24"/>
        </w:rPr>
        <w:t xml:space="preserve">3. На должность Генерального прокурора назначаются лица не моложе 35 лет, имеющие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5. На должности руководителя аппарата Генеральной прокуратуры, прокурора областей, городов Бишкек и Ош,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6. На должности прокурора района, города и приравненных к ним прокуроров назначаются лица не моложе 30 лет, имеющие стаж службы прокурором или следователем в органах прокуратуры не менее 7 лет.</w:t>
      </w:r>
    </w:p>
    <w:p>
      <w:pPr>
        <w:spacing w:after="120"/>
        <w:ind w:firstLine="397"/>
        <w:jc w:val="both"/>
      </w:pPr>
      <w:r>
        <w:rPr>
          <w:rFonts w:ascii="Arial" w:cs="Arial" w:eastAsia="Arial" w:hAnsi="Arial"/>
          <w:sz w:val="24"/>
          <w:szCs w:val="24"/>
        </w:rPr>
        <w:t xml:space="preserve">7. На должности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w:t>
      </w:r>
    </w:p>
    <w:p>
      <w:pPr>
        <w:spacing w:after="120"/>
        <w:ind w:firstLine="397"/>
        <w:jc w:val="both"/>
      </w:pPr>
      <w:r>
        <w:rPr>
          <w:rFonts w:ascii="Arial" w:cs="Arial" w:eastAsia="Arial" w:hAnsi="Arial"/>
          <w:sz w:val="24"/>
          <w:szCs w:val="24"/>
        </w:rPr>
        <w:t xml:space="preserve">8. На должности руководителей подразделений органов прокуратуры республики, формирующих правовую статистику и учеты, Генеральным прокурором могут назначаться лица не моложе 30 лет.</w:t>
      </w:r>
    </w:p>
    <w:p>
      <w:pPr>
        <w:spacing w:after="120"/>
        <w:ind w:firstLine="39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120"/>
        <w:ind w:firstLine="397"/>
        <w:jc w:val="both"/>
      </w:pPr>
      <w:r>
        <w:rPr>
          <w:rFonts w:ascii="Arial" w:cs="Arial" w:eastAsia="Arial" w:hAnsi="Arial"/>
          <w:sz w:val="24"/>
          <w:szCs w:val="24"/>
        </w:rPr>
        <w:t xml:space="preserve">1. Прокурорам и следователям органов прокуратуры запрещается:</w:t>
      </w:r>
    </w:p>
    <w:p>
      <w:pPr>
        <w:spacing w:after="120"/>
        <w:ind w:firstLine="39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120"/>
        <w:ind w:firstLine="39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120"/>
        <w:ind w:firstLine="39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 договором Кыргызской Республики, вступившим в установленном законом порядке в силу,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120"/>
        <w:ind w:firstLine="39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120"/>
        <w:ind w:firstLine="397"/>
        <w:jc w:val="both"/>
      </w:pPr>
      <w:r>
        <w:rPr>
          <w:rFonts w:ascii="Arial" w:cs="Arial" w:eastAsia="Arial" w:hAnsi="Arial"/>
          <w:sz w:val="24"/>
          <w:szCs w:val="24"/>
        </w:rPr>
        <w:t xml:space="preserve">7) брать на себя обязательства и давать обещания, связанные службой, на которые они не уполномочены;</w:t>
      </w:r>
    </w:p>
    <w:p>
      <w:pPr>
        <w:spacing w:after="120"/>
        <w:ind w:firstLine="39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ind w:firstLine="39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120"/>
        <w:ind w:firstLine="397"/>
        <w:jc w:val="both"/>
      </w:pPr>
      <w:r>
        <w:rPr>
          <w:rFonts w:ascii="Arial" w:cs="Arial" w:eastAsia="Arial" w:hAnsi="Arial"/>
          <w:sz w:val="24"/>
          <w:szCs w:val="24"/>
        </w:rPr>
        <w:t xml:space="preserve">10) открывать банковские счета в банках, не определенных Правительством Кыргызской Республики;</w:t>
      </w:r>
    </w:p>
    <w:p>
      <w:pPr>
        <w:spacing w:after="120"/>
        <w:ind w:firstLine="39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39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120"/>
        <w:ind w:firstLine="39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ind w:firstLine="39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120"/>
        <w:ind w:firstLine="39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120"/>
        <w:ind w:firstLine="397"/>
        <w:jc w:val="both"/>
      </w:pPr>
      <w:r>
        <w:rPr>
          <w:rFonts w:ascii="Arial" w:cs="Arial" w:eastAsia="Arial" w:hAnsi="Arial"/>
          <w:sz w:val="24"/>
          <w:szCs w:val="24"/>
        </w:rPr>
        <w:t xml:space="preserve">17) быть депутатом представительных органов;</w:t>
      </w:r>
    </w:p>
    <w:p>
      <w:pPr>
        <w:spacing w:after="120"/>
        <w:ind w:firstLine="39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120"/>
        <w:ind w:firstLine="39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120"/>
        <w:ind w:firstLine="39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120"/>
        <w:ind w:firstLine="39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120"/>
        <w:ind w:firstLine="39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120"/>
        <w:ind w:firstLine="39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120"/>
        <w:ind w:firstLine="39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120"/>
        <w:ind w:firstLine="397"/>
        <w:jc w:val="both"/>
      </w:pPr>
      <w:r>
        <w:rPr>
          <w:rFonts w:ascii="Arial" w:cs="Arial" w:eastAsia="Arial" w:hAnsi="Arial"/>
          <w:sz w:val="24"/>
          <w:szCs w:val="24"/>
        </w:rPr>
        <w:t xml:space="preserve">3) состоит на учете в наркологическом или психоневрологическом диспансере, признано решением суда недееспособным или ограниченно дееспособным;</w:t>
      </w:r>
    </w:p>
    <w:p>
      <w:pPr>
        <w:spacing w:after="120"/>
        <w:ind w:firstLine="39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120"/>
        <w:ind w:firstLine="397"/>
        <w:jc w:val="both"/>
      </w:pPr>
      <w:r>
        <w:rPr>
          <w:rFonts w:ascii="Arial" w:cs="Arial" w:eastAsia="Arial" w:hAnsi="Arial"/>
          <w:sz w:val="24"/>
          <w:szCs w:val="24"/>
        </w:rPr>
        <w:t xml:space="preserve">5) осуждено за совершение преступления и (или) проступка,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6) ранее привлекалось к уголовной ответственности, но впоследствии органами следствия или судом уголовные дела в отношении него были прекращены, кроме прекращенных, за отсутствием события преступления, за отсутствием в деянии состава преступления, за недоказанностью, за правомерностью деяния, причинившего вред в силу уголовного закона;</w:t>
      </w:r>
    </w:p>
    <w:p>
      <w:pPr>
        <w:spacing w:after="120"/>
        <w:ind w:firstLine="397"/>
        <w:jc w:val="both"/>
      </w:pPr>
      <w:r>
        <w:rPr>
          <w:rFonts w:ascii="Arial" w:cs="Arial" w:eastAsia="Arial" w:hAnsi="Arial"/>
          <w:sz w:val="24"/>
          <w:szCs w:val="24"/>
        </w:rPr>
        <w:t xml:space="preserve">7) ранее освобождено от должности судьи, в связи с нарушением им требований безупречности;</w:t>
      </w:r>
    </w:p>
    <w:p>
      <w:pPr>
        <w:spacing w:after="120"/>
        <w:ind w:firstLine="397"/>
        <w:jc w:val="both"/>
      </w:pPr>
      <w:r>
        <w:rPr>
          <w:rFonts w:ascii="Arial" w:cs="Arial" w:eastAsia="Arial" w:hAnsi="Arial"/>
          <w:sz w:val="24"/>
          <w:szCs w:val="24"/>
        </w:rPr>
        <w:t xml:space="preserve">8)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120"/>
        <w:ind w:firstLine="397"/>
        <w:jc w:val="both"/>
      </w:pPr>
      <w:r>
        <w:rPr>
          <w:rFonts w:ascii="Arial" w:cs="Arial" w:eastAsia="Arial" w:hAnsi="Arial"/>
          <w:sz w:val="24"/>
          <w:szCs w:val="24"/>
        </w:rPr>
        <w:t xml:space="preserve">9) имеет заболевание, которое согласно медицинскому заключению препятствует исполнению им служебных обязанностей;</w:t>
      </w:r>
    </w:p>
    <w:p>
      <w:pPr>
        <w:spacing w:after="120"/>
        <w:ind w:firstLine="39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120"/>
        <w:ind w:firstLine="397"/>
        <w:jc w:val="both"/>
      </w:pPr>
      <w:r>
        <w:rPr>
          <w:rFonts w:ascii="Arial" w:cs="Arial" w:eastAsia="Arial" w:hAnsi="Arial"/>
          <w:sz w:val="24"/>
          <w:szCs w:val="24"/>
        </w:rPr>
        <w:t xml:space="preserve">11) ранее уволено из органов прокуратуры и государственной службы по дискредитирующим основаниям;</w:t>
      </w:r>
    </w:p>
    <w:p>
      <w:pPr>
        <w:spacing w:after="120"/>
        <w:ind w:firstLine="397"/>
        <w:jc w:val="both"/>
      </w:pPr>
      <w:r>
        <w:rPr>
          <w:rFonts w:ascii="Arial" w:cs="Arial" w:eastAsia="Arial" w:hAnsi="Arial"/>
          <w:sz w:val="24"/>
          <w:szCs w:val="24"/>
        </w:rPr>
        <w:t xml:space="preserve">12) не прошло специальную проверку, порядок которой определяется Генеральным прокурором.</w:t>
      </w:r>
    </w:p>
    <w:p>
      <w:pPr>
        <w:spacing w:after="120"/>
        <w:ind w:firstLine="39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120"/>
        <w:ind w:firstLine="39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120"/>
        <w:ind w:firstLine="39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39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397"/>
        <w:jc w:val="both"/>
      </w:pPr>
      <w:r>
        <w:rPr>
          <w:rFonts w:ascii="Arial" w:cs="Arial" w:eastAsia="Arial" w:hAnsi="Arial"/>
          <w:b/>
          <w:bCs/>
          <w:sz w:val="24"/>
          <w:szCs w:val="24"/>
        </w:rPr>
        <w:t xml:space="preserve">Статья 56. Испытательный срок при приеме на службу в органы прокуратуры</w:t>
      </w:r>
    </w:p>
    <w:p>
      <w:pPr>
        <w:spacing w:after="120"/>
        <w:ind w:firstLine="397"/>
        <w:jc w:val="both"/>
      </w:pPr>
      <w:r>
        <w:rPr>
          <w:rFonts w:ascii="Arial" w:cs="Arial" w:eastAsia="Arial" w:hAnsi="Arial"/>
          <w:sz w:val="24"/>
          <w:szCs w:val="24"/>
        </w:rPr>
        <w:t xml:space="preserve">1. Лицам, впервые принимаемым на службу в органы прокуратуры, в целях проверки их на предмет пригодности к выполнению работы может устанавливаться испытательный срок до одного года, в порядке, определяемом Генеральным прокурором.</w:t>
      </w:r>
    </w:p>
    <w:p>
      <w:pPr>
        <w:spacing w:after="120"/>
        <w:ind w:firstLine="397"/>
        <w:jc w:val="both"/>
      </w:pPr>
      <w:r>
        <w:rPr>
          <w:rFonts w:ascii="Arial" w:cs="Arial" w:eastAsia="Arial" w:hAnsi="Arial"/>
          <w:sz w:val="24"/>
          <w:szCs w:val="24"/>
        </w:rPr>
        <w:t xml:space="preserve">На период испытательного срока лицо назначается стажером на соответствующую должность в органах прокуратуры.</w:t>
      </w:r>
    </w:p>
    <w:p>
      <w:pPr>
        <w:spacing w:after="120"/>
        <w:ind w:firstLine="397"/>
        <w:jc w:val="both"/>
      </w:pPr>
      <w:r>
        <w:rPr>
          <w:rFonts w:ascii="Arial" w:cs="Arial" w:eastAsia="Arial" w:hAnsi="Arial"/>
          <w:sz w:val="24"/>
          <w:szCs w:val="24"/>
        </w:rPr>
        <w:t xml:space="preserve">2. Во время испытательного срока назначенные лица выполняют обязанности и пользуются правами в соответствии с замещаемыми должностями в органах прокуратуры.</w:t>
      </w:r>
    </w:p>
    <w:p>
      <w:pPr>
        <w:spacing w:after="120"/>
        <w:ind w:firstLine="397"/>
        <w:jc w:val="both"/>
      </w:pPr>
      <w:r>
        <w:rPr>
          <w:rFonts w:ascii="Arial" w:cs="Arial" w:eastAsia="Arial" w:hAnsi="Arial"/>
          <w:sz w:val="24"/>
          <w:szCs w:val="24"/>
        </w:rPr>
        <w:t xml:space="preserve">Испытательный срок засчитывается в стаж службы в органах прокуратуры.</w:t>
      </w:r>
    </w:p>
    <w:p>
      <w:pPr>
        <w:spacing w:after="120"/>
        <w:ind w:firstLine="397"/>
        <w:jc w:val="both"/>
      </w:pPr>
      <w:r>
        <w:rPr>
          <w:rFonts w:ascii="Arial" w:cs="Arial" w:eastAsia="Arial" w:hAnsi="Arial"/>
          <w:sz w:val="24"/>
          <w:szCs w:val="24"/>
        </w:rPr>
        <w:t xml:space="preserve">3. Организация индивидуального обучения стажера, изучения его личных и деловых качеств и порядок оценки результатов его индивидуального обучения определяются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 2. Правовое положение сотрудника органов прокуратуры</w:t>
      </w:r>
    </w:p>
    <w:p>
      <w:pPr>
        <w:spacing w:after="120"/>
        <w:ind w:firstLine="39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120"/>
        <w:ind w:firstLine="39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Законом.</w:t>
      </w:r>
    </w:p>
    <w:p>
      <w:pPr>
        <w:spacing w:after="120"/>
        <w:ind w:firstLine="39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120"/>
        <w:ind w:firstLine="39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120"/>
        <w:ind w:firstLine="397"/>
        <w:jc w:val="both"/>
      </w:pPr>
      <w:r>
        <w:rPr>
          <w:rFonts w:ascii="Arial" w:cs="Arial" w:eastAsia="Arial" w:hAnsi="Arial"/>
          <w:sz w:val="24"/>
          <w:szCs w:val="24"/>
        </w:rPr>
        <w:t xml:space="preserve">4. Сотрудник органов прокуратуры имеет право:</w:t>
      </w:r>
    </w:p>
    <w:p>
      <w:pPr>
        <w:spacing w:after="120"/>
        <w:ind w:firstLine="39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120"/>
        <w:ind w:firstLine="39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120"/>
        <w:ind w:firstLine="397"/>
        <w:jc w:val="both"/>
      </w:pPr>
      <w:r>
        <w:rPr>
          <w:rFonts w:ascii="Arial" w:cs="Arial" w:eastAsia="Arial" w:hAnsi="Arial"/>
          <w:sz w:val="24"/>
          <w:szCs w:val="24"/>
        </w:rPr>
        <w:t xml:space="preserve">3) на время отдыха в соответствии с настоящим Законом;</w:t>
      </w:r>
    </w:p>
    <w:p>
      <w:pPr>
        <w:spacing w:after="120"/>
        <w:ind w:firstLine="397"/>
        <w:jc w:val="both"/>
      </w:pPr>
      <w:r>
        <w:rPr>
          <w:rFonts w:ascii="Arial" w:cs="Arial" w:eastAsia="Arial" w:hAnsi="Arial"/>
          <w:sz w:val="24"/>
          <w:szCs w:val="24"/>
        </w:rPr>
        <w:t xml:space="preserve">4) на денежное довольствие (заработная плата);</w:t>
      </w:r>
    </w:p>
    <w:p>
      <w:pPr>
        <w:spacing w:after="120"/>
        <w:ind w:firstLine="39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120"/>
        <w:ind w:firstLine="39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120"/>
        <w:ind w:firstLine="397"/>
        <w:jc w:val="both"/>
      </w:pPr>
      <w:r>
        <w:rPr>
          <w:rFonts w:ascii="Arial" w:cs="Arial" w:eastAsia="Arial" w:hAnsi="Arial"/>
          <w:sz w:val="24"/>
          <w:szCs w:val="24"/>
        </w:rPr>
        <w:t xml:space="preserve">7) на защиту своих персональных данных;</w:t>
      </w:r>
    </w:p>
    <w:p>
      <w:pPr>
        <w:spacing w:after="120"/>
        <w:ind w:firstLine="39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120"/>
        <w:ind w:firstLine="39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120"/>
        <w:ind w:firstLine="39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120"/>
        <w:ind w:firstLine="39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Законом;</w:t>
      </w:r>
    </w:p>
    <w:p>
      <w:pPr>
        <w:spacing w:after="120"/>
        <w:ind w:firstLine="39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120"/>
        <w:ind w:firstLine="39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120"/>
        <w:ind w:firstLine="39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120"/>
        <w:ind w:firstLine="39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120"/>
        <w:ind w:firstLine="39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6. Сотрудник органов прокуратуры обязан:</w:t>
      </w:r>
    </w:p>
    <w:p>
      <w:pPr>
        <w:spacing w:after="120"/>
        <w:ind w:firstLine="397"/>
        <w:jc w:val="both"/>
      </w:pPr>
      <w:r>
        <w:rPr>
          <w:rFonts w:ascii="Arial" w:cs="Arial" w:eastAsia="Arial" w:hAnsi="Arial"/>
          <w:sz w:val="24"/>
          <w:szCs w:val="24"/>
        </w:rPr>
        <w:t xml:space="preserve">1) соблюдать Конституцию Кыргызской Республики и иные нормативные правовые акты Кыргызской Республики;</w:t>
      </w:r>
    </w:p>
    <w:p>
      <w:pPr>
        <w:spacing w:after="120"/>
        <w:ind w:firstLine="39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120"/>
        <w:ind w:firstLine="39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120"/>
        <w:ind w:firstLine="39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120"/>
        <w:ind w:firstLine="39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120"/>
        <w:ind w:firstLine="39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120"/>
        <w:ind w:firstLine="39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120"/>
        <w:ind w:firstLine="39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120"/>
        <w:ind w:firstLine="39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120"/>
        <w:ind w:firstLine="39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120"/>
        <w:ind w:firstLine="397"/>
        <w:jc w:val="both"/>
      </w:pPr>
      <w:r>
        <w:rPr>
          <w:rFonts w:ascii="Arial" w:cs="Arial" w:eastAsia="Arial" w:hAnsi="Arial"/>
          <w:sz w:val="24"/>
          <w:szCs w:val="24"/>
        </w:rPr>
        <w:t xml:space="preserve">12) соблюдать установленные настоящим Законом ограничения и запреты, а также соблюдать этические нормы;</w:t>
      </w:r>
    </w:p>
    <w:p>
      <w:pPr>
        <w:spacing w:after="120"/>
        <w:ind w:firstLine="39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120"/>
        <w:ind w:firstLine="39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120"/>
        <w:ind w:firstLine="39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Законом.</w:t>
      </w:r>
    </w:p>
    <w:p>
      <w:pPr>
        <w:spacing w:after="120"/>
        <w:ind w:firstLine="39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58. Служебное удостоверение и печать</w:t>
      </w:r>
    </w:p>
    <w:p>
      <w:pPr>
        <w:spacing w:after="120"/>
        <w:ind w:firstLine="39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120"/>
        <w:ind w:firstLine="39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120"/>
        <w:ind w:firstLine="39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специальный классный чин или воинское звание и должность.</w:t>
      </w:r>
    </w:p>
    <w:p>
      <w:pPr>
        <w:spacing w:after="120"/>
        <w:ind w:firstLine="39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120"/>
        <w:ind w:firstLine="39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120"/>
        <w:ind w:firstLine="397"/>
        <w:jc w:val="both"/>
      </w:pPr>
      <w:r>
        <w:rPr>
          <w:rFonts w:ascii="Arial" w:cs="Arial" w:eastAsia="Arial" w:hAnsi="Arial"/>
          <w:b/>
          <w:bCs/>
          <w:sz w:val="24"/>
          <w:szCs w:val="24"/>
        </w:rPr>
        <w:t xml:space="preserve">Статья 59. Форменное обмундирование</w:t>
      </w:r>
    </w:p>
    <w:p>
      <w:pPr>
        <w:spacing w:after="120"/>
        <w:ind w:firstLine="39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Описание, знаки различия и порядок ношения форменного обмундирования определяются правовыми актами Генерального прокурора.</w:t>
      </w:r>
    </w:p>
    <w:p>
      <w:pPr>
        <w:spacing w:after="120"/>
        <w:ind w:firstLine="39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проступков, порочащих честь сотрудника органов прокуратуры, или лишенных специального классного чина или воинского звания (классного чина) по приговору суда, имеют право носить форменное обмундирование.</w:t>
      </w:r>
    </w:p>
    <w:p>
      <w:pPr>
        <w:spacing w:after="120" w:before="200"/>
        <w:ind w:firstLine="397"/>
        <w:jc w:val="center"/>
      </w:pPr>
      <w:r>
        <w:rPr>
          <w:rFonts w:ascii="Arial" w:cs="Arial" w:eastAsia="Arial" w:hAnsi="Arial"/>
          <w:b/>
          <w:bCs/>
          <w:sz w:val="32"/>
          <w:szCs w:val="32"/>
        </w:rPr>
        <w:t xml:space="preserve">§ 3. Порядок прохождения службы в органах прокуратуры</w:t>
      </w:r>
    </w:p>
    <w:p>
      <w:pPr>
        <w:spacing w:after="120"/>
        <w:ind w:firstLine="397"/>
        <w:jc w:val="both"/>
      </w:pPr>
      <w:r>
        <w:rPr>
          <w:rFonts w:ascii="Arial" w:cs="Arial" w:eastAsia="Arial" w:hAnsi="Arial"/>
          <w:b/>
          <w:bCs/>
          <w:sz w:val="24"/>
          <w:szCs w:val="24"/>
        </w:rPr>
        <w:t xml:space="preserve">Статья 60. Присяга прокурора</w:t>
      </w:r>
    </w:p>
    <w:p>
      <w:pPr>
        <w:spacing w:after="120"/>
        <w:ind w:firstLine="39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120"/>
        <w:ind w:firstLine="397"/>
        <w:jc w:val="both"/>
      </w:pPr>
      <w:r>
        <w:rPr>
          <w:rFonts w:ascii="Arial" w:cs="Arial" w:eastAsia="Arial" w:hAnsi="Arial"/>
          <w:b/>
          <w:bCs/>
          <w:sz w:val="24"/>
          <w:szCs w:val="24"/>
        </w:rPr>
        <w:t xml:space="preserve">ПРИСЯГА прокурора (следователя)</w:t>
      </w:r>
    </w:p>
    <w:p>
      <w:pPr>
        <w:spacing w:after="120"/>
        <w:ind w:firstLine="397"/>
        <w:jc w:val="both"/>
      </w:pPr>
      <w:r>
        <w:rPr>
          <w:rFonts w:ascii="Arial" w:cs="Arial" w:eastAsia="Arial" w:hAnsi="Arial"/>
          <w:sz w:val="24"/>
          <w:szCs w:val="24"/>
        </w:rPr>
        <w:t xml:space="preserve">Я, 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120"/>
        <w:ind w:firstLine="397"/>
        <w:jc w:val="both"/>
      </w:pPr>
      <w:r>
        <w:rPr>
          <w:rFonts w:ascii="Arial" w:cs="Arial" w:eastAsia="Arial" w:hAnsi="Arial"/>
          <w:sz w:val="24"/>
          <w:szCs w:val="24"/>
        </w:rPr>
        <w:t xml:space="preserve">- соблюдать Конституцию Кыргызской Республики, законы и международные соглашения Кыргызской Республики, не допуская малейшего от них отступления;</w:t>
      </w:r>
    </w:p>
    <w:p>
      <w:pPr>
        <w:spacing w:after="120"/>
        <w:ind w:firstLine="39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120"/>
        <w:ind w:firstLine="397"/>
        <w:jc w:val="both"/>
      </w:pPr>
      <w:r>
        <w:rPr>
          <w:rFonts w:ascii="Arial" w:cs="Arial" w:eastAsia="Arial" w:hAnsi="Arial"/>
          <w:sz w:val="24"/>
          <w:szCs w:val="24"/>
        </w:rPr>
        <w:t xml:space="preserve">- активно защищать интересы личности, общества и государства;</w:t>
      </w:r>
    </w:p>
    <w:p>
      <w:pPr>
        <w:spacing w:after="120"/>
        <w:ind w:firstLine="39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120"/>
        <w:ind w:firstLine="39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120"/>
        <w:ind w:firstLine="39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120"/>
        <w:ind w:firstLine="39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120"/>
        <w:ind w:firstLine="39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120"/>
        <w:ind w:firstLine="39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120"/>
        <w:ind w:firstLine="39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120"/>
        <w:ind w:firstLine="397"/>
        <w:jc w:val="both"/>
      </w:pPr>
      <w:r>
        <w:rPr>
          <w:rFonts w:ascii="Arial" w:cs="Arial" w:eastAsia="Arial" w:hAnsi="Arial"/>
          <w:sz w:val="24"/>
          <w:szCs w:val="24"/>
        </w:rPr>
        <w:t xml:space="preserve">2. Назначение сотрудника органов прокуратуры на вышестоящую должность осуществляется из резерва кадров для выдвижения на вышестоящую должность, а также по представлению высшей аттестационно-конкурсной комиссии или Коллегии Генеральной прокуратуры Кыргызской Республики.</w:t>
      </w:r>
    </w:p>
    <w:p>
      <w:pPr>
        <w:spacing w:after="120"/>
        <w:ind w:firstLine="39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предусмотрено более высокий специальный классный чин, а при равенстве предусмотренных специальных классных чинов - более высокий должностной оклад.</w:t>
      </w:r>
    </w:p>
    <w:p>
      <w:pPr>
        <w:spacing w:after="120"/>
        <w:ind w:firstLine="39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120"/>
        <w:ind w:firstLine="397"/>
        <w:jc w:val="both"/>
      </w:pPr>
      <w:r>
        <w:rPr>
          <w:rFonts w:ascii="Arial" w:cs="Arial" w:eastAsia="Arial" w:hAnsi="Arial"/>
          <w:sz w:val="24"/>
          <w:szCs w:val="24"/>
        </w:rPr>
        <w:t xml:space="preserve">1) в порядке ротации;</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120"/>
        <w:ind w:firstLine="397"/>
        <w:jc w:val="both"/>
      </w:pPr>
      <w:r>
        <w:rPr>
          <w:rFonts w:ascii="Arial" w:cs="Arial" w:eastAsia="Arial" w:hAnsi="Arial"/>
          <w:sz w:val="24"/>
          <w:szCs w:val="24"/>
        </w:rPr>
        <w:t xml:space="preserve">3) по личным или семейным обстоятельствам;</w:t>
      </w:r>
    </w:p>
    <w:p>
      <w:pPr>
        <w:spacing w:after="120"/>
        <w:ind w:firstLine="397"/>
        <w:jc w:val="both"/>
      </w:pPr>
      <w:r>
        <w:rPr>
          <w:rFonts w:ascii="Arial" w:cs="Arial" w:eastAsia="Arial" w:hAnsi="Arial"/>
          <w:sz w:val="24"/>
          <w:szCs w:val="24"/>
        </w:rPr>
        <w:t xml:space="preserve">4) в связи с сокращением занимаемой сотрудником должности;</w:t>
      </w:r>
    </w:p>
    <w:p>
      <w:pPr>
        <w:spacing w:after="120"/>
        <w:ind w:firstLine="397"/>
        <w:jc w:val="both"/>
      </w:pPr>
      <w:r>
        <w:rPr>
          <w:rFonts w:ascii="Arial" w:cs="Arial" w:eastAsia="Arial" w:hAnsi="Arial"/>
          <w:sz w:val="24"/>
          <w:szCs w:val="24"/>
        </w:rPr>
        <w:t xml:space="preserve">5) в связи с восстановлением сотрудника в должности;</w:t>
      </w:r>
    </w:p>
    <w:p>
      <w:pPr>
        <w:spacing w:after="120"/>
        <w:ind w:firstLine="39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120"/>
        <w:ind w:firstLine="39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120"/>
        <w:ind w:firstLine="39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равный специальный классный чин и должностной оклад.</w:t>
      </w:r>
    </w:p>
    <w:p>
      <w:pPr>
        <w:spacing w:after="120"/>
        <w:ind w:firstLine="39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120"/>
        <w:ind w:firstLine="39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120"/>
        <w:ind w:firstLine="397"/>
        <w:jc w:val="both"/>
      </w:pPr>
      <w:r>
        <w:rPr>
          <w:rFonts w:ascii="Arial" w:cs="Arial" w:eastAsia="Arial" w:hAnsi="Arial"/>
          <w:sz w:val="24"/>
          <w:szCs w:val="24"/>
        </w:rPr>
        <w:t xml:space="preserve">2) по личной просьбе на основании поданного заявления;</w:t>
      </w:r>
    </w:p>
    <w:p>
      <w:pPr>
        <w:spacing w:after="120"/>
        <w:ind w:firstLine="397"/>
        <w:jc w:val="both"/>
      </w:pPr>
      <w:r>
        <w:rPr>
          <w:rFonts w:ascii="Arial" w:cs="Arial" w:eastAsia="Arial" w:hAnsi="Arial"/>
          <w:sz w:val="24"/>
          <w:szCs w:val="24"/>
        </w:rPr>
        <w:t xml:space="preserve">3) в связи с сокращением занимаемой сотрудником должности;</w:t>
      </w:r>
    </w:p>
    <w:p>
      <w:pPr>
        <w:spacing w:after="120"/>
        <w:ind w:firstLine="397"/>
        <w:jc w:val="both"/>
      </w:pPr>
      <w:r>
        <w:rPr>
          <w:rFonts w:ascii="Arial" w:cs="Arial" w:eastAsia="Arial" w:hAnsi="Arial"/>
          <w:sz w:val="24"/>
          <w:szCs w:val="24"/>
        </w:rPr>
        <w:t xml:space="preserve">4) в порядке наложения дисциплинарного взыскания;</w:t>
      </w:r>
    </w:p>
    <w:p>
      <w:pPr>
        <w:spacing w:after="120"/>
        <w:ind w:firstLine="39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120"/>
        <w:ind w:firstLine="39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120"/>
        <w:ind w:firstLine="39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120"/>
        <w:ind w:firstLine="39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120"/>
        <w:ind w:firstLine="39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 более низкий специальный классный чин, а при равенстве предусмотренных специальных классных чинов - более низкий должностной оклад.</w:t>
      </w:r>
    </w:p>
    <w:p>
      <w:pPr>
        <w:spacing w:after="120"/>
        <w:ind w:firstLine="39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120"/>
        <w:ind w:firstLine="397"/>
        <w:jc w:val="both"/>
      </w:pPr>
      <w:r>
        <w:rPr>
          <w:rFonts w:ascii="Arial" w:cs="Arial" w:eastAsia="Arial" w:hAnsi="Arial"/>
          <w:b/>
          <w:bCs/>
          <w:sz w:val="24"/>
          <w:szCs w:val="24"/>
        </w:rPr>
        <w:t xml:space="preserve">Статья 62. Ротация сотрудника</w:t>
      </w:r>
    </w:p>
    <w:p>
      <w:pPr>
        <w:spacing w:after="120"/>
        <w:ind w:firstLine="39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120"/>
        <w:ind w:firstLine="39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120"/>
        <w:ind w:firstLine="39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120"/>
        <w:ind w:firstLine="39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120"/>
        <w:ind w:firstLine="397"/>
        <w:jc w:val="both"/>
      </w:pPr>
      <w:r>
        <w:rPr>
          <w:rFonts w:ascii="Arial" w:cs="Arial" w:eastAsia="Arial" w:hAnsi="Arial"/>
          <w:b/>
          <w:bCs/>
          <w:sz w:val="24"/>
          <w:szCs w:val="24"/>
        </w:rPr>
        <w:t xml:space="preserve">Статья 63. Перевод сотрудника</w:t>
      </w:r>
    </w:p>
    <w:p>
      <w:pPr>
        <w:spacing w:after="120"/>
        <w:ind w:firstLine="39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120"/>
        <w:ind w:firstLine="39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120"/>
        <w:ind w:firstLine="397"/>
        <w:jc w:val="both"/>
      </w:pPr>
      <w:r>
        <w:rPr>
          <w:rFonts w:ascii="Arial" w:cs="Arial" w:eastAsia="Arial" w:hAnsi="Arial"/>
          <w:b/>
          <w:bCs/>
          <w:sz w:val="24"/>
          <w:szCs w:val="24"/>
        </w:rPr>
        <w:t xml:space="preserve">Статья 64. Временное заместительство</w:t>
      </w:r>
    </w:p>
    <w:p>
      <w:pPr>
        <w:spacing w:after="120"/>
        <w:ind w:firstLine="39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120"/>
        <w:ind w:firstLine="397"/>
        <w:jc w:val="both"/>
      </w:pPr>
      <w:r>
        <w:rPr>
          <w:rFonts w:ascii="Arial" w:cs="Arial" w:eastAsia="Arial" w:hAnsi="Arial"/>
          <w:sz w:val="24"/>
          <w:szCs w:val="24"/>
        </w:rPr>
        <w:t xml:space="preserve">2. Срок временного заместительства по невакантной должности допускается на период временного отсутствия, замещающего эту должность сотрудника.</w:t>
      </w:r>
    </w:p>
    <w:p>
      <w:pPr>
        <w:spacing w:after="120"/>
        <w:ind w:firstLine="39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120"/>
        <w:ind w:firstLine="397"/>
        <w:jc w:val="both"/>
      </w:pPr>
      <w:r>
        <w:rPr>
          <w:rFonts w:ascii="Arial" w:cs="Arial" w:eastAsia="Arial" w:hAnsi="Arial"/>
          <w:b/>
          <w:bCs/>
          <w:sz w:val="24"/>
          <w:szCs w:val="24"/>
        </w:rPr>
        <w:t xml:space="preserve">Статья 65. Аттестация сотрудников органов прокуратуры</w:t>
      </w:r>
    </w:p>
    <w:p>
      <w:pPr>
        <w:spacing w:after="120"/>
        <w:ind w:firstLine="39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определения перспектив служебного роста сотрудников органов прокуратуры.</w:t>
      </w:r>
    </w:p>
    <w:p>
      <w:pPr>
        <w:spacing w:after="120"/>
        <w:ind w:firstLine="39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120"/>
        <w:ind w:firstLine="39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120"/>
        <w:ind w:firstLine="397"/>
        <w:jc w:val="both"/>
      </w:pPr>
      <w:r>
        <w:rPr>
          <w:rFonts w:ascii="Arial" w:cs="Arial" w:eastAsia="Arial" w:hAnsi="Arial"/>
          <w:sz w:val="24"/>
          <w:szCs w:val="24"/>
        </w:rPr>
        <w:t xml:space="preserve">Очередной аттестации не подлежат:</w:t>
      </w:r>
    </w:p>
    <w:p>
      <w:pPr>
        <w:spacing w:after="120"/>
        <w:ind w:firstLine="397"/>
        <w:jc w:val="both"/>
      </w:pPr>
      <w:r>
        <w:rPr>
          <w:rFonts w:ascii="Arial" w:cs="Arial" w:eastAsia="Arial" w:hAnsi="Arial"/>
          <w:sz w:val="24"/>
          <w:szCs w:val="24"/>
        </w:rPr>
        <w:t xml:space="preserve">1) сотрудник, имеющий выслугу 15 лет и более;</w:t>
      </w:r>
    </w:p>
    <w:p>
      <w:pPr>
        <w:spacing w:after="120"/>
        <w:ind w:firstLine="397"/>
        <w:jc w:val="both"/>
      </w:pPr>
      <w:r>
        <w:rPr>
          <w:rFonts w:ascii="Arial" w:cs="Arial" w:eastAsia="Arial" w:hAnsi="Arial"/>
          <w:sz w:val="24"/>
          <w:szCs w:val="24"/>
        </w:rPr>
        <w:t xml:space="preserve">2) сотрудник, занимающий должность менее одного года;</w:t>
      </w:r>
    </w:p>
    <w:p>
      <w:pPr>
        <w:spacing w:after="120"/>
        <w:ind w:firstLine="397"/>
        <w:jc w:val="both"/>
      </w:pPr>
      <w:r>
        <w:rPr>
          <w:rFonts w:ascii="Arial" w:cs="Arial" w:eastAsia="Arial" w:hAnsi="Arial"/>
          <w:sz w:val="24"/>
          <w:szCs w:val="24"/>
        </w:rPr>
        <w:t xml:space="preserve">3) беременная женщина - сотрудник;</w:t>
      </w:r>
    </w:p>
    <w:p>
      <w:pPr>
        <w:spacing w:after="120"/>
        <w:ind w:firstLine="397"/>
        <w:jc w:val="both"/>
      </w:pPr>
      <w:r>
        <w:rPr>
          <w:rFonts w:ascii="Arial" w:cs="Arial" w:eastAsia="Arial" w:hAnsi="Arial"/>
          <w:sz w:val="24"/>
          <w:szCs w:val="24"/>
        </w:rPr>
        <w:t xml:space="preserve">4)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120"/>
        <w:ind w:firstLine="39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120"/>
        <w:ind w:firstLine="397"/>
        <w:jc w:val="both"/>
      </w:pPr>
      <w:r>
        <w:rPr>
          <w:rFonts w:ascii="Arial" w:cs="Arial" w:eastAsia="Arial" w:hAnsi="Arial"/>
          <w:sz w:val="24"/>
          <w:szCs w:val="24"/>
        </w:rPr>
        <w:t xml:space="preserve">5. Проведение внеочередных аттестаций не допускается.</w:t>
      </w:r>
    </w:p>
    <w:p>
      <w:pPr>
        <w:spacing w:after="120"/>
        <w:ind w:firstLine="397"/>
        <w:jc w:val="both"/>
      </w:pPr>
      <w:r>
        <w:rPr>
          <w:rFonts w:ascii="Arial" w:cs="Arial" w:eastAsia="Arial" w:hAnsi="Arial"/>
          <w:sz w:val="24"/>
          <w:szCs w:val="24"/>
        </w:rPr>
        <w:t xml:space="preserve">6. Аттестация сотрудников проводится высшей аттестационно-конкурсной комиссией (далее - комиссия), состав которой утверждается Генеральным прокурором.</w:t>
      </w:r>
    </w:p>
    <w:p>
      <w:pPr>
        <w:spacing w:after="120"/>
        <w:ind w:firstLine="39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120"/>
        <w:ind w:firstLine="39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120"/>
        <w:ind w:firstLine="397"/>
        <w:jc w:val="both"/>
      </w:pPr>
      <w:r>
        <w:rPr>
          <w:rFonts w:ascii="Arial" w:cs="Arial" w:eastAsia="Arial" w:hAnsi="Arial"/>
          <w:sz w:val="24"/>
          <w:szCs w:val="24"/>
        </w:rPr>
        <w:t xml:space="preserve">1) соответствует занимаемой должности;</w:t>
      </w:r>
    </w:p>
    <w:p>
      <w:pPr>
        <w:spacing w:after="120"/>
        <w:ind w:firstLine="39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120"/>
        <w:ind w:firstLine="397"/>
        <w:jc w:val="both"/>
      </w:pPr>
      <w:r>
        <w:rPr>
          <w:rFonts w:ascii="Arial" w:cs="Arial" w:eastAsia="Arial" w:hAnsi="Arial"/>
          <w:sz w:val="24"/>
          <w:szCs w:val="24"/>
        </w:rPr>
        <w:t xml:space="preserve">3) подлежит повторной аттестации;</w:t>
      </w:r>
    </w:p>
    <w:p>
      <w:pPr>
        <w:spacing w:after="120"/>
        <w:ind w:firstLine="39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120"/>
        <w:ind w:firstLine="39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120"/>
        <w:ind w:firstLine="39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120"/>
        <w:ind w:firstLine="397"/>
        <w:jc w:val="both"/>
      </w:pPr>
      <w:r>
        <w:rPr>
          <w:rFonts w:ascii="Arial" w:cs="Arial" w:eastAsia="Arial" w:hAnsi="Arial"/>
          <w:sz w:val="24"/>
          <w:szCs w:val="24"/>
        </w:rPr>
        <w:t xml:space="preserve">1) соответствует занимаемой должности;</w:t>
      </w:r>
    </w:p>
    <w:p>
      <w:pPr>
        <w:spacing w:after="120"/>
        <w:ind w:firstLine="39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120"/>
        <w:ind w:firstLine="39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66. Резерв кадров органов прокуратуры</w:t>
      </w:r>
    </w:p>
    <w:p>
      <w:pPr>
        <w:spacing w:after="120"/>
        <w:ind w:firstLine="39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120"/>
        <w:ind w:firstLine="397"/>
        <w:jc w:val="both"/>
      </w:pPr>
      <w:r>
        <w:rPr>
          <w:rFonts w:ascii="Arial" w:cs="Arial" w:eastAsia="Arial" w:hAnsi="Arial"/>
          <w:sz w:val="24"/>
          <w:szCs w:val="24"/>
        </w:rPr>
        <w:t xml:space="preserve">- резерв кадров для выдвижения на вышестоящую должность;</w:t>
      </w:r>
    </w:p>
    <w:p>
      <w:pPr>
        <w:spacing w:after="120"/>
        <w:ind w:firstLine="397"/>
        <w:jc w:val="both"/>
      </w:pPr>
      <w:r>
        <w:rPr>
          <w:rFonts w:ascii="Arial" w:cs="Arial" w:eastAsia="Arial" w:hAnsi="Arial"/>
          <w:sz w:val="24"/>
          <w:szCs w:val="24"/>
        </w:rPr>
        <w:t xml:space="preserve">- резерв кадров для приема на работу в органы прокуратуры.</w:t>
      </w:r>
    </w:p>
    <w:p>
      <w:pPr>
        <w:spacing w:after="120"/>
        <w:ind w:firstLine="39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120"/>
        <w:ind w:firstLine="39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120"/>
        <w:ind w:firstLine="39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120"/>
        <w:ind w:firstLine="397"/>
        <w:jc w:val="both"/>
      </w:pPr>
      <w:r>
        <w:rPr>
          <w:rFonts w:ascii="Arial" w:cs="Arial" w:eastAsia="Arial" w:hAnsi="Arial"/>
          <w:b/>
          <w:bCs/>
          <w:sz w:val="24"/>
          <w:szCs w:val="24"/>
        </w:rPr>
        <w:t xml:space="preserve">Статья 67. Личное дело сотрудника органов прокуратуры</w:t>
      </w:r>
    </w:p>
    <w:p>
      <w:pPr>
        <w:spacing w:after="120"/>
        <w:ind w:firstLine="39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120"/>
        <w:ind w:firstLine="39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120"/>
        <w:ind w:firstLine="39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120"/>
        <w:ind w:firstLine="39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120"/>
        <w:ind w:firstLine="39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120"/>
        <w:ind w:firstLine="39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68. Специальные классные чины и воинские звания сотрудников органов прокуратуры</w:t>
      </w:r>
    </w:p>
    <w:p>
      <w:pPr>
        <w:spacing w:after="120"/>
        <w:ind w:firstLine="397"/>
        <w:jc w:val="both"/>
      </w:pPr>
      <w:r>
        <w:rPr>
          <w:rFonts w:ascii="Arial" w:cs="Arial" w:eastAsia="Arial" w:hAnsi="Arial"/>
          <w:sz w:val="24"/>
          <w:szCs w:val="24"/>
        </w:rPr>
        <w:t xml:space="preserve">1. Сотрудникам органов прокуратуры в соответствии с настоящим Законом, Законом Кыргызской Республики "Об установлении воинских званий, классных чинов, специальных классных чинов и специальных званий" присваиваются специальные классные чины и воинские звания, с учетом занимаемой должности, срока пребывания в специальном классном чине, воинском звании и классном чине.</w:t>
      </w:r>
    </w:p>
    <w:p>
      <w:pPr>
        <w:spacing w:after="120"/>
        <w:ind w:firstLine="39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6988"/>
      </w:tblGrid>
      <w:tr>
        <w:tc>
          <w:tcPr>
            <w:tcW w:type="dxa" w:w="31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Классный чин</w:t>
            </w:r>
          </w:p>
        </w:tc>
        <w:tc>
          <w:tcPr>
            <w:tcW w:type="dxa" w:w="69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1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2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3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 прокурор города Бишкек, прокуроры Чуйской и Джалал-Абадской областей</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прокурор Кыргызской Республики, заместитель Генерального прокурора</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1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 города Ош, прокуроры областей, заместители прокуроров городов Бишкек и Ош, Прокуроры специализированных прокуратур.</w:t>
            </w:r>
          </w:p>
          <w:p>
            <w:pPr>
              <w:jc w:val="both"/>
            </w:pPr>
            <w:r>
              <w:rPr>
                <w:rFonts w:ascii="Arial" w:cs="Arial" w:eastAsia="Arial" w:hAnsi="Arial"/>
                <w:sz w:val="24"/>
                <w:szCs w:val="24"/>
              </w:rPr>
              <w:t xml:space="preserve">Руководители структурных подразделений Генеральной прокуратуры и их заместители, старший помощник Генерального прокурора - руководитель аппарата Генеральной прокуратуры.</w:t>
            </w:r>
          </w:p>
          <w:p>
            <w:pPr>
              <w:jc w:val="both"/>
            </w:pPr>
            <w:r>
              <w:rPr>
                <w:rFonts w:ascii="Arial" w:cs="Arial" w:eastAsia="Arial" w:hAnsi="Arial"/>
                <w:sz w:val="24"/>
                <w:szCs w:val="24"/>
              </w:rPr>
              <w:t xml:space="preserve">Прокуроры Ленинского, Первомайского, Октябрьского, Свердловского районов города Бишкек, прокуроры городов Джалал-Абад, Талас, Каракол, Нарын, Токмок, прокуроры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военного прокурора. Военные прокуроры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2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структурных подразделений прокуратур областей, городов Бишкек и Ош. Старшие помощники прокуроров областей, городов Бишкек, Ош. Заместители прокуроров Ленинского, Первомайского, Октябрьского, Свердловского районов города 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и специализированных прокуратур. Прокуроры городов, районов. Помощник Генерального прокурора, старшие прокуроры и прокуроры структурных подразделений Генеральной прокуратуры</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помощник военного прокурора, руководитель структурного подразделения военной прокуратуры, старший следователь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3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прокуроров городов, районов. Заместители руководителей, старшие прокуроры и прокуроры структурных подразделений прокуратур областей, городов Бишкек и Ош</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следователь по особо важным делам Военной прокуратуры. Старшие следователи и следователи военных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Юрист 1, 2, 3 класса, младший юрист</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Военного прокурора гарнизона</w:t>
            </w:r>
          </w:p>
        </w:tc>
      </w:tr>
    </w:tbl>
    <w:p>
      <w:pPr>
        <w:spacing w:after="120"/>
        <w:ind w:firstLine="39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120"/>
        <w:ind w:firstLine="397"/>
        <w:jc w:val="both"/>
      </w:pPr>
      <w:r>
        <w:rPr>
          <w:rFonts w:ascii="Arial" w:cs="Arial" w:eastAsia="Arial" w:hAnsi="Arial"/>
          <w:sz w:val="24"/>
          <w:szCs w:val="24"/>
        </w:rPr>
        <w:t xml:space="preserve">1) младшего юриста - 1 год;</w:t>
      </w:r>
    </w:p>
    <w:p>
      <w:pPr>
        <w:spacing w:after="120"/>
        <w:ind w:firstLine="397"/>
        <w:jc w:val="both"/>
      </w:pPr>
      <w:r>
        <w:rPr>
          <w:rFonts w:ascii="Arial" w:cs="Arial" w:eastAsia="Arial" w:hAnsi="Arial"/>
          <w:sz w:val="24"/>
          <w:szCs w:val="24"/>
        </w:rPr>
        <w:t xml:space="preserve">2) юриста 3 класса - 2 года;</w:t>
      </w:r>
    </w:p>
    <w:p>
      <w:pPr>
        <w:spacing w:after="120"/>
        <w:ind w:firstLine="397"/>
        <w:jc w:val="both"/>
      </w:pPr>
      <w:r>
        <w:rPr>
          <w:rFonts w:ascii="Arial" w:cs="Arial" w:eastAsia="Arial" w:hAnsi="Arial"/>
          <w:sz w:val="24"/>
          <w:szCs w:val="24"/>
        </w:rPr>
        <w:t xml:space="preserve">3) юриста 2 класса - 3 года;</w:t>
      </w:r>
    </w:p>
    <w:p>
      <w:pPr>
        <w:spacing w:after="120"/>
        <w:ind w:firstLine="397"/>
        <w:jc w:val="both"/>
      </w:pPr>
      <w:r>
        <w:rPr>
          <w:rFonts w:ascii="Arial" w:cs="Arial" w:eastAsia="Arial" w:hAnsi="Arial"/>
          <w:sz w:val="24"/>
          <w:szCs w:val="24"/>
        </w:rPr>
        <w:t xml:space="preserve">4) юриста 1 класса - 4 года;</w:t>
      </w:r>
    </w:p>
    <w:p>
      <w:pPr>
        <w:spacing w:after="120"/>
        <w:ind w:firstLine="397"/>
        <w:jc w:val="both"/>
      </w:pPr>
      <w:r>
        <w:rPr>
          <w:rFonts w:ascii="Arial" w:cs="Arial" w:eastAsia="Arial" w:hAnsi="Arial"/>
          <w:sz w:val="24"/>
          <w:szCs w:val="24"/>
        </w:rPr>
        <w:t xml:space="preserve">5) советника юстиции 3 класса - 5 лет;</w:t>
      </w:r>
    </w:p>
    <w:p>
      <w:pPr>
        <w:spacing w:after="120"/>
        <w:ind w:firstLine="397"/>
        <w:jc w:val="both"/>
      </w:pPr>
      <w:r>
        <w:rPr>
          <w:rFonts w:ascii="Arial" w:cs="Arial" w:eastAsia="Arial" w:hAnsi="Arial"/>
          <w:sz w:val="24"/>
          <w:szCs w:val="24"/>
        </w:rPr>
        <w:t xml:space="preserve">6) советника юстиции 2 класса - 6 лет.</w:t>
      </w:r>
    </w:p>
    <w:p>
      <w:pPr>
        <w:spacing w:after="120"/>
        <w:ind w:firstLine="397"/>
        <w:jc w:val="both"/>
      </w:pPr>
      <w:r>
        <w:rPr>
          <w:rFonts w:ascii="Arial" w:cs="Arial" w:eastAsia="Arial" w:hAnsi="Arial"/>
          <w:sz w:val="24"/>
          <w:szCs w:val="24"/>
        </w:rPr>
        <w:t xml:space="preserve">4. 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120"/>
        <w:ind w:firstLine="397"/>
        <w:jc w:val="both"/>
      </w:pPr>
      <w:r>
        <w:rPr>
          <w:rFonts w:ascii="Arial" w:cs="Arial" w:eastAsia="Arial" w:hAnsi="Arial"/>
          <w:sz w:val="24"/>
          <w:szCs w:val="24"/>
        </w:rPr>
        <w:t xml:space="preserve">Лицам, имеющим специальные классные чины и классные чины, в случае их назначения на должности в органы прокуратуры, штатные категории которых предусматривают замещение лицами со специальным классным чином, одновременно с назначением присваивается соответствующее специальному классному чину или классному чину специальный классный чин.</w:t>
      </w:r>
    </w:p>
    <w:p>
      <w:pPr>
        <w:spacing w:after="120"/>
        <w:ind w:firstLine="397"/>
        <w:jc w:val="both"/>
      </w:pPr>
      <w:r>
        <w:rPr>
          <w:rFonts w:ascii="Arial" w:cs="Arial" w:eastAsia="Arial" w:hAnsi="Arial"/>
          <w:sz w:val="24"/>
          <w:szCs w:val="24"/>
        </w:rPr>
        <w:t xml:space="preserve">При присвоении лицам, имеющим специальные классные чины или классные чины очередного специального классного чина, сроки пребывания в специальном классном чине исчисляются со дня присвоения специального классного чина или классного чина.</w:t>
      </w:r>
    </w:p>
    <w:p>
      <w:pPr>
        <w:spacing w:after="120"/>
        <w:ind w:firstLine="397"/>
        <w:jc w:val="both"/>
      </w:pPr>
      <w:r>
        <w:rPr>
          <w:rFonts w:ascii="Arial" w:cs="Arial" w:eastAsia="Arial" w:hAnsi="Arial"/>
          <w:sz w:val="24"/>
          <w:szCs w:val="24"/>
        </w:rPr>
        <w:t xml:space="preserve">5. Очередной специальный классный чин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120"/>
        <w:ind w:firstLine="397"/>
        <w:jc w:val="both"/>
      </w:pPr>
      <w:r>
        <w:rPr>
          <w:rFonts w:ascii="Arial" w:cs="Arial" w:eastAsia="Arial" w:hAnsi="Arial"/>
          <w:sz w:val="24"/>
          <w:szCs w:val="24"/>
        </w:rPr>
        <w:t xml:space="preserve">6.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сотрудникам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классными чинами сотрудников органов прокуратуры.</w:t>
      </w:r>
    </w:p>
    <w:p>
      <w:pPr>
        <w:spacing w:after="120"/>
        <w:ind w:firstLine="39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классные чины.</w:t>
      </w:r>
    </w:p>
    <w:p>
      <w:pPr>
        <w:spacing w:after="120"/>
        <w:ind w:firstLine="397"/>
        <w:jc w:val="both"/>
      </w:pPr>
      <w:r>
        <w:rPr>
          <w:rFonts w:ascii="Arial" w:cs="Arial" w:eastAsia="Arial" w:hAnsi="Arial"/>
          <w:sz w:val="24"/>
          <w:szCs w:val="24"/>
        </w:rPr>
        <w:t xml:space="preserve">При определении на военную службу прокуроров, имеющих специальные классные чины (до советника юстиции 1 класса включительно), им присваиваются соответствующие воинские звания, в порядке, предусмотренном Законом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sz w:val="24"/>
          <w:szCs w:val="24"/>
        </w:rPr>
        <w:t xml:space="preserve">8. Досрочно очередной специальный классный чин или воинское звание, в исключительных случаях в порядке поощрения, присваивается только один раз за время работы в органах прокуратуры за примерное исполнение служебного долга и особые отличия в работе, если срок пребывания в последнем специальном классном чине или воинском звании составляет не менее половины срока, необходимого для присвоения очередного специального классного чина или воинского звания.</w:t>
      </w:r>
    </w:p>
    <w:p>
      <w:pPr>
        <w:spacing w:after="120"/>
        <w:ind w:firstLine="397"/>
        <w:jc w:val="both"/>
      </w:pPr>
      <w:r>
        <w:rPr>
          <w:rFonts w:ascii="Arial" w:cs="Arial" w:eastAsia="Arial" w:hAnsi="Arial"/>
          <w:sz w:val="24"/>
          <w:szCs w:val="24"/>
        </w:rPr>
        <w:t xml:space="preserve">Специальный классный чин или воинское звание могут быть присвоены только один раз за время работы в органах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9. При увольнении прокуроров и следователей в связи с выходом на пенсию, им может быть досрочно присвоен специальный классный чин, независимо от специального классного чина, предусмотренного по замещаемой должности.</w:t>
      </w:r>
    </w:p>
    <w:p>
      <w:pPr>
        <w:spacing w:after="120" w:before="200"/>
        <w:ind w:firstLine="397"/>
        <w:jc w:val="center"/>
      </w:pPr>
      <w:r>
        <w:rPr>
          <w:rFonts w:ascii="Arial" w:cs="Arial" w:eastAsia="Arial" w:hAnsi="Arial"/>
          <w:b/>
          <w:bCs/>
          <w:sz w:val="32"/>
          <w:szCs w:val="32"/>
        </w:rPr>
        <w:t xml:space="preserve">§ 4. Служебное время и время отдыха сотрудников органов прокуратуры</w:t>
      </w:r>
    </w:p>
    <w:p>
      <w:pPr>
        <w:spacing w:after="120"/>
        <w:ind w:firstLine="397"/>
        <w:jc w:val="both"/>
      </w:pPr>
      <w:r>
        <w:rPr>
          <w:rFonts w:ascii="Arial" w:cs="Arial" w:eastAsia="Arial" w:hAnsi="Arial"/>
          <w:b/>
          <w:bCs/>
          <w:sz w:val="24"/>
          <w:szCs w:val="24"/>
        </w:rPr>
        <w:t xml:space="preserve">Статья 69. Служебное время и время отдыха</w:t>
      </w:r>
    </w:p>
    <w:p>
      <w:pPr>
        <w:spacing w:after="120"/>
        <w:ind w:firstLine="39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120"/>
        <w:ind w:firstLine="39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пятидневная служебная неделя.</w:t>
      </w:r>
    </w:p>
    <w:p>
      <w:pPr>
        <w:spacing w:after="120"/>
        <w:ind w:firstLine="39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120"/>
        <w:ind w:firstLine="39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120"/>
        <w:ind w:firstLine="39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120"/>
        <w:ind w:firstLine="39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120"/>
        <w:ind w:firstLine="39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120"/>
        <w:ind w:firstLine="39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70. Отпуска сотрудников органов прокуратуры</w:t>
      </w:r>
    </w:p>
    <w:p>
      <w:pPr>
        <w:spacing w:after="120"/>
        <w:ind w:firstLine="39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120"/>
        <w:ind w:firstLine="397"/>
        <w:jc w:val="both"/>
      </w:pPr>
      <w:r>
        <w:rPr>
          <w:rFonts w:ascii="Arial" w:cs="Arial" w:eastAsia="Arial" w:hAnsi="Arial"/>
          <w:sz w:val="24"/>
          <w:szCs w:val="24"/>
        </w:rPr>
        <w:t xml:space="preserve">1) очередной трудовой отпуск;</w:t>
      </w:r>
    </w:p>
    <w:p>
      <w:pPr>
        <w:spacing w:after="120"/>
        <w:ind w:firstLine="397"/>
        <w:jc w:val="both"/>
      </w:pPr>
      <w:r>
        <w:rPr>
          <w:rFonts w:ascii="Arial" w:cs="Arial" w:eastAsia="Arial" w:hAnsi="Arial"/>
          <w:sz w:val="24"/>
          <w:szCs w:val="24"/>
        </w:rPr>
        <w:t xml:space="preserve">2) отпуск по беременности и родам,</w:t>
      </w:r>
    </w:p>
    <w:p>
      <w:pPr>
        <w:spacing w:after="120"/>
        <w:ind w:firstLine="397"/>
        <w:jc w:val="both"/>
      </w:pPr>
      <w:r>
        <w:rPr>
          <w:rFonts w:ascii="Arial" w:cs="Arial" w:eastAsia="Arial" w:hAnsi="Arial"/>
          <w:sz w:val="24"/>
          <w:szCs w:val="24"/>
        </w:rPr>
        <w:t xml:space="preserve">3) отпуск по уходу за ребенком;</w:t>
      </w:r>
    </w:p>
    <w:p>
      <w:pPr>
        <w:spacing w:after="120"/>
        <w:ind w:firstLine="39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5) отпуск по болезни;</w:t>
      </w:r>
    </w:p>
    <w:p>
      <w:pPr>
        <w:spacing w:after="120"/>
        <w:ind w:firstLine="397"/>
        <w:jc w:val="both"/>
      </w:pPr>
      <w:r>
        <w:rPr>
          <w:rFonts w:ascii="Arial" w:cs="Arial" w:eastAsia="Arial" w:hAnsi="Arial"/>
          <w:sz w:val="24"/>
          <w:szCs w:val="24"/>
        </w:rPr>
        <w:t xml:space="preserve">6) учебный отпуск.</w:t>
      </w:r>
    </w:p>
    <w:p>
      <w:pPr>
        <w:spacing w:after="120"/>
        <w:ind w:firstLine="39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b/>
          <w:bCs/>
          <w:sz w:val="24"/>
          <w:szCs w:val="24"/>
        </w:rPr>
        <w:t xml:space="preserve">Статья 71. Ежегодный очередной трудовой отпуск</w:t>
      </w:r>
    </w:p>
    <w:p>
      <w:pPr>
        <w:spacing w:after="120"/>
        <w:ind w:firstLine="39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Сотрудникам органов прокуратуры предоставляется ежегодный очередной трудовой отпуск продолжительностью 30 календарных дней, с выплатой установленных законодательством денежных средств в размере не меньше среднемесячной оплаты труда, а также пособия для оздоровления,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Правительством Кыргызской Республики, - 5, 10, 15 и 20 лет, ежегодный оплачиваемый отпуск увеличивается на 2, 5, 10 и 15 календарных дней соответственно.</w:t>
      </w:r>
    </w:p>
    <w:p>
      <w:pPr>
        <w:spacing w:after="120"/>
        <w:ind w:firstLine="39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120"/>
        <w:ind w:firstLine="39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120"/>
        <w:ind w:firstLine="39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120"/>
        <w:ind w:firstLine="397"/>
        <w:jc w:val="both"/>
      </w:pPr>
      <w:r>
        <w:rPr>
          <w:rFonts w:ascii="Arial" w:cs="Arial" w:eastAsia="Arial" w:hAnsi="Arial"/>
          <w:sz w:val="24"/>
          <w:szCs w:val="24"/>
        </w:rPr>
        <w:t xml:space="preserve">1) время фактической работы;</w:t>
      </w:r>
    </w:p>
    <w:p>
      <w:pPr>
        <w:spacing w:after="120"/>
        <w:ind w:firstLine="39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3) время вынужденного прогула при восстановлении на работе.</w:t>
      </w:r>
    </w:p>
    <w:p>
      <w:pPr>
        <w:spacing w:after="120"/>
        <w:ind w:firstLine="39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120"/>
        <w:ind w:firstLine="397"/>
        <w:jc w:val="both"/>
      </w:pPr>
      <w:r>
        <w:rPr>
          <w:rFonts w:ascii="Arial" w:cs="Arial" w:eastAsia="Arial" w:hAnsi="Arial"/>
          <w:sz w:val="24"/>
          <w:szCs w:val="24"/>
        </w:rPr>
        <w:t xml:space="preserve">1) время отпусков по беременности и родам, по уходу за ребенком, включая в связи с усыновлением (удочерением);</w:t>
      </w:r>
    </w:p>
    <w:p>
      <w:pPr>
        <w:spacing w:after="120"/>
        <w:ind w:firstLine="397"/>
        <w:jc w:val="both"/>
      </w:pPr>
      <w:r>
        <w:rPr>
          <w:rFonts w:ascii="Arial" w:cs="Arial" w:eastAsia="Arial" w:hAnsi="Arial"/>
          <w:sz w:val="24"/>
          <w:szCs w:val="24"/>
        </w:rPr>
        <w:t xml:space="preserve">2) время учебного отпуска;</w:t>
      </w:r>
    </w:p>
    <w:p>
      <w:pPr>
        <w:spacing w:after="120"/>
        <w:ind w:firstLine="397"/>
        <w:jc w:val="both"/>
      </w:pPr>
      <w:r>
        <w:rPr>
          <w:rFonts w:ascii="Arial" w:cs="Arial" w:eastAsia="Arial" w:hAnsi="Arial"/>
          <w:sz w:val="24"/>
          <w:szCs w:val="24"/>
        </w:rPr>
        <w:t xml:space="preserve">3) время отпуска по болезни;</w:t>
      </w:r>
    </w:p>
    <w:p>
      <w:pPr>
        <w:spacing w:after="120"/>
        <w:ind w:firstLine="397"/>
        <w:jc w:val="both"/>
      </w:pPr>
      <w:r>
        <w:rPr>
          <w:rFonts w:ascii="Arial" w:cs="Arial" w:eastAsia="Arial" w:hAnsi="Arial"/>
          <w:sz w:val="24"/>
          <w:szCs w:val="24"/>
        </w:rPr>
        <w:t xml:space="preserve">4) время отпуска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5) время нахождения в распоряжении кадров;</w:t>
      </w:r>
    </w:p>
    <w:p>
      <w:pPr>
        <w:spacing w:after="120"/>
        <w:ind w:firstLine="397"/>
        <w:jc w:val="both"/>
      </w:pPr>
      <w:r>
        <w:rPr>
          <w:rFonts w:ascii="Arial" w:cs="Arial" w:eastAsia="Arial" w:hAnsi="Arial"/>
          <w:sz w:val="24"/>
          <w:szCs w:val="24"/>
        </w:rPr>
        <w:t xml:space="preserve">6) время отстранения работника от работы, предусмотренное пунктом 1 части 2 статьи 82 настоящего Закона.</w:t>
      </w:r>
    </w:p>
    <w:p>
      <w:pPr>
        <w:spacing w:after="120"/>
        <w:ind w:firstLine="39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120"/>
        <w:ind w:firstLine="39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120"/>
        <w:ind w:firstLine="39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120"/>
        <w:ind w:firstLine="39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120"/>
        <w:ind w:firstLine="39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120"/>
        <w:ind w:firstLine="39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120"/>
        <w:ind w:firstLine="39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120"/>
        <w:ind w:firstLine="397"/>
        <w:jc w:val="both"/>
      </w:pPr>
      <w:r>
        <w:rPr>
          <w:rFonts w:ascii="Arial" w:cs="Arial" w:eastAsia="Arial" w:hAnsi="Arial"/>
          <w:sz w:val="24"/>
          <w:szCs w:val="24"/>
        </w:rPr>
        <w:t xml:space="preserve">1. Женщинам-прокурорам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120"/>
        <w:ind w:firstLine="39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двух и более детей 70) дней после родов.</w:t>
      </w:r>
    </w:p>
    <w:p>
      <w:pPr>
        <w:spacing w:after="120"/>
        <w:ind w:firstLine="397"/>
        <w:jc w:val="both"/>
      </w:pPr>
      <w:r>
        <w:rPr>
          <w:rFonts w:ascii="Arial" w:cs="Arial" w:eastAsia="Arial" w:hAnsi="Arial"/>
          <w:sz w:val="24"/>
          <w:szCs w:val="24"/>
        </w:rPr>
        <w:t xml:space="preserve">3. Прокурорам и следователям (женщинам или мужчинам) по их ходатайству предоставляется отпуск без сохранения денежного довольствия (заработной платы) по уходу за ребенком до достижения им возраста трех лет. По их желанию отпуск по уходу за ребенком может быть сокращен.</w:t>
      </w:r>
    </w:p>
    <w:p>
      <w:pPr>
        <w:spacing w:after="120"/>
        <w:ind w:firstLine="39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120"/>
        <w:ind w:firstLine="397"/>
        <w:jc w:val="both"/>
      </w:pPr>
      <w:r>
        <w:rPr>
          <w:rFonts w:ascii="Arial" w:cs="Arial" w:eastAsia="Arial" w:hAnsi="Arial"/>
          <w:sz w:val="24"/>
          <w:szCs w:val="24"/>
        </w:rPr>
        <w:t xml:space="preserve">5. За сотрудниками, находящимся в отпуске по беременности и родам, по уходу за ребенком сохраняется место работы.</w:t>
      </w:r>
    </w:p>
    <w:p>
      <w:pPr>
        <w:spacing w:after="120"/>
        <w:ind w:firstLine="39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120"/>
        <w:ind w:firstLine="39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120"/>
        <w:ind w:firstLine="39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Законом либо коллективным договором.</w:t>
      </w:r>
    </w:p>
    <w:p>
      <w:pPr>
        <w:spacing w:after="120"/>
        <w:ind w:firstLine="39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120"/>
        <w:ind w:firstLine="397"/>
        <w:jc w:val="both"/>
      </w:pPr>
      <w:r>
        <w:rPr>
          <w:rFonts w:ascii="Arial" w:cs="Arial" w:eastAsia="Arial" w:hAnsi="Arial"/>
          <w:sz w:val="24"/>
          <w:szCs w:val="24"/>
        </w:rPr>
        <w:t xml:space="preserve">2. Отпуск без сохранения заработной платы в счет очередного ежегодного отпуска не засчитывается.</w:t>
      </w:r>
    </w:p>
    <w:p>
      <w:pPr>
        <w:spacing w:after="120"/>
        <w:ind w:firstLine="397"/>
        <w:jc w:val="both"/>
      </w:pPr>
      <w:r>
        <w:rPr>
          <w:rFonts w:ascii="Arial" w:cs="Arial" w:eastAsia="Arial" w:hAnsi="Arial"/>
          <w:b/>
          <w:bCs/>
          <w:sz w:val="24"/>
          <w:szCs w:val="24"/>
        </w:rPr>
        <w:t xml:space="preserve">Статья 75. Отпуск по болезни</w:t>
      </w:r>
    </w:p>
    <w:p>
      <w:pPr>
        <w:spacing w:after="120"/>
        <w:ind w:firstLine="39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120"/>
        <w:ind w:firstLine="39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требующих более длительного нахождения на лечении.</w:t>
      </w:r>
    </w:p>
    <w:p>
      <w:pPr>
        <w:spacing w:after="120"/>
        <w:ind w:firstLine="39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120"/>
        <w:ind w:firstLine="39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120"/>
        <w:ind w:firstLine="397"/>
        <w:jc w:val="both"/>
      </w:pPr>
      <w:r>
        <w:rPr>
          <w:rFonts w:ascii="Arial" w:cs="Arial" w:eastAsia="Arial" w:hAnsi="Arial"/>
          <w:b/>
          <w:bCs/>
          <w:sz w:val="24"/>
          <w:szCs w:val="24"/>
        </w:rPr>
        <w:t xml:space="preserve">Статья 76. Учебные отпуска для сотрудников</w:t>
      </w:r>
    </w:p>
    <w:p>
      <w:pPr>
        <w:spacing w:after="120"/>
        <w:ind w:firstLine="397"/>
        <w:jc w:val="both"/>
      </w:pPr>
      <w:r>
        <w:rPr>
          <w:rFonts w:ascii="Arial" w:cs="Arial" w:eastAsia="Arial" w:hAnsi="Arial"/>
          <w:sz w:val="24"/>
          <w:szCs w:val="24"/>
        </w:rPr>
        <w:t xml:space="preserve">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Органы прокуратуры предоставляют отпуск без сохранения заработной платы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120"/>
        <w:ind w:firstLine="39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120"/>
        <w:ind w:firstLine="39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120"/>
        <w:ind w:firstLine="39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120"/>
        <w:ind w:firstLine="39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четырех месяцев в течение двенадцати месяцев или в общей сложности более пяти месяцев в течение двенадцати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120"/>
        <w:ind w:firstLine="39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120" w:before="200"/>
        <w:ind w:firstLine="397"/>
        <w:jc w:val="center"/>
      </w:pPr>
      <w:r>
        <w:rPr>
          <w:rFonts w:ascii="Arial" w:cs="Arial" w:eastAsia="Arial" w:hAnsi="Arial"/>
          <w:b/>
          <w:bCs/>
          <w:sz w:val="32"/>
          <w:szCs w:val="32"/>
        </w:rPr>
        <w:t xml:space="preserve">§ 5. Урегулирование конфликта интересов и разрешение служебных споров в органах прокуратуры</w:t>
      </w:r>
    </w:p>
    <w:p>
      <w:pPr>
        <w:spacing w:after="120"/>
        <w:ind w:firstLine="397"/>
        <w:jc w:val="both"/>
      </w:pPr>
      <w:r>
        <w:rPr>
          <w:rFonts w:ascii="Arial" w:cs="Arial" w:eastAsia="Arial" w:hAnsi="Arial"/>
          <w:b/>
          <w:bCs/>
          <w:sz w:val="24"/>
          <w:szCs w:val="24"/>
        </w:rPr>
        <w:t xml:space="preserve">Статья 78. Конфликт интересов в органах прокуратуры</w:t>
      </w:r>
    </w:p>
    <w:p>
      <w:pPr>
        <w:spacing w:after="120"/>
        <w:ind w:firstLine="39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"О конфликте интересов" и "О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79. Служебный спор в органах прокуратуры</w:t>
      </w:r>
    </w:p>
    <w:p>
      <w:pPr>
        <w:spacing w:after="120"/>
        <w:ind w:firstLine="397"/>
        <w:jc w:val="both"/>
      </w:pPr>
      <w:r>
        <w:rPr>
          <w:rFonts w:ascii="Arial" w:cs="Arial" w:eastAsia="Arial" w:hAnsi="Arial"/>
          <w:sz w:val="24"/>
          <w:szCs w:val="24"/>
        </w:rPr>
        <w:t xml:space="preserve">1. Служебный спор в органах прокуратуры (далее - служебный спор) - неурегулированные разногласия по вопросам применения нормативных правовых актов в сфере прохождения службы в органах прокуратуры между руководителями органов прокуратуры и сотрудниками, состоящими на службе в органах прокуратуры и ранее состоявшими на службе.</w:t>
      </w:r>
    </w:p>
    <w:p>
      <w:pPr>
        <w:spacing w:after="120"/>
        <w:ind w:firstLine="397"/>
        <w:jc w:val="both"/>
      </w:pPr>
      <w:r>
        <w:rPr>
          <w:rFonts w:ascii="Arial" w:cs="Arial" w:eastAsia="Arial" w:hAnsi="Arial"/>
          <w:sz w:val="24"/>
          <w:szCs w:val="24"/>
        </w:rPr>
        <w:t xml:space="preserve">2. Коллективные служебные споры в органах прокуратуры не допускаются.</w:t>
      </w:r>
    </w:p>
    <w:p>
      <w:pPr>
        <w:spacing w:after="120"/>
        <w:ind w:firstLine="397"/>
        <w:jc w:val="both"/>
      </w:pPr>
      <w:r>
        <w:rPr>
          <w:rFonts w:ascii="Arial" w:cs="Arial" w:eastAsia="Arial" w:hAnsi="Arial"/>
          <w:sz w:val="24"/>
          <w:szCs w:val="24"/>
        </w:rPr>
        <w:t xml:space="preserve">3. Сотрудник для разрешения служебного спора вправе обратиться в письменной форме к непосредственному руководителю, а при несогласии с его решением или при невозможности рассмотрения непосредственным руководителем служебного спора по существу - к прямому руководителю.</w:t>
      </w:r>
    </w:p>
    <w:p>
      <w:pPr>
        <w:spacing w:after="120"/>
        <w:ind w:firstLine="397"/>
        <w:jc w:val="both"/>
      </w:pPr>
      <w:r>
        <w:rPr>
          <w:rFonts w:ascii="Arial" w:cs="Arial" w:eastAsia="Arial" w:hAnsi="Arial"/>
          <w:sz w:val="24"/>
          <w:szCs w:val="24"/>
        </w:rPr>
        <w:t xml:space="preserve">4. Лицо, ранее состоявшее на службе в органах прокуратуры, для разрешения служебного спора, связанного с увольнением со службы из органов прокуратуры, может обратиться к прямому руководителю, в течение двух месяцев со дня ознакомления с приказом об увольнении.</w:t>
      </w:r>
    </w:p>
    <w:p>
      <w:pPr>
        <w:spacing w:after="120"/>
        <w:ind w:firstLine="397"/>
        <w:jc w:val="both"/>
      </w:pPr>
      <w:r>
        <w:rPr>
          <w:rFonts w:ascii="Arial" w:cs="Arial" w:eastAsia="Arial" w:hAnsi="Arial"/>
          <w:sz w:val="24"/>
          <w:szCs w:val="24"/>
        </w:rPr>
        <w:t xml:space="preserve">В случае отказа сотрудника от ознакомления или неприбытия для ознакомления с приказом об увольнении составляется акт, а по месту прописки или по месту фактического проживания уволенного сотрудника направляется письменное уведомление, что означает его ознакомление с приказом об увольнении.</w:t>
      </w:r>
    </w:p>
    <w:p>
      <w:pPr>
        <w:spacing w:after="120"/>
        <w:ind w:firstLine="397"/>
        <w:jc w:val="both"/>
      </w:pPr>
      <w:r>
        <w:rPr>
          <w:rFonts w:ascii="Arial" w:cs="Arial" w:eastAsia="Arial" w:hAnsi="Arial"/>
          <w:sz w:val="24"/>
          <w:szCs w:val="24"/>
        </w:rPr>
        <w:t xml:space="preserve">5. В случае пропуска по уважительным причинам срока, установленного частью 4 настоящей статьи, руководитель вправе продлить соответствующий срок и рассмотреть служебный спор по существу.</w:t>
      </w:r>
    </w:p>
    <w:p>
      <w:pPr>
        <w:spacing w:after="120"/>
        <w:ind w:firstLine="397"/>
        <w:jc w:val="both"/>
      </w:pPr>
      <w:r>
        <w:rPr>
          <w:rFonts w:ascii="Arial" w:cs="Arial" w:eastAsia="Arial" w:hAnsi="Arial"/>
          <w:sz w:val="24"/>
          <w:szCs w:val="24"/>
        </w:rPr>
        <w:t xml:space="preserve">6. Служебный спор рассматривается руководителем в течение одного месяца со дня подачи рапорта сотрудником или со дня подачи письменного заявления лицом, ранее состоявшим на службе в органах прокуратуры, в порядке, определяемом правовыми актами Генерального прокурора.</w:t>
      </w:r>
    </w:p>
    <w:p>
      <w:pPr>
        <w:spacing w:after="120"/>
        <w:ind w:firstLine="397"/>
        <w:jc w:val="both"/>
      </w:pPr>
      <w:r>
        <w:rPr>
          <w:rFonts w:ascii="Arial" w:cs="Arial" w:eastAsia="Arial" w:hAnsi="Arial"/>
          <w:sz w:val="24"/>
          <w:szCs w:val="24"/>
        </w:rPr>
        <w:t xml:space="preserve">7. Решение руководителя по служебному спору может быть обжаловано вышестоящему руководителю в течение четырнадцати рабочих дней со дня ознакомления лица, обратившегося для разрешения служебного спора, с принятым решением либо в судебном порядке.</w:t>
      </w:r>
    </w:p>
    <w:p>
      <w:pPr>
        <w:spacing w:after="120"/>
        <w:ind w:firstLine="397"/>
        <w:jc w:val="both"/>
      </w:pPr>
      <w:r>
        <w:rPr>
          <w:rFonts w:ascii="Arial" w:cs="Arial" w:eastAsia="Arial" w:hAnsi="Arial"/>
          <w:b/>
          <w:bCs/>
          <w:sz w:val="24"/>
          <w:szCs w:val="24"/>
        </w:rPr>
        <w:t xml:space="preserve">Статья 80. Подразделение внутреннего расследования</w:t>
      </w:r>
    </w:p>
    <w:p>
      <w:pPr>
        <w:spacing w:after="120"/>
        <w:ind w:firstLine="397"/>
        <w:jc w:val="both"/>
      </w:pPr>
      <w:r>
        <w:rPr>
          <w:rFonts w:ascii="Arial" w:cs="Arial" w:eastAsia="Arial" w:hAnsi="Arial"/>
          <w:sz w:val="24"/>
          <w:szCs w:val="24"/>
        </w:rPr>
        <w:t xml:space="preserve">1. В органах прокуратуры создается подразделение внутренних расследований, призванное организовать эффективное противодействие коррупции в органах прокуратуры, обеспечить неукоснительное соблюдение служебной дисциплины, а также проводить работу по выявлению и пресечению каналов утечки закрытой информации.</w:t>
      </w:r>
    </w:p>
    <w:p>
      <w:pPr>
        <w:spacing w:after="120"/>
        <w:ind w:firstLine="397"/>
        <w:jc w:val="both"/>
      </w:pPr>
      <w:r>
        <w:rPr>
          <w:rFonts w:ascii="Arial" w:cs="Arial" w:eastAsia="Arial" w:hAnsi="Arial"/>
          <w:sz w:val="24"/>
          <w:szCs w:val="24"/>
        </w:rPr>
        <w:t xml:space="preserve">2. На подразделение внутренних расследований по решению Генерального прокурора могут возлагаться обязанности по обеспечению собственной безопасности сотрудников, в связи с исполнением ими служебных обязанностей.</w:t>
      </w:r>
    </w:p>
    <w:p>
      <w:pPr>
        <w:spacing w:after="120"/>
        <w:ind w:firstLine="397"/>
        <w:jc w:val="both"/>
      </w:pPr>
      <w:r>
        <w:rPr>
          <w:rFonts w:ascii="Arial" w:cs="Arial" w:eastAsia="Arial" w:hAnsi="Arial"/>
          <w:sz w:val="24"/>
          <w:szCs w:val="24"/>
        </w:rPr>
        <w:t xml:space="preserve">3. Обращения, жалобы и заявления физических или юридических лиц на действия (бездействие) сотрудников органов прокуратуры, сообщения в средствах массовой информации о противоправных действиях сотрудников рассматриваются подразделениями внутренних расследований.</w:t>
      </w:r>
    </w:p>
    <w:p>
      <w:pPr>
        <w:spacing w:after="120"/>
        <w:ind w:firstLine="397"/>
        <w:jc w:val="both"/>
      </w:pPr>
      <w:r>
        <w:rPr>
          <w:rFonts w:ascii="Arial" w:cs="Arial" w:eastAsia="Arial" w:hAnsi="Arial"/>
          <w:b/>
          <w:bCs/>
          <w:sz w:val="24"/>
          <w:szCs w:val="24"/>
        </w:rPr>
        <w:t xml:space="preserve">Статья 81. Служебное расследование</w:t>
      </w:r>
    </w:p>
    <w:p>
      <w:pPr>
        <w:spacing w:after="120"/>
        <w:ind w:firstLine="39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120"/>
        <w:ind w:firstLine="397"/>
        <w:jc w:val="both"/>
      </w:pPr>
      <w:r>
        <w:rPr>
          <w:rFonts w:ascii="Arial" w:cs="Arial" w:eastAsia="Arial" w:hAnsi="Arial"/>
          <w:sz w:val="24"/>
          <w:szCs w:val="24"/>
        </w:rPr>
        <w:t xml:space="preserve">2. Служебное расследование проводится подразделением внутренних расследований органов прокуратуры.</w:t>
      </w:r>
    </w:p>
    <w:p>
      <w:pPr>
        <w:spacing w:after="120"/>
        <w:ind w:firstLine="397"/>
        <w:jc w:val="both"/>
      </w:pPr>
      <w:r>
        <w:rPr>
          <w:rFonts w:ascii="Arial" w:cs="Arial" w:eastAsia="Arial" w:hAnsi="Arial"/>
          <w:sz w:val="24"/>
          <w:szCs w:val="24"/>
        </w:rPr>
        <w:t xml:space="preserve">3.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82. Временное отстранение сотрудника органов прокуратуры от занимаемой должности</w:t>
      </w:r>
    </w:p>
    <w:p>
      <w:pPr>
        <w:spacing w:after="120"/>
        <w:ind w:firstLine="39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120"/>
        <w:ind w:firstLine="39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120"/>
        <w:ind w:firstLine="397"/>
        <w:jc w:val="both"/>
      </w:pPr>
      <w:r>
        <w:rPr>
          <w:rFonts w:ascii="Arial" w:cs="Arial" w:eastAsia="Arial" w:hAnsi="Arial"/>
          <w:sz w:val="24"/>
          <w:szCs w:val="24"/>
        </w:rPr>
        <w:t xml:space="preserve">1) уведомления сотрудника о подозрении в совершении преступления и (или) проступка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120"/>
        <w:ind w:firstLine="39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120"/>
        <w:ind w:firstLine="397"/>
        <w:jc w:val="both"/>
      </w:pPr>
      <w:r>
        <w:rPr>
          <w:rFonts w:ascii="Arial" w:cs="Arial" w:eastAsia="Arial" w:hAnsi="Arial"/>
          <w:sz w:val="24"/>
          <w:szCs w:val="24"/>
        </w:rPr>
        <w:t xml:space="preserve">3) возникновения конфликта интересов - до его урегулирования.</w:t>
      </w:r>
    </w:p>
    <w:p>
      <w:pPr>
        <w:spacing w:after="120"/>
        <w:ind w:firstLine="39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120"/>
        <w:ind w:firstLine="39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w:t>
      </w:r>
    </w:p>
    <w:p>
      <w:pPr>
        <w:spacing w:after="120" w:before="200"/>
        <w:ind w:firstLine="397"/>
        <w:jc w:val="center"/>
      </w:pPr>
      <w:r>
        <w:rPr>
          <w:rFonts w:ascii="Arial" w:cs="Arial" w:eastAsia="Arial" w:hAnsi="Arial"/>
          <w:b/>
          <w:bCs/>
          <w:sz w:val="32"/>
          <w:szCs w:val="32"/>
        </w:rPr>
        <w:t xml:space="preserve">§ 6. Поощрение, меры дисциплинарного воздействия, привлечение к уголовной ответственности сотрудников органов прокуратуры</w:t>
      </w:r>
    </w:p>
    <w:p>
      <w:pPr>
        <w:spacing w:after="120"/>
        <w:ind w:firstLine="397"/>
        <w:jc w:val="both"/>
      </w:pPr>
      <w:r>
        <w:rPr>
          <w:rFonts w:ascii="Arial" w:cs="Arial" w:eastAsia="Arial" w:hAnsi="Arial"/>
          <w:b/>
          <w:bCs/>
          <w:sz w:val="24"/>
          <w:szCs w:val="24"/>
        </w:rPr>
        <w:t xml:space="preserve">Статья 83. Поощрение сотрудников органов прокуратуры</w:t>
      </w:r>
    </w:p>
    <w:p>
      <w:pPr>
        <w:spacing w:after="120"/>
        <w:ind w:firstLine="39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120"/>
        <w:ind w:firstLine="397"/>
        <w:jc w:val="both"/>
      </w:pPr>
      <w:r>
        <w:rPr>
          <w:rFonts w:ascii="Arial" w:cs="Arial" w:eastAsia="Arial" w:hAnsi="Arial"/>
          <w:sz w:val="24"/>
          <w:szCs w:val="24"/>
        </w:rPr>
        <w:t xml:space="preserve">- объявление благодарности;</w:t>
      </w:r>
    </w:p>
    <w:p>
      <w:pPr>
        <w:spacing w:after="120"/>
        <w:ind w:firstLine="397"/>
        <w:jc w:val="both"/>
      </w:pPr>
      <w:r>
        <w:rPr>
          <w:rFonts w:ascii="Arial" w:cs="Arial" w:eastAsia="Arial" w:hAnsi="Arial"/>
          <w:sz w:val="24"/>
          <w:szCs w:val="24"/>
        </w:rPr>
        <w:t xml:space="preserve">- выдача денежной премии;</w:t>
      </w:r>
    </w:p>
    <w:p>
      <w:pPr>
        <w:spacing w:after="120"/>
        <w:ind w:firstLine="397"/>
        <w:jc w:val="both"/>
      </w:pPr>
      <w:r>
        <w:rPr>
          <w:rFonts w:ascii="Arial" w:cs="Arial" w:eastAsia="Arial" w:hAnsi="Arial"/>
          <w:sz w:val="24"/>
          <w:szCs w:val="24"/>
        </w:rPr>
        <w:t xml:space="preserve">- награждение ценным подарком;</w:t>
      </w:r>
    </w:p>
    <w:p>
      <w:pPr>
        <w:spacing w:after="120"/>
        <w:ind w:firstLine="397"/>
        <w:jc w:val="both"/>
      </w:pPr>
      <w:r>
        <w:rPr>
          <w:rFonts w:ascii="Arial" w:cs="Arial" w:eastAsia="Arial" w:hAnsi="Arial"/>
          <w:sz w:val="24"/>
          <w:szCs w:val="24"/>
        </w:rPr>
        <w:t xml:space="preserve">- награждение Почетной грамотой;</w:t>
      </w:r>
    </w:p>
    <w:p>
      <w:pPr>
        <w:spacing w:after="120"/>
        <w:ind w:firstLine="397"/>
        <w:jc w:val="both"/>
      </w:pPr>
      <w:r>
        <w:rPr>
          <w:rFonts w:ascii="Arial" w:cs="Arial" w:eastAsia="Arial" w:hAnsi="Arial"/>
          <w:sz w:val="24"/>
          <w:szCs w:val="24"/>
        </w:rPr>
        <w:t xml:space="preserve">- досрочное присвоение специального классного чина или воинского звания;</w:t>
      </w:r>
    </w:p>
    <w:p>
      <w:pPr>
        <w:spacing w:after="120"/>
        <w:ind w:firstLine="397"/>
        <w:jc w:val="both"/>
      </w:pPr>
      <w:r>
        <w:rPr>
          <w:rFonts w:ascii="Arial" w:cs="Arial" w:eastAsia="Arial" w:hAnsi="Arial"/>
          <w:sz w:val="24"/>
          <w:szCs w:val="24"/>
        </w:rPr>
        <w:t xml:space="preserve">- награждение нагрудными знаками и медалями.</w:t>
      </w:r>
    </w:p>
    <w:p>
      <w:pPr>
        <w:spacing w:after="120"/>
        <w:ind w:firstLine="39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120"/>
        <w:ind w:firstLine="39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120"/>
        <w:ind w:firstLine="39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120"/>
        <w:ind w:firstLine="39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84. Дисциплинарная ответственность сотрудников органов прокуратуры</w:t>
      </w:r>
    </w:p>
    <w:p>
      <w:pPr>
        <w:spacing w:after="120"/>
        <w:ind w:firstLine="39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120"/>
        <w:ind w:firstLine="397"/>
        <w:jc w:val="both"/>
      </w:pPr>
      <w:r>
        <w:rPr>
          <w:rFonts w:ascii="Arial" w:cs="Arial" w:eastAsia="Arial" w:hAnsi="Arial"/>
          <w:sz w:val="24"/>
          <w:szCs w:val="24"/>
        </w:rPr>
        <w:t xml:space="preserve">- замечание;</w:t>
      </w:r>
    </w:p>
    <w:p>
      <w:pPr>
        <w:spacing w:after="120"/>
        <w:ind w:firstLine="397"/>
        <w:jc w:val="both"/>
      </w:pPr>
      <w:r>
        <w:rPr>
          <w:rFonts w:ascii="Arial" w:cs="Arial" w:eastAsia="Arial" w:hAnsi="Arial"/>
          <w:sz w:val="24"/>
          <w:szCs w:val="24"/>
        </w:rPr>
        <w:t xml:space="preserve">- выговор;</w:t>
      </w:r>
    </w:p>
    <w:p>
      <w:pPr>
        <w:spacing w:after="120"/>
        <w:ind w:firstLine="397"/>
        <w:jc w:val="both"/>
      </w:pPr>
      <w:r>
        <w:rPr>
          <w:rFonts w:ascii="Arial" w:cs="Arial" w:eastAsia="Arial" w:hAnsi="Arial"/>
          <w:sz w:val="24"/>
          <w:szCs w:val="24"/>
        </w:rPr>
        <w:t xml:space="preserve">- строгий выговор;</w:t>
      </w:r>
    </w:p>
    <w:p>
      <w:pPr>
        <w:spacing w:after="120"/>
        <w:ind w:firstLine="397"/>
        <w:jc w:val="both"/>
      </w:pPr>
      <w:r>
        <w:rPr>
          <w:rFonts w:ascii="Arial" w:cs="Arial" w:eastAsia="Arial" w:hAnsi="Arial"/>
          <w:sz w:val="24"/>
          <w:szCs w:val="24"/>
        </w:rPr>
        <w:t xml:space="preserve">- предупреждение о неполном служебном соответствии;</w:t>
      </w:r>
    </w:p>
    <w:p>
      <w:pPr>
        <w:spacing w:after="120"/>
        <w:ind w:firstLine="397"/>
        <w:jc w:val="both"/>
      </w:pPr>
      <w:r>
        <w:rPr>
          <w:rFonts w:ascii="Arial" w:cs="Arial" w:eastAsia="Arial" w:hAnsi="Arial"/>
          <w:sz w:val="24"/>
          <w:szCs w:val="24"/>
        </w:rPr>
        <w:t xml:space="preserve">- понижение в специальном классном чине или воинском звании на одну ступень;</w:t>
      </w:r>
    </w:p>
    <w:p>
      <w:pPr>
        <w:spacing w:after="120"/>
        <w:ind w:firstLine="397"/>
        <w:jc w:val="both"/>
      </w:pPr>
      <w:r>
        <w:rPr>
          <w:rFonts w:ascii="Arial" w:cs="Arial" w:eastAsia="Arial" w:hAnsi="Arial"/>
          <w:sz w:val="24"/>
          <w:szCs w:val="24"/>
        </w:rPr>
        <w:t xml:space="preserve">- понижение в должности;</w:t>
      </w:r>
    </w:p>
    <w:p>
      <w:pPr>
        <w:spacing w:after="120"/>
        <w:ind w:firstLine="397"/>
        <w:jc w:val="both"/>
      </w:pPr>
      <w:r>
        <w:rPr>
          <w:rFonts w:ascii="Arial" w:cs="Arial" w:eastAsia="Arial" w:hAnsi="Arial"/>
          <w:sz w:val="24"/>
          <w:szCs w:val="24"/>
        </w:rPr>
        <w:t xml:space="preserve">- увольнение из органов прокуратуры.</w:t>
      </w:r>
    </w:p>
    <w:p>
      <w:pPr>
        <w:spacing w:after="120"/>
        <w:ind w:firstLine="39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органах прокуратуры, результатом деятельности которой является внесение руководителю органа прокуратуры предложения о применении конкретного вида взыскания.</w:t>
      </w:r>
    </w:p>
    <w:p>
      <w:pPr>
        <w:spacing w:after="120"/>
        <w:ind w:firstLine="397"/>
        <w:jc w:val="both"/>
      </w:pPr>
      <w:r>
        <w:rPr>
          <w:rFonts w:ascii="Arial" w:cs="Arial" w:eastAsia="Arial" w:hAnsi="Arial"/>
          <w:sz w:val="24"/>
          <w:szCs w:val="24"/>
        </w:rPr>
        <w:t xml:space="preserve">4. Наложение дисциплинарного взыскания в виде понижения в должности либо увольнения из органов прокуратуры сотрудников, награжденных нагрудным знаком "Прокуратуранын ардактуу кызматкери", "Мыйзамдуулукту чындоого кошкон салымы учун", а также Почетной грамотой Генеральной прокуратуры Кыргызской Республики, может быть применено только с согласия Генеральною прокурора.</w:t>
      </w:r>
    </w:p>
    <w:p>
      <w:pPr>
        <w:spacing w:after="120"/>
        <w:ind w:firstLine="397"/>
        <w:jc w:val="both"/>
      </w:pPr>
      <w:r>
        <w:rPr>
          <w:rFonts w:ascii="Arial" w:cs="Arial" w:eastAsia="Arial" w:hAnsi="Arial"/>
          <w:sz w:val="24"/>
          <w:szCs w:val="24"/>
        </w:rPr>
        <w:t xml:space="preserve">5.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6.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120"/>
        <w:ind w:firstLine="397"/>
        <w:jc w:val="both"/>
      </w:pPr>
      <w:r>
        <w:rPr>
          <w:rFonts w:ascii="Arial" w:cs="Arial" w:eastAsia="Arial" w:hAnsi="Arial"/>
          <w:sz w:val="24"/>
          <w:szCs w:val="24"/>
        </w:rPr>
        <w:t xml:space="preserve">7. Приказ о применении дисциплинарного взыскания объявляется сотруднику под роспись в течение трех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120"/>
        <w:ind w:firstLine="39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120"/>
        <w:ind w:firstLine="397"/>
        <w:jc w:val="both"/>
      </w:pPr>
      <w:r>
        <w:rPr>
          <w:rFonts w:ascii="Arial" w:cs="Arial" w:eastAsia="Arial" w:hAnsi="Arial"/>
          <w:sz w:val="24"/>
          <w:szCs w:val="24"/>
        </w:rPr>
        <w:t xml:space="preserve">8.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120"/>
        <w:ind w:firstLine="39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120"/>
        <w:ind w:firstLine="397"/>
        <w:jc w:val="both"/>
      </w:pPr>
      <w:r>
        <w:rPr>
          <w:rFonts w:ascii="Arial" w:cs="Arial" w:eastAsia="Arial" w:hAnsi="Arial"/>
          <w:sz w:val="24"/>
          <w:szCs w:val="24"/>
        </w:rPr>
        <w:t xml:space="preserve">В случае совершения сотрудником действий, не совместимых с пребыванием в органах прокуратуры, увольнение его производится независимо от срока со дня совершения этих действий.</w:t>
      </w:r>
    </w:p>
    <w:p>
      <w:pPr>
        <w:spacing w:after="120"/>
        <w:ind w:firstLine="397"/>
        <w:jc w:val="both"/>
      </w:pPr>
      <w:r>
        <w:rPr>
          <w:rFonts w:ascii="Arial" w:cs="Arial" w:eastAsia="Arial" w:hAnsi="Arial"/>
          <w:sz w:val="24"/>
          <w:szCs w:val="24"/>
        </w:rPr>
        <w:t xml:space="preserve">9.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120"/>
        <w:ind w:firstLine="39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120"/>
        <w:ind w:firstLine="397"/>
        <w:jc w:val="both"/>
      </w:pPr>
      <w:r>
        <w:rPr>
          <w:rFonts w:ascii="Arial" w:cs="Arial" w:eastAsia="Arial" w:hAnsi="Arial"/>
          <w:sz w:val="24"/>
          <w:szCs w:val="24"/>
        </w:rPr>
        <w:t xml:space="preserve">В течение срока действия дисциплинарного взыскания меры поощрения к сотрудникам и присвоение им специальных классных чинов и воинских званий не применяются.</w:t>
      </w:r>
    </w:p>
    <w:p>
      <w:pPr>
        <w:spacing w:after="120"/>
        <w:ind w:firstLine="397"/>
        <w:jc w:val="both"/>
      </w:pPr>
      <w:r>
        <w:rPr>
          <w:rFonts w:ascii="Arial" w:cs="Arial" w:eastAsia="Arial" w:hAnsi="Arial"/>
          <w:sz w:val="24"/>
          <w:szCs w:val="24"/>
        </w:rPr>
        <w:t xml:space="preserve">10.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w:t>
      </w:r>
    </w:p>
    <w:p>
      <w:pPr>
        <w:spacing w:after="120"/>
        <w:ind w:firstLine="397"/>
        <w:jc w:val="both"/>
      </w:pPr>
      <w:r>
        <w:rPr>
          <w:rFonts w:ascii="Arial" w:cs="Arial" w:eastAsia="Arial" w:hAnsi="Arial"/>
          <w:b/>
          <w:bCs/>
          <w:sz w:val="24"/>
          <w:szCs w:val="24"/>
        </w:rPr>
        <w:t xml:space="preserve">Статья 85. Порядок привлечения прокуроров и следователей органов прокуратуры к уголовной ответственности</w:t>
      </w:r>
    </w:p>
    <w:p>
      <w:pPr>
        <w:spacing w:after="120"/>
        <w:ind w:firstLine="397"/>
        <w:jc w:val="both"/>
      </w:pPr>
      <w:r>
        <w:rPr>
          <w:rFonts w:ascii="Arial" w:cs="Arial" w:eastAsia="Arial" w:hAnsi="Arial"/>
          <w:sz w:val="24"/>
          <w:szCs w:val="24"/>
        </w:rPr>
        <w:t xml:space="preserve">Право вынесения уведомления о подозрении по уголовному делу и (или) делу о проступке в отношении прокурора и следователя органов прокуратуры относится к исключительной компетенции органов прокуратуры.</w:t>
      </w:r>
    </w:p>
    <w:p>
      <w:pPr>
        <w:spacing w:after="120"/>
        <w:ind w:firstLine="397"/>
        <w:jc w:val="both"/>
      </w:pPr>
      <w:r>
        <w:rPr>
          <w:rFonts w:ascii="Arial" w:cs="Arial" w:eastAsia="Arial" w:hAnsi="Arial"/>
          <w:b/>
          <w:bCs/>
          <w:sz w:val="24"/>
          <w:szCs w:val="24"/>
        </w:rPr>
        <w:t xml:space="preserve">Статья 86. Меры правовой и социальной защиты прокуроров и следователей</w:t>
      </w:r>
    </w:p>
    <w:p>
      <w:pPr>
        <w:spacing w:after="120"/>
        <w:ind w:firstLine="397"/>
        <w:jc w:val="both"/>
      </w:pPr>
      <w:r>
        <w:rPr>
          <w:rFonts w:ascii="Arial" w:cs="Arial" w:eastAsia="Arial" w:hAnsi="Arial"/>
          <w:sz w:val="24"/>
          <w:szCs w:val="24"/>
        </w:rPr>
        <w:t xml:space="preserve">1. Не допускаются задержание, привод, доставление, личный досмотр прокурора или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120"/>
        <w:ind w:firstLine="39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120"/>
        <w:ind w:firstLine="39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9 настоящей статьи, он имеет право на возмещение вреда в порядке и на условиях, предусмотренных настоящим Законом.</w:t>
      </w:r>
    </w:p>
    <w:p>
      <w:pPr>
        <w:spacing w:after="120"/>
        <w:ind w:firstLine="39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120"/>
        <w:ind w:firstLine="39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120"/>
        <w:ind w:firstLine="39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двадцатилетней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120"/>
        <w:ind w:firstLine="39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120"/>
        <w:ind w:firstLine="397"/>
        <w:jc w:val="both"/>
      </w:pPr>
      <w:r>
        <w:rPr>
          <w:rFonts w:ascii="Arial" w:cs="Arial" w:eastAsia="Arial" w:hAnsi="Arial"/>
          <w:sz w:val="24"/>
          <w:szCs w:val="24"/>
        </w:rPr>
        <w:t xml:space="preserve">а) инвалиду I группы - десятилетняя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б) инвалиду II группы - восьмилетняя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в) инвалиду III группы - пятилетняя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120"/>
        <w:ind w:firstLine="39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120"/>
        <w:ind w:firstLine="39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120"/>
        <w:ind w:firstLine="39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120"/>
        <w:ind w:firstLine="39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120"/>
        <w:ind w:firstLine="397"/>
        <w:jc w:val="both"/>
      </w:pPr>
      <w:r>
        <w:rPr>
          <w:rFonts w:ascii="Arial" w:cs="Arial" w:eastAsia="Arial" w:hAnsi="Arial"/>
          <w:sz w:val="24"/>
          <w:szCs w:val="24"/>
        </w:rPr>
        <w:t xml:space="preserve">3) свидетельство о болезни;</w:t>
      </w:r>
    </w:p>
    <w:p>
      <w:pPr>
        <w:spacing w:after="120"/>
        <w:ind w:firstLine="39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120"/>
        <w:ind w:firstLine="39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120"/>
        <w:ind w:firstLine="39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120"/>
        <w:ind w:firstLine="39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120"/>
        <w:ind w:firstLine="39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120"/>
        <w:ind w:firstLine="39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w:t>
      </w:r>
    </w:p>
    <w:p>
      <w:pPr>
        <w:spacing w:after="120"/>
        <w:ind w:firstLine="39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w:t>
      </w:r>
    </w:p>
    <w:p>
      <w:pPr>
        <w:spacing w:after="120"/>
        <w:ind w:firstLine="39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w:t>
      </w:r>
    </w:p>
    <w:p>
      <w:pPr>
        <w:spacing w:after="120"/>
        <w:ind w:firstLine="397"/>
        <w:jc w:val="both"/>
      </w:pPr>
      <w:r>
        <w:rPr>
          <w:rFonts w:ascii="Arial" w:cs="Arial" w:eastAsia="Arial" w:hAnsi="Arial"/>
          <w:sz w:val="24"/>
          <w:szCs w:val="24"/>
        </w:rPr>
        <w:t xml:space="preserve">Страховые суммы настоящей части выплачивается за счет сметы органов прокуратуры.</w:t>
      </w:r>
    </w:p>
    <w:p>
      <w:pPr>
        <w:spacing w:after="120"/>
        <w:ind w:firstLine="397"/>
        <w:jc w:val="both"/>
      </w:pPr>
      <w:r>
        <w:rPr>
          <w:rFonts w:ascii="Arial" w:cs="Arial" w:eastAsia="Arial" w:hAnsi="Arial"/>
          <w:sz w:val="24"/>
          <w:szCs w:val="24"/>
        </w:rPr>
        <w:t xml:space="preserve">10. Страховая сумма не выплачивается, если страховой случай:</w:t>
      </w:r>
    </w:p>
    <w:p>
      <w:pPr>
        <w:spacing w:after="120"/>
        <w:ind w:firstLine="39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120"/>
        <w:ind w:firstLine="39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120"/>
        <w:ind w:firstLine="39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120"/>
        <w:ind w:firstLine="39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120"/>
        <w:ind w:firstLine="39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120"/>
        <w:ind w:firstLine="39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120"/>
        <w:ind w:firstLine="397"/>
        <w:jc w:val="both"/>
      </w:pPr>
      <w:r>
        <w:rPr>
          <w:rFonts w:ascii="Arial" w:cs="Arial" w:eastAsia="Arial" w:hAnsi="Arial"/>
          <w:b/>
          <w:bCs/>
          <w:sz w:val="24"/>
          <w:szCs w:val="24"/>
        </w:rPr>
        <w:t xml:space="preserve">Статья 87. Материальное и социальное обеспечение сотрудников органов прокуратуры</w:t>
      </w:r>
    </w:p>
    <w:p>
      <w:pPr>
        <w:spacing w:after="120"/>
        <w:ind w:firstLine="39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состоящее из должностного оклада и надбавок.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специальный классный чин или воинское звание и выслугу лет на государственной службе.</w:t>
      </w:r>
    </w:p>
    <w:p>
      <w:pPr>
        <w:spacing w:after="120"/>
        <w:ind w:firstLine="39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120"/>
        <w:ind w:firstLine="397"/>
        <w:jc w:val="both"/>
      </w:pPr>
      <w:r>
        <w:rPr>
          <w:rFonts w:ascii="Arial" w:cs="Arial" w:eastAsia="Arial" w:hAnsi="Arial"/>
          <w:sz w:val="24"/>
          <w:szCs w:val="24"/>
        </w:rPr>
        <w:t xml:space="preserve">3. Не подлежат выселению из жилых помещений, состоящих на балансе органов прокуратуры, без предоставления другого жилого помещения члены семьи умершего (погибшего) прокурора или следователя органов прокуратуры, независимо от срока службы и проживания.</w:t>
      </w:r>
    </w:p>
    <w:p>
      <w:pPr>
        <w:spacing w:after="120"/>
        <w:ind w:firstLine="397"/>
        <w:jc w:val="both"/>
      </w:pPr>
      <w:r>
        <w:rPr>
          <w:rFonts w:ascii="Arial" w:cs="Arial" w:eastAsia="Arial" w:hAnsi="Arial"/>
          <w:sz w:val="24"/>
          <w:szCs w:val="24"/>
        </w:rPr>
        <w:t xml:space="preserve">4. Сотруднику органов прокуратуры, не имеющему своего жилья и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соответствующей сметы органов прокуратуры.</w:t>
      </w:r>
    </w:p>
    <w:p>
      <w:pPr>
        <w:spacing w:after="120"/>
        <w:ind w:firstLine="397"/>
        <w:jc w:val="both"/>
      </w:pPr>
      <w:r>
        <w:rPr>
          <w:rFonts w:ascii="Arial" w:cs="Arial" w:eastAsia="Arial" w:hAnsi="Arial"/>
          <w:sz w:val="24"/>
          <w:szCs w:val="24"/>
        </w:rPr>
        <w:t xml:space="preserve">5.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120"/>
        <w:ind w:firstLine="397"/>
        <w:jc w:val="both"/>
      </w:pPr>
      <w:r>
        <w:rPr>
          <w:rFonts w:ascii="Arial" w:cs="Arial" w:eastAsia="Arial" w:hAnsi="Arial"/>
          <w:b/>
          <w:bCs/>
          <w:sz w:val="24"/>
          <w:szCs w:val="24"/>
        </w:rPr>
        <w:t xml:space="preserve">Статья 88. Выслуга лет</w:t>
      </w:r>
    </w:p>
    <w:p>
      <w:pPr>
        <w:spacing w:after="120"/>
        <w:ind w:firstLine="39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120"/>
        <w:ind w:firstLine="397"/>
        <w:jc w:val="both"/>
      </w:pPr>
      <w:r>
        <w:rPr>
          <w:rFonts w:ascii="Arial" w:cs="Arial" w:eastAsia="Arial" w:hAnsi="Arial"/>
          <w:sz w:val="24"/>
          <w:szCs w:val="24"/>
        </w:rPr>
        <w:t xml:space="preserve">2. Порядок исчисления выслуги лет сотрудников органов прокуратуры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89. Пенсионное обеспечение сотрудников органов прокуратуры</w:t>
      </w:r>
    </w:p>
    <w:p>
      <w:pPr>
        <w:spacing w:after="120"/>
        <w:ind w:firstLine="39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применительно к условиям, нормам и порядку, установленным Законом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120"/>
        <w:ind w:firstLine="397"/>
        <w:jc w:val="both"/>
      </w:pPr>
      <w:r>
        <w:rPr>
          <w:rFonts w:ascii="Arial" w:cs="Arial" w:eastAsia="Arial" w:hAnsi="Arial"/>
          <w:sz w:val="24"/>
          <w:szCs w:val="24"/>
        </w:rPr>
        <w:t xml:space="preserve">3.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120" w:before="200"/>
        <w:ind w:firstLine="397"/>
        <w:jc w:val="center"/>
      </w:pPr>
      <w:r>
        <w:rPr>
          <w:rFonts w:ascii="Arial" w:cs="Arial" w:eastAsia="Arial" w:hAnsi="Arial"/>
          <w:b/>
          <w:bCs/>
          <w:sz w:val="32"/>
          <w:szCs w:val="32"/>
        </w:rPr>
        <w:t xml:space="preserve">§ 7. Кадровая работа в органах прокуратуры</w:t>
      </w:r>
    </w:p>
    <w:p>
      <w:pPr>
        <w:spacing w:after="120"/>
        <w:ind w:firstLine="397"/>
        <w:jc w:val="both"/>
      </w:pPr>
      <w:r>
        <w:rPr>
          <w:rFonts w:ascii="Arial" w:cs="Arial" w:eastAsia="Arial" w:hAnsi="Arial"/>
          <w:b/>
          <w:bCs/>
          <w:sz w:val="24"/>
          <w:szCs w:val="24"/>
        </w:rPr>
        <w:t xml:space="preserve">Статья 90. Кадровая работа. Основные направления формирования кадрового состава органов прокуратуры</w:t>
      </w:r>
    </w:p>
    <w:p>
      <w:pPr>
        <w:spacing w:after="120"/>
        <w:ind w:firstLine="39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120"/>
        <w:ind w:firstLine="39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120"/>
        <w:ind w:firstLine="39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120"/>
        <w:ind w:firstLine="39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120"/>
        <w:ind w:firstLine="397"/>
        <w:jc w:val="both"/>
      </w:pPr>
      <w:r>
        <w:rPr>
          <w:rFonts w:ascii="Arial" w:cs="Arial" w:eastAsia="Arial" w:hAnsi="Arial"/>
          <w:sz w:val="24"/>
          <w:szCs w:val="24"/>
        </w:rPr>
        <w:t xml:space="preserve">4) создание резервов кадров и их эффективное использование;</w:t>
      </w:r>
    </w:p>
    <w:p>
      <w:pPr>
        <w:spacing w:after="120"/>
        <w:ind w:firstLine="39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120"/>
        <w:ind w:firstLine="39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120"/>
        <w:ind w:firstLine="39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120"/>
        <w:ind w:firstLine="39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120"/>
        <w:ind w:firstLine="39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120"/>
        <w:ind w:firstLine="39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120"/>
        <w:ind w:firstLine="39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120"/>
        <w:ind w:firstLine="39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международными договорами, вступившими в силу в установленном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 8. Прекращение службы в органах прокуратуры</w:t>
      </w:r>
    </w:p>
    <w:p>
      <w:pPr>
        <w:spacing w:after="120"/>
        <w:ind w:firstLine="397"/>
        <w:jc w:val="both"/>
      </w:pPr>
      <w:r>
        <w:rPr>
          <w:rFonts w:ascii="Arial" w:cs="Arial" w:eastAsia="Arial" w:hAnsi="Arial"/>
          <w:b/>
          <w:bCs/>
          <w:sz w:val="24"/>
          <w:szCs w:val="24"/>
        </w:rPr>
        <w:t xml:space="preserve">Статья 91. Основания прекращения службы в органах прокуратуры</w:t>
      </w:r>
    </w:p>
    <w:p>
      <w:pPr>
        <w:spacing w:after="120"/>
        <w:ind w:firstLine="39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120"/>
        <w:ind w:firstLine="39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120"/>
        <w:ind w:firstLine="397"/>
        <w:jc w:val="both"/>
      </w:pPr>
      <w:r>
        <w:rPr>
          <w:rFonts w:ascii="Arial" w:cs="Arial" w:eastAsia="Arial" w:hAnsi="Arial"/>
          <w:sz w:val="24"/>
          <w:szCs w:val="24"/>
        </w:rPr>
        <w:t xml:space="preserve">1) увольнение сотрудника по собственному желанию;</w:t>
      </w:r>
    </w:p>
    <w:p>
      <w:pPr>
        <w:spacing w:after="120"/>
        <w:ind w:firstLine="39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120"/>
        <w:ind w:firstLine="39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120"/>
        <w:ind w:firstLine="397"/>
        <w:jc w:val="both"/>
      </w:pPr>
      <w:r>
        <w:rPr>
          <w:rFonts w:ascii="Arial" w:cs="Arial" w:eastAsia="Arial" w:hAnsi="Arial"/>
          <w:sz w:val="24"/>
          <w:szCs w:val="24"/>
        </w:rPr>
        <w:t xml:space="preserve">4) отставка сотрудника органов прокуратуры.</w:t>
      </w:r>
    </w:p>
    <w:p>
      <w:pPr>
        <w:spacing w:after="120"/>
        <w:ind w:firstLine="397"/>
        <w:jc w:val="both"/>
      </w:pPr>
      <w:r>
        <w:rPr>
          <w:rFonts w:ascii="Arial" w:cs="Arial" w:eastAsia="Arial" w:hAnsi="Arial"/>
          <w:b/>
          <w:bCs/>
          <w:sz w:val="24"/>
          <w:szCs w:val="24"/>
        </w:rPr>
        <w:t xml:space="preserve">Статья 92. Увольнение сотрудника органов прокуратуры по собственному желанию</w:t>
      </w:r>
    </w:p>
    <w:p>
      <w:pPr>
        <w:spacing w:after="120"/>
        <w:ind w:firstLine="39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достижении возраста, дающего право на пенсию за выслугу лет в соответствии с законодательством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В письменном заявлении сотрудник указывает дату увольнения из органов прокуратуры, которая наступает не позднее 2 недель с момента подачи заявления.</w:t>
      </w:r>
    </w:p>
    <w:p>
      <w:pPr>
        <w:spacing w:after="120"/>
        <w:ind w:firstLine="397"/>
        <w:jc w:val="both"/>
      </w:pPr>
      <w:r>
        <w:rPr>
          <w:rFonts w:ascii="Arial" w:cs="Arial" w:eastAsia="Arial" w:hAnsi="Arial"/>
          <w:sz w:val="24"/>
          <w:szCs w:val="24"/>
        </w:rPr>
        <w:t xml:space="preserve">3. В случае, если в письменном заявлении не указывается дата увольнения, сотрудник органов прокуратуры увольняется из органов прокуратуры по истечении 2 недель с момента подачи заявления.</w:t>
      </w:r>
    </w:p>
    <w:p>
      <w:pPr>
        <w:spacing w:after="120"/>
        <w:ind w:firstLine="397"/>
        <w:jc w:val="both"/>
      </w:pPr>
      <w:r>
        <w:rPr>
          <w:rFonts w:ascii="Arial" w:cs="Arial" w:eastAsia="Arial" w:hAnsi="Arial"/>
          <w:sz w:val="24"/>
          <w:szCs w:val="24"/>
        </w:rPr>
        <w:t xml:space="preserve">4.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120"/>
        <w:ind w:firstLine="397"/>
        <w:jc w:val="both"/>
      </w:pPr>
      <w:r>
        <w:rPr>
          <w:rFonts w:ascii="Arial" w:cs="Arial" w:eastAsia="Arial" w:hAnsi="Arial"/>
          <w:sz w:val="24"/>
          <w:szCs w:val="24"/>
        </w:rPr>
        <w:t xml:space="preserve">5.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120"/>
        <w:ind w:firstLine="397"/>
        <w:jc w:val="both"/>
      </w:pPr>
      <w:r>
        <w:rPr>
          <w:rFonts w:ascii="Arial" w:cs="Arial" w:eastAsia="Arial" w:hAnsi="Arial"/>
          <w:b/>
          <w:bCs/>
          <w:sz w:val="24"/>
          <w:szCs w:val="24"/>
        </w:rPr>
        <w:t xml:space="preserve">Статья 93. Увольнение сотрудника по инициативе органа прокуратуры (его руководителя)</w:t>
      </w:r>
    </w:p>
    <w:p>
      <w:pPr>
        <w:spacing w:after="120"/>
        <w:ind w:firstLine="39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120"/>
        <w:ind w:firstLine="397"/>
        <w:jc w:val="both"/>
      </w:pPr>
      <w:r>
        <w:rPr>
          <w:rFonts w:ascii="Arial" w:cs="Arial" w:eastAsia="Arial" w:hAnsi="Arial"/>
          <w:sz w:val="24"/>
          <w:szCs w:val="24"/>
        </w:rPr>
        <w:t xml:space="preserve">1) несоблюдения ограничений, связанных со службой, предусмотренных статьей 55 настоящего Закона;</w:t>
      </w:r>
    </w:p>
    <w:p>
      <w:pPr>
        <w:spacing w:after="120"/>
        <w:ind w:firstLine="397"/>
        <w:jc w:val="both"/>
      </w:pPr>
      <w:r>
        <w:rPr>
          <w:rFonts w:ascii="Arial" w:cs="Arial" w:eastAsia="Arial" w:hAnsi="Arial"/>
          <w:sz w:val="24"/>
          <w:szCs w:val="24"/>
        </w:rPr>
        <w:t xml:space="preserve">2) реорганизации структуры органов прокуратуры;</w:t>
      </w:r>
    </w:p>
    <w:p>
      <w:pPr>
        <w:spacing w:after="120"/>
        <w:ind w:firstLine="397"/>
        <w:jc w:val="both"/>
      </w:pPr>
      <w:r>
        <w:rPr>
          <w:rFonts w:ascii="Arial" w:cs="Arial" w:eastAsia="Arial" w:hAnsi="Arial"/>
          <w:sz w:val="24"/>
          <w:szCs w:val="24"/>
        </w:rPr>
        <w:t xml:space="preserve">3) сокращения занимаемой должности;</w:t>
      </w:r>
    </w:p>
    <w:p>
      <w:pPr>
        <w:spacing w:after="120"/>
        <w:ind w:firstLine="397"/>
        <w:jc w:val="both"/>
      </w:pPr>
      <w:r>
        <w:rPr>
          <w:rFonts w:ascii="Arial" w:cs="Arial" w:eastAsia="Arial" w:hAnsi="Arial"/>
          <w:sz w:val="24"/>
          <w:szCs w:val="24"/>
        </w:rPr>
        <w:t xml:space="preserve">4) утраты доверия при наличии одного из следующих оснований:</w:t>
      </w:r>
    </w:p>
    <w:p>
      <w:pPr>
        <w:spacing w:after="120"/>
        <w:ind w:firstLine="39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120"/>
        <w:ind w:firstLine="397"/>
        <w:jc w:val="both"/>
      </w:pPr>
      <w:r>
        <w:rPr>
          <w:rFonts w:ascii="Arial" w:cs="Arial" w:eastAsia="Arial" w:hAnsi="Arial"/>
          <w:sz w:val="24"/>
          <w:szCs w:val="24"/>
        </w:rPr>
        <w:t xml:space="preserve">б) непринятие своевременных действий по предотвращению и/или урегулированию конфликта интересов, стороной которого он является;</w:t>
      </w:r>
    </w:p>
    <w:p>
      <w:pPr>
        <w:spacing w:after="120"/>
        <w:ind w:firstLine="397"/>
        <w:jc w:val="both"/>
      </w:pPr>
      <w:r>
        <w:rPr>
          <w:rFonts w:ascii="Arial" w:cs="Arial" w:eastAsia="Arial" w:hAnsi="Arial"/>
          <w:sz w:val="24"/>
          <w:szCs w:val="24"/>
        </w:rPr>
        <w:t xml:space="preserve">в) неоднократное и/или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120"/>
        <w:ind w:firstLine="39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120"/>
        <w:ind w:firstLine="397"/>
        <w:jc w:val="both"/>
      </w:pPr>
      <w:r>
        <w:rPr>
          <w:rFonts w:ascii="Arial" w:cs="Arial" w:eastAsia="Arial" w:hAnsi="Arial"/>
          <w:sz w:val="24"/>
          <w:szCs w:val="24"/>
        </w:rPr>
        <w:t xml:space="preserve">д) сокрытие наличия гражданства иного государства;</w:t>
      </w:r>
    </w:p>
    <w:p>
      <w:pPr>
        <w:spacing w:after="120"/>
        <w:ind w:firstLine="39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120"/>
        <w:ind w:firstLine="39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120"/>
        <w:ind w:firstLine="39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120"/>
        <w:ind w:firstLine="39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120"/>
        <w:ind w:firstLine="39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120"/>
        <w:ind w:firstLine="39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39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120"/>
        <w:ind w:firstLine="39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120"/>
        <w:ind w:firstLine="397"/>
        <w:jc w:val="both"/>
      </w:pPr>
      <w:r>
        <w:rPr>
          <w:rFonts w:ascii="Arial" w:cs="Arial" w:eastAsia="Arial" w:hAnsi="Arial"/>
          <w:sz w:val="24"/>
          <w:szCs w:val="24"/>
        </w:rPr>
        <w:t xml:space="preserve">6) прекращения допуска к государственным секретам, если выполняемые должностные обязанности требуют допуска к государственным секретам, в случае отсутствия возможности для его перемещения;</w:t>
      </w:r>
    </w:p>
    <w:p>
      <w:pPr>
        <w:spacing w:after="120"/>
        <w:ind w:firstLine="397"/>
        <w:jc w:val="both"/>
      </w:pPr>
      <w:r>
        <w:rPr>
          <w:rFonts w:ascii="Arial" w:cs="Arial" w:eastAsia="Arial" w:hAnsi="Arial"/>
          <w:sz w:val="24"/>
          <w:szCs w:val="24"/>
        </w:rPr>
        <w:t xml:space="preserve">7) отказа от перевода в порядке ротации в случаях, предусмотренных настоящим Законом;</w:t>
      </w:r>
    </w:p>
    <w:p>
      <w:pPr>
        <w:spacing w:after="120"/>
        <w:ind w:firstLine="397"/>
        <w:jc w:val="both"/>
      </w:pPr>
      <w:r>
        <w:rPr>
          <w:rFonts w:ascii="Arial" w:cs="Arial" w:eastAsia="Arial" w:hAnsi="Arial"/>
          <w:sz w:val="24"/>
          <w:szCs w:val="24"/>
        </w:rPr>
        <w:t xml:space="preserve">8) отказа сотрудника, находящегося в распоряжении кадров, от двух предложенных вакантных должностей (в том числе нижестоящих должностей);</w:t>
      </w:r>
    </w:p>
    <w:p>
      <w:pPr>
        <w:spacing w:after="120"/>
        <w:ind w:firstLine="397"/>
        <w:jc w:val="both"/>
      </w:pPr>
      <w:r>
        <w:rPr>
          <w:rFonts w:ascii="Arial" w:cs="Arial" w:eastAsia="Arial" w:hAnsi="Arial"/>
          <w:sz w:val="24"/>
          <w:szCs w:val="24"/>
        </w:rPr>
        <w:t xml:space="preserve">9)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ind w:firstLine="397"/>
        <w:jc w:val="both"/>
      </w:pPr>
      <w:r>
        <w:rPr>
          <w:rFonts w:ascii="Arial" w:cs="Arial" w:eastAsia="Arial" w:hAnsi="Arial"/>
          <w:sz w:val="24"/>
          <w:szCs w:val="24"/>
        </w:rPr>
        <w:t xml:space="preserve">10) в связи с достижением предельного возраста пребывания на службе в органах прокуратуры;</w:t>
      </w:r>
    </w:p>
    <w:p>
      <w:pPr>
        <w:spacing w:after="120"/>
        <w:ind w:firstLine="397"/>
        <w:jc w:val="both"/>
      </w:pPr>
      <w:r>
        <w:rPr>
          <w:rFonts w:ascii="Arial" w:cs="Arial" w:eastAsia="Arial" w:hAnsi="Arial"/>
          <w:sz w:val="24"/>
          <w:szCs w:val="24"/>
        </w:rPr>
        <w:t xml:space="preserve">11)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12) появления на работе в состоянии алкогольного, наркотического или иного опьянения;</w:t>
      </w:r>
    </w:p>
    <w:p>
      <w:pPr>
        <w:spacing w:after="120"/>
        <w:ind w:firstLine="397"/>
        <w:jc w:val="both"/>
      </w:pPr>
      <w:r>
        <w:rPr>
          <w:rFonts w:ascii="Arial" w:cs="Arial" w:eastAsia="Arial" w:hAnsi="Arial"/>
          <w:sz w:val="24"/>
          <w:szCs w:val="24"/>
        </w:rPr>
        <w:t xml:space="preserve">13)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120"/>
        <w:ind w:firstLine="397"/>
        <w:jc w:val="both"/>
      </w:pPr>
      <w:r>
        <w:rPr>
          <w:rFonts w:ascii="Arial" w:cs="Arial" w:eastAsia="Arial" w:hAnsi="Arial"/>
          <w:b/>
          <w:bCs/>
          <w:sz w:val="24"/>
          <w:szCs w:val="24"/>
        </w:rPr>
        <w:t xml:space="preserve">Статья 94. Прекращение службы в органах прокуратуры по обстоятельствам, не зависящим от воли сторон</w:t>
      </w:r>
    </w:p>
    <w:p>
      <w:pPr>
        <w:spacing w:after="120"/>
        <w:ind w:firstLine="39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120"/>
        <w:ind w:firstLine="397"/>
        <w:jc w:val="both"/>
      </w:pPr>
      <w:r>
        <w:rPr>
          <w:rFonts w:ascii="Arial" w:cs="Arial" w:eastAsia="Arial" w:hAnsi="Arial"/>
          <w:sz w:val="24"/>
          <w:szCs w:val="24"/>
        </w:rPr>
        <w:t xml:space="preserve">1) ликвидация органа прокуратуры;</w:t>
      </w:r>
    </w:p>
    <w:p>
      <w:pPr>
        <w:spacing w:after="120"/>
        <w:ind w:firstLine="397"/>
        <w:jc w:val="both"/>
      </w:pPr>
      <w:r>
        <w:rPr>
          <w:rFonts w:ascii="Arial" w:cs="Arial" w:eastAsia="Arial" w:hAnsi="Arial"/>
          <w:sz w:val="24"/>
          <w:szCs w:val="24"/>
        </w:rPr>
        <w:t xml:space="preserve">2) назначение сотруднику органов прокуратуры наказания, исключающему продолжение службы в соответствии с вступившим в законную силу обвинительным приговором суда;</w:t>
      </w:r>
    </w:p>
    <w:p>
      <w:pPr>
        <w:spacing w:after="120"/>
        <w:ind w:firstLine="397"/>
        <w:jc w:val="both"/>
      </w:pPr>
      <w:r>
        <w:rPr>
          <w:rFonts w:ascii="Arial" w:cs="Arial" w:eastAsia="Arial" w:hAnsi="Arial"/>
          <w:sz w:val="24"/>
          <w:szCs w:val="24"/>
        </w:rPr>
        <w:t xml:space="preserve">3) состояние здоровья в соответствии с медицинским заключением;</w:t>
      </w:r>
    </w:p>
    <w:p>
      <w:pPr>
        <w:spacing w:after="120"/>
        <w:ind w:firstLine="397"/>
        <w:jc w:val="both"/>
      </w:pPr>
      <w:r>
        <w:rPr>
          <w:rFonts w:ascii="Arial" w:cs="Arial" w:eastAsia="Arial" w:hAnsi="Arial"/>
          <w:sz w:val="24"/>
          <w:szCs w:val="24"/>
        </w:rPr>
        <w:t xml:space="preserve">4) смерть сотрудника органов прокуратуры, а также признание его судом умершим или безвестно отсутствующим.</w:t>
      </w:r>
    </w:p>
    <w:p>
      <w:pPr>
        <w:spacing w:after="120"/>
        <w:ind w:firstLine="39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120"/>
        <w:ind w:firstLine="397"/>
        <w:jc w:val="both"/>
      </w:pPr>
      <w:r>
        <w:rPr>
          <w:rFonts w:ascii="Arial" w:cs="Arial" w:eastAsia="Arial" w:hAnsi="Arial"/>
          <w:b/>
          <w:bCs/>
          <w:sz w:val="24"/>
          <w:szCs w:val="24"/>
        </w:rPr>
        <w:t xml:space="preserve">Статья 95. Отставка прокурора</w:t>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выход на пенсию;</w:t>
      </w:r>
    </w:p>
    <w:p>
      <w:pPr>
        <w:spacing w:after="120"/>
        <w:ind w:firstLine="39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b/>
          <w:bCs/>
          <w:sz w:val="24"/>
          <w:szCs w:val="24"/>
        </w:rPr>
        <w:t xml:space="preserve">Статья 96. Зачисление сотрудника в распоряжение кадров органов прокуратуры</w:t>
      </w:r>
    </w:p>
    <w:p>
      <w:pPr>
        <w:spacing w:after="120"/>
        <w:ind w:firstLine="39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120"/>
        <w:ind w:firstLine="39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120"/>
        <w:ind w:firstLine="39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120"/>
        <w:ind w:firstLine="39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120"/>
        <w:ind w:firstLine="39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аппараты Президента Кыргызской Республики, Жогорку Кенеша Кыргызской Республики, Правительства Кыргызской Республики, в Секретариат Совета безопасности Кыргызской Республики;</w:t>
      </w:r>
    </w:p>
    <w:p>
      <w:pPr>
        <w:spacing w:after="120"/>
        <w:ind w:firstLine="39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120"/>
        <w:ind w:firstLine="39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120"/>
        <w:ind w:firstLine="397"/>
        <w:jc w:val="both"/>
      </w:pPr>
      <w:r>
        <w:rPr>
          <w:rFonts w:ascii="Arial" w:cs="Arial" w:eastAsia="Arial" w:hAnsi="Arial"/>
          <w:sz w:val="24"/>
          <w:szCs w:val="24"/>
        </w:rPr>
        <w:t xml:space="preserve">Освобождение от занимаемой должности не означает прекращения службы в органах прокуратуры.</w:t>
      </w:r>
    </w:p>
    <w:p>
      <w:pPr>
        <w:spacing w:after="120"/>
        <w:ind w:firstLine="397"/>
        <w:jc w:val="both"/>
      </w:pPr>
      <w:r>
        <w:rPr>
          <w:rFonts w:ascii="Arial" w:cs="Arial" w:eastAsia="Arial" w:hAnsi="Arial"/>
          <w:sz w:val="24"/>
          <w:szCs w:val="24"/>
        </w:rPr>
        <w:t xml:space="preserve">2. В распоряжение кадров сотрудники зачисляются на срок не более четырех месяцев, за исключением случаев, предусмотренных пунктами 4-6 части 1 настоящей статьи.</w:t>
      </w:r>
    </w:p>
    <w:p>
      <w:pPr>
        <w:spacing w:after="120"/>
        <w:ind w:firstLine="39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фактического места жительства.</w:t>
      </w:r>
    </w:p>
    <w:p>
      <w:pPr>
        <w:spacing w:after="120"/>
        <w:ind w:firstLine="39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четырех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120"/>
        <w:ind w:firstLine="39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120"/>
        <w:ind w:firstLine="397"/>
        <w:jc w:val="both"/>
      </w:pPr>
      <w:r>
        <w:rPr>
          <w:rFonts w:ascii="Arial" w:cs="Arial" w:eastAsia="Arial" w:hAnsi="Arial"/>
          <w:sz w:val="24"/>
          <w:szCs w:val="24"/>
        </w:rPr>
        <w:t xml:space="preserve">5. Работодатель обязан в срок не более четырех месяцев нахождения сотрудника в распоряжении кадров предложить ему не менее двух вакантных должностей (в том числе нижестоящих должностей).</w:t>
      </w:r>
    </w:p>
    <w:p>
      <w:pPr>
        <w:spacing w:after="120"/>
        <w:ind w:firstLine="39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120"/>
        <w:ind w:firstLine="39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w:t>
      </w:r>
    </w:p>
    <w:p>
      <w:pPr>
        <w:spacing w:after="120" w:before="200"/>
        <w:ind w:firstLine="397"/>
        <w:jc w:val="center"/>
      </w:pPr>
      <w:r>
        <w:rPr>
          <w:rFonts w:ascii="Arial" w:cs="Arial" w:eastAsia="Arial" w:hAnsi="Arial"/>
          <w:b/>
          <w:bCs/>
          <w:sz w:val="32"/>
          <w:szCs w:val="32"/>
        </w:rPr>
        <w:t xml:space="preserve">Глава 9. Особенности организации и обеспечения деятельности органов Военной прокуратуры Кыргызской Республики. Структура и организация специализированных прокуратур</w:t>
      </w:r>
    </w:p>
    <w:p>
      <w:pPr>
        <w:spacing w:after="120"/>
        <w:ind w:firstLine="397"/>
        <w:jc w:val="both"/>
      </w:pPr>
      <w:r>
        <w:rPr>
          <w:rFonts w:ascii="Arial" w:cs="Arial" w:eastAsia="Arial" w:hAnsi="Arial"/>
          <w:b/>
          <w:bCs/>
          <w:sz w:val="24"/>
          <w:szCs w:val="24"/>
        </w:rPr>
        <w:t xml:space="preserve">Статья 97. Структура и организация органов Военной прокуратуры</w:t>
      </w:r>
    </w:p>
    <w:p>
      <w:pPr>
        <w:spacing w:after="120"/>
        <w:ind w:firstLine="39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Кыргызской Республики. Военный прокурор Кыргызской Республики подчинен только Генеральному прокурору.</w:t>
      </w:r>
    </w:p>
    <w:p>
      <w:pPr>
        <w:spacing w:after="120"/>
        <w:ind w:firstLine="39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120"/>
        <w:ind w:firstLine="39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120"/>
        <w:ind w:firstLine="39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 Кыргызской Республики.</w:t>
      </w:r>
    </w:p>
    <w:p>
      <w:pPr>
        <w:spacing w:after="120"/>
        <w:ind w:firstLine="397"/>
        <w:jc w:val="both"/>
      </w:pPr>
      <w:r>
        <w:rPr>
          <w:rFonts w:ascii="Arial" w:cs="Arial" w:eastAsia="Arial" w:hAnsi="Arial"/>
          <w:b/>
          <w:bCs/>
          <w:sz w:val="24"/>
          <w:szCs w:val="24"/>
        </w:rPr>
        <w:t xml:space="preserve">Статья 98. Полномочия Военного прокурора и военных прокуроров</w:t>
      </w:r>
    </w:p>
    <w:p>
      <w:pPr>
        <w:spacing w:after="120"/>
        <w:ind w:firstLine="397"/>
        <w:jc w:val="both"/>
      </w:pPr>
      <w:r>
        <w:rPr>
          <w:rFonts w:ascii="Arial" w:cs="Arial" w:eastAsia="Arial" w:hAnsi="Arial"/>
          <w:sz w:val="24"/>
          <w:szCs w:val="24"/>
        </w:rPr>
        <w:t xml:space="preserve">1. Военный прокурор имеет заместителей.</w:t>
      </w:r>
    </w:p>
    <w:p>
      <w:pPr>
        <w:spacing w:after="120"/>
        <w:ind w:firstLine="397"/>
        <w:jc w:val="both"/>
      </w:pPr>
      <w:r>
        <w:rPr>
          <w:rFonts w:ascii="Arial" w:cs="Arial" w:eastAsia="Arial" w:hAnsi="Arial"/>
          <w:sz w:val="24"/>
          <w:szCs w:val="24"/>
        </w:rPr>
        <w:t xml:space="preserve">2. Военный прокурор:</w:t>
      </w:r>
    </w:p>
    <w:p>
      <w:pPr>
        <w:spacing w:after="120"/>
        <w:ind w:firstLine="39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120"/>
        <w:ind w:firstLine="39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120"/>
        <w:ind w:firstLine="39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120"/>
        <w:ind w:firstLine="39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w:t>
      </w:r>
    </w:p>
    <w:p>
      <w:pPr>
        <w:spacing w:after="120"/>
        <w:ind w:firstLine="397"/>
        <w:jc w:val="both"/>
      </w:pPr>
      <w:r>
        <w:rPr>
          <w:rFonts w:ascii="Arial" w:cs="Arial" w:eastAsia="Arial" w:hAnsi="Arial"/>
          <w:sz w:val="24"/>
          <w:szCs w:val="24"/>
        </w:rPr>
        <w:t xml:space="preserve">4. Военные прокуроры обладают полномочиями:</w:t>
      </w:r>
    </w:p>
    <w:p>
      <w:pPr>
        <w:spacing w:after="120"/>
        <w:ind w:firstLine="39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120"/>
        <w:ind w:firstLine="39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воинских учреждений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120"/>
        <w:ind w:firstLine="39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120"/>
        <w:ind w:firstLine="397"/>
        <w:jc w:val="both"/>
      </w:pPr>
      <w:r>
        <w:rPr>
          <w:rFonts w:ascii="Arial" w:cs="Arial" w:eastAsia="Arial" w:hAnsi="Arial"/>
          <w:sz w:val="24"/>
          <w:szCs w:val="24"/>
        </w:rPr>
        <w:t xml:space="preserve">4) проводить личный прием военнослужащих и других граждан;</w:t>
      </w:r>
    </w:p>
    <w:p>
      <w:pPr>
        <w:spacing w:after="120"/>
        <w:ind w:firstLine="397"/>
        <w:jc w:val="both"/>
      </w:pPr>
      <w:r>
        <w:rPr>
          <w:rFonts w:ascii="Arial" w:cs="Arial" w:eastAsia="Arial" w:hAnsi="Arial"/>
          <w:sz w:val="24"/>
          <w:szCs w:val="24"/>
        </w:rPr>
        <w:t xml:space="preserve">5) назначать вневедомственные ревизии и проверки;</w:t>
      </w:r>
    </w:p>
    <w:p>
      <w:pPr>
        <w:spacing w:after="120"/>
        <w:ind w:firstLine="397"/>
        <w:jc w:val="both"/>
      </w:pPr>
      <w:r>
        <w:rPr>
          <w:rFonts w:ascii="Arial" w:cs="Arial" w:eastAsia="Arial" w:hAnsi="Arial"/>
          <w:sz w:val="24"/>
          <w:szCs w:val="24"/>
        </w:rPr>
        <w:t xml:space="preserve">6)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120"/>
        <w:ind w:firstLine="39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120"/>
        <w:ind w:firstLine="39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120"/>
        <w:ind w:firstLine="397"/>
        <w:jc w:val="both"/>
      </w:pPr>
      <w:r>
        <w:rPr>
          <w:rFonts w:ascii="Arial" w:cs="Arial" w:eastAsia="Arial" w:hAnsi="Arial"/>
          <w:sz w:val="24"/>
          <w:szCs w:val="24"/>
        </w:rPr>
        <w:t xml:space="preserve">9)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10) осуществлять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99. Кадры органов Военной прокуратуры</w:t>
      </w:r>
    </w:p>
    <w:p>
      <w:pPr>
        <w:spacing w:after="120"/>
        <w:ind w:firstLine="39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специальный классный чин и отвечающие требованиям статей 54 и 55 настоящего Закона. Личный состав военной прокуратуры входит в штатную численность Вооруженных Сил Кыргызской Республики.</w:t>
      </w:r>
    </w:p>
    <w:p>
      <w:pPr>
        <w:spacing w:after="120"/>
        <w:ind w:firstLine="39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Законом и Законом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Законом Кыргызской Республики "О статусе военнослужащих" и настоящим Законом.</w:t>
      </w:r>
    </w:p>
    <w:p>
      <w:pPr>
        <w:spacing w:after="120"/>
        <w:ind w:firstLine="39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120"/>
        <w:ind w:firstLine="397"/>
        <w:jc w:val="both"/>
      </w:pPr>
      <w:r>
        <w:rPr>
          <w:rFonts w:ascii="Arial" w:cs="Arial" w:eastAsia="Arial" w:hAnsi="Arial"/>
          <w:sz w:val="24"/>
          <w:szCs w:val="24"/>
        </w:rPr>
        <w:t xml:space="preserve">4. Увольнение в запас (отставку) лиц высшего офицерского состава производится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120"/>
        <w:ind w:firstLine="39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120"/>
        <w:ind w:firstLine="39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изыскания имеют только вышестоящие военные прокуроры и Генеральный прокурор.</w:t>
      </w:r>
    </w:p>
    <w:p>
      <w:pPr>
        <w:spacing w:after="120"/>
        <w:ind w:firstLine="397"/>
        <w:jc w:val="both"/>
      </w:pPr>
      <w:r>
        <w:rPr>
          <w:rFonts w:ascii="Arial" w:cs="Arial" w:eastAsia="Arial" w:hAnsi="Arial"/>
          <w:b/>
          <w:bCs/>
          <w:sz w:val="24"/>
          <w:szCs w:val="24"/>
        </w:rPr>
        <w:t xml:space="preserve">Статья 100. Материальное и социальное обеспечение военнослужащих органов Военной прокуратуры</w:t>
      </w:r>
    </w:p>
    <w:p>
      <w:pPr>
        <w:spacing w:after="120"/>
        <w:ind w:firstLine="39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120"/>
        <w:ind w:firstLine="39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120"/>
        <w:ind w:firstLine="39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Законом, а также иным жильем, предоставляемым по нормам к условиям, определенным для военнослужащих.</w:t>
      </w:r>
    </w:p>
    <w:p>
      <w:pPr>
        <w:spacing w:after="120"/>
        <w:ind w:firstLine="397"/>
        <w:jc w:val="both"/>
      </w:pPr>
      <w:r>
        <w:rPr>
          <w:rFonts w:ascii="Arial" w:cs="Arial" w:eastAsia="Arial" w:hAnsi="Arial"/>
          <w:b/>
          <w:bCs/>
          <w:sz w:val="24"/>
          <w:szCs w:val="24"/>
        </w:rPr>
        <w:t xml:space="preserve">Статья 101. Финансирование и материально-техническое обеспечение органов Военной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120"/>
        <w:ind w:firstLine="39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120"/>
        <w:ind w:firstLine="397"/>
        <w:jc w:val="both"/>
      </w:pPr>
      <w:r>
        <w:rPr>
          <w:rFonts w:ascii="Arial" w:cs="Arial" w:eastAsia="Arial" w:hAnsi="Arial"/>
          <w:b/>
          <w:bCs/>
          <w:sz w:val="24"/>
          <w:szCs w:val="24"/>
        </w:rPr>
        <w:t xml:space="preserve">Статья 102. Структура и организация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120"/>
        <w:ind w:firstLine="39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120"/>
        <w:ind w:firstLine="39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120"/>
        <w:ind w:firstLine="39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120"/>
        <w:ind w:firstLine="397"/>
        <w:jc w:val="both"/>
      </w:pPr>
      <w:r>
        <w:rPr>
          <w:rFonts w:ascii="Arial" w:cs="Arial" w:eastAsia="Arial" w:hAnsi="Arial"/>
          <w:sz w:val="24"/>
          <w:szCs w:val="24"/>
        </w:rPr>
        <w:t xml:space="preserve">5. Прокурор специализированной прокуратуры имеет заместителей.</w:t>
      </w:r>
    </w:p>
    <w:p>
      <w:pPr>
        <w:spacing w:after="120"/>
        <w:ind w:firstLine="397"/>
        <w:jc w:val="both"/>
      </w:pPr>
      <w:r>
        <w:rPr>
          <w:rFonts w:ascii="Arial" w:cs="Arial" w:eastAsia="Arial" w:hAnsi="Arial"/>
          <w:sz w:val="24"/>
          <w:szCs w:val="24"/>
        </w:rPr>
        <w:t xml:space="preserve">6. Прокурор специализированной прокуратуры:</w:t>
      </w:r>
    </w:p>
    <w:p>
      <w:pPr>
        <w:spacing w:after="120"/>
        <w:ind w:firstLine="39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120"/>
        <w:ind w:firstLine="39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120"/>
        <w:ind w:firstLine="39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Глава 10. Иные вопросы организации и деятельности органов прокуратуры и порядок вступления в силу настоящего Закона</w:t>
      </w:r>
    </w:p>
    <w:p>
      <w:pPr>
        <w:spacing w:after="120"/>
        <w:ind w:firstLine="397"/>
        <w:jc w:val="both"/>
      </w:pPr>
      <w:r>
        <w:rPr>
          <w:rFonts w:ascii="Arial" w:cs="Arial" w:eastAsia="Arial" w:hAnsi="Arial"/>
          <w:b/>
          <w:bCs/>
          <w:sz w:val="24"/>
          <w:szCs w:val="24"/>
        </w:rPr>
        <w:t xml:space="preserve">Статья 103. Финансовое и материально-техническое обеспечение деятельности органов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120"/>
        <w:ind w:firstLine="39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120"/>
        <w:ind w:firstLine="397"/>
        <w:jc w:val="both"/>
      </w:pPr>
      <w:r>
        <w:rPr>
          <w:rFonts w:ascii="Arial" w:cs="Arial" w:eastAsia="Arial" w:hAnsi="Arial"/>
          <w:sz w:val="24"/>
          <w:szCs w:val="24"/>
        </w:rPr>
        <w:t xml:space="preserve">3. Генеральная прокуратура, в порядке, определяемом Правительством Кыргызской Республики, получает из республиканского бюджета 30 процентов от сумм, поступивших:</w:t>
      </w:r>
    </w:p>
    <w:p>
      <w:pPr>
        <w:spacing w:after="120"/>
        <w:ind w:firstLine="397"/>
        <w:jc w:val="both"/>
      </w:pPr>
      <w:r>
        <w:rPr>
          <w:rFonts w:ascii="Arial" w:cs="Arial" w:eastAsia="Arial" w:hAnsi="Arial"/>
          <w:sz w:val="24"/>
          <w:szCs w:val="24"/>
        </w:rPr>
        <w:t xml:space="preserve">- в ходе досудебного производства по уголовным делам;</w:t>
      </w:r>
    </w:p>
    <w:p>
      <w:pPr>
        <w:spacing w:after="120"/>
        <w:ind w:firstLine="397"/>
        <w:jc w:val="both"/>
      </w:pPr>
      <w:r>
        <w:rPr>
          <w:rFonts w:ascii="Arial" w:cs="Arial" w:eastAsia="Arial" w:hAnsi="Arial"/>
          <w:sz w:val="24"/>
          <w:szCs w:val="24"/>
        </w:rPr>
        <w:t xml:space="preserve">- по актам прокурорского реагирования;</w:t>
      </w:r>
    </w:p>
    <w:p>
      <w:pPr>
        <w:spacing w:after="120"/>
        <w:ind w:firstLine="397"/>
        <w:jc w:val="both"/>
      </w:pPr>
      <w:r>
        <w:rPr>
          <w:rFonts w:ascii="Arial" w:cs="Arial" w:eastAsia="Arial" w:hAnsi="Arial"/>
          <w:sz w:val="24"/>
          <w:szCs w:val="24"/>
        </w:rPr>
        <w:t xml:space="preserve">- на основании вступившего в законную силу судебного решения по результатам деятельности органов прокуратуры, в том числе по уголовным делам о преступлениях, связанных с причинением материального ущерба государству.</w:t>
      </w:r>
    </w:p>
    <w:p>
      <w:pPr>
        <w:spacing w:after="120"/>
        <w:ind w:firstLine="397"/>
        <w:jc w:val="both"/>
      </w:pPr>
      <w:r>
        <w:rPr>
          <w:rFonts w:ascii="Arial" w:cs="Arial" w:eastAsia="Arial" w:hAnsi="Arial"/>
          <w:sz w:val="24"/>
          <w:szCs w:val="24"/>
        </w:rPr>
        <w:t xml:space="preserve">4. Правительство Кыргызской Республики, местные государственные администрации обеспечивает органы прокуратуры служебными помещениями.</w:t>
      </w:r>
    </w:p>
    <w:p>
      <w:pPr>
        <w:spacing w:after="120"/>
        <w:ind w:firstLine="397"/>
        <w:jc w:val="both"/>
      </w:pPr>
      <w:r>
        <w:rPr>
          <w:rFonts w:ascii="Arial" w:cs="Arial" w:eastAsia="Arial" w:hAnsi="Arial"/>
          <w:b/>
          <w:bCs/>
          <w:sz w:val="24"/>
          <w:szCs w:val="24"/>
        </w:rPr>
        <w:t xml:space="preserve">Статья 104. Вступление в силу настоящего Закона и переходные положения</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 за исключением положений, для которых частью 2 настоящей статьи установлены иные сроки введения и действие.</w:t>
      </w:r>
    </w:p>
    <w:p>
      <w:pPr>
        <w:spacing w:after="120"/>
        <w:ind w:firstLine="397"/>
        <w:jc w:val="both"/>
      </w:pPr>
      <w:r>
        <w:rPr>
          <w:rFonts w:ascii="Arial" w:cs="Arial" w:eastAsia="Arial" w:hAnsi="Arial"/>
          <w:sz w:val="24"/>
          <w:szCs w:val="24"/>
        </w:rPr>
        <w:t xml:space="preserve">2. Положения части 6 статьи 52, части 9 статьи 86, части 4 статьи 87, части 3 статьи 89, части 4 статьи 96 настоящего Закона вступают в силу с 1 января 2020 года.</w:t>
      </w:r>
    </w:p>
    <w:p>
      <w:pPr>
        <w:spacing w:after="120"/>
        <w:ind w:firstLine="397"/>
        <w:jc w:val="both"/>
      </w:pPr>
      <w:r>
        <w:rPr>
          <w:rFonts w:ascii="Arial" w:cs="Arial" w:eastAsia="Arial" w:hAnsi="Arial"/>
          <w:sz w:val="24"/>
          <w:szCs w:val="24"/>
        </w:rPr>
        <w:t xml:space="preserve">3.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120"/>
        <w:ind w:firstLine="397"/>
        <w:jc w:val="both"/>
      </w:pPr>
      <w:r>
        <w:rPr>
          <w:rFonts w:ascii="Arial" w:cs="Arial" w:eastAsia="Arial" w:hAnsi="Arial"/>
          <w:sz w:val="24"/>
          <w:szCs w:val="24"/>
        </w:rPr>
        <w:t xml:space="preserve">4. Признать утратившими силу со дня вступления в силу настоящего Закона:</w:t>
      </w:r>
    </w:p>
    <w:p>
      <w:pPr>
        <w:spacing w:after="120"/>
        <w:ind w:firstLine="397"/>
        <w:jc w:val="both"/>
      </w:pPr>
      <w:r>
        <w:rPr>
          <w:rFonts w:ascii="Arial" w:cs="Arial" w:eastAsia="Arial" w:hAnsi="Arial"/>
          <w:sz w:val="24"/>
          <w:szCs w:val="24"/>
        </w:rPr>
        <w:t xml:space="preserve">1) Закон Кыргызской Республики "О прокуратуре Кыргызской Республики" от 17 июля 2009 года № 224 (газета "Эркин Тоо" от 24 июля 2009 года № 62);</w:t>
      </w:r>
    </w:p>
    <w:p>
      <w:pPr>
        <w:spacing w:after="120"/>
        <w:ind w:firstLine="397"/>
        <w:jc w:val="both"/>
      </w:pPr>
      <w:r>
        <w:rPr>
          <w:rFonts w:ascii="Arial" w:cs="Arial" w:eastAsia="Arial" w:hAnsi="Arial"/>
          <w:sz w:val="24"/>
          <w:szCs w:val="24"/>
        </w:rPr>
        <w:t xml:space="preserve">2) Закон Кыргызской Республики "О внесении изменений в Закон Кыргызской Республики "О прокуратуре Кыргызской Республики" от 20 ноября 2009 года № 302 ("Нормативные акты Кыргызской Республики" от 14 декабря 2009 года № 50);</w:t>
      </w:r>
    </w:p>
    <w:p>
      <w:pPr>
        <w:spacing w:after="120"/>
        <w:ind w:firstLine="397"/>
        <w:jc w:val="both"/>
      </w:pPr>
      <w:r>
        <w:rPr>
          <w:rFonts w:ascii="Arial" w:cs="Arial" w:eastAsia="Arial" w:hAnsi="Arial"/>
          <w:sz w:val="24"/>
          <w:szCs w:val="24"/>
        </w:rPr>
        <w:t xml:space="preserve">3) Закон Кыргызской Республики "О внесении изменений и дополнений в Закон Кыргызской Республики "О прокуратуре Кыргызской Республики" от 29 февраля 2012 года № 9 (газета "Эркин Тоо" от 6 марта 2012 года № 19);</w:t>
      </w:r>
    </w:p>
    <w:p>
      <w:pPr>
        <w:spacing w:after="120"/>
        <w:ind w:firstLine="397"/>
        <w:jc w:val="both"/>
      </w:pPr>
      <w:r>
        <w:rPr>
          <w:rFonts w:ascii="Arial" w:cs="Arial" w:eastAsia="Arial" w:hAnsi="Arial"/>
          <w:sz w:val="24"/>
          <w:szCs w:val="24"/>
        </w:rPr>
        <w:t xml:space="preserve">4) статью 5 Закона Кыргызской Республики "О внесении изменений и дополнений в некоторые законодательные акты Кыргызской Республики" от 10 августа 2012 года № 164 (газета "Эркин Тоо" от 16 августа 2012 года № 71-72);</w:t>
      </w:r>
    </w:p>
    <w:p>
      <w:pPr>
        <w:spacing w:after="120"/>
        <w:ind w:firstLine="397"/>
        <w:jc w:val="both"/>
      </w:pPr>
      <w:r>
        <w:rPr>
          <w:rFonts w:ascii="Arial" w:cs="Arial" w:eastAsia="Arial" w:hAnsi="Arial"/>
          <w:sz w:val="24"/>
          <w:szCs w:val="24"/>
        </w:rPr>
        <w:t xml:space="preserve">5) статью 4 Закона Кыргызской Республики "О внесении дополнений и изменения в некоторые законодательные акты Кыргызской Республики" от 3 августа 2013 года № 182 (газета "Эркин Тоо" от 13 августа 2013 года № 67);</w:t>
      </w:r>
    </w:p>
    <w:p>
      <w:pPr>
        <w:spacing w:after="120"/>
        <w:ind w:firstLine="397"/>
        <w:jc w:val="both"/>
      </w:pPr>
      <w:r>
        <w:rPr>
          <w:rFonts w:ascii="Arial" w:cs="Arial" w:eastAsia="Arial" w:hAnsi="Arial"/>
          <w:sz w:val="24"/>
          <w:szCs w:val="24"/>
        </w:rPr>
        <w:t xml:space="preserve">6) статью 3 Закона Кыргызской Республики "О внесении изменений и дополнений в некоторые законодательные акты Кыргызской Республики" от 11 января 2014 года № 2 (газета "Эркин Тоо" от 17 января 2014 года № 3);</w:t>
      </w:r>
    </w:p>
    <w:p>
      <w:pPr>
        <w:spacing w:after="120"/>
        <w:ind w:firstLine="397"/>
        <w:jc w:val="both"/>
      </w:pPr>
      <w:r>
        <w:rPr>
          <w:rFonts w:ascii="Arial" w:cs="Arial" w:eastAsia="Arial" w:hAnsi="Arial"/>
          <w:sz w:val="24"/>
          <w:szCs w:val="24"/>
        </w:rPr>
        <w:t xml:space="preserve">7) статью 5 Закона Кыргызской Республики "О внесении дополнения и изменений в некоторые законодательные акты Кыргызской Республики" от 14 ноября 2014 года № 152 (газета "Эркин Тоо" от 21 ноября 2014 года № 90);</w:t>
      </w:r>
    </w:p>
    <w:p>
      <w:pPr>
        <w:spacing w:after="120"/>
        <w:ind w:firstLine="397"/>
        <w:jc w:val="both"/>
      </w:pPr>
      <w:r>
        <w:rPr>
          <w:rFonts w:ascii="Arial" w:cs="Arial" w:eastAsia="Arial" w:hAnsi="Arial"/>
          <w:sz w:val="24"/>
          <w:szCs w:val="24"/>
        </w:rPr>
        <w:t xml:space="preserve">8) статью 2 Закона Кыргызской Республики "О внесении изменения и дополнения в некоторые законодательные акты Кыргызской Республики" от 28 июля 2015 года № 201 (газета "Эркин Тоо" от 7 августа 2015 года № 72-73);</w:t>
      </w:r>
    </w:p>
    <w:p>
      <w:pPr>
        <w:spacing w:after="120"/>
        <w:ind w:firstLine="397"/>
        <w:jc w:val="both"/>
      </w:pPr>
      <w:r>
        <w:rPr>
          <w:rFonts w:ascii="Arial" w:cs="Arial" w:eastAsia="Arial" w:hAnsi="Arial"/>
          <w:sz w:val="24"/>
          <w:szCs w:val="24"/>
        </w:rPr>
        <w:t xml:space="preserve">9) статью 1 Закона Кыргызской Республики "О внесении изменений в некоторые законодательные акты Кыргызской Республики (в законы Кыргызской Республики "О прокуратуре Кыргызской Республики", "О пенсионном обеспечении военнослужащих")" от 5 марта 2016 года № 19 (газета "Эркин Тоо" от 15 марта 2016 года № 21).</w:t>
      </w:r>
    </w:p>
    <w:p>
      <w:pPr>
        <w:spacing w:after="120"/>
        <w:ind w:firstLine="39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Законом, нормативные правовые акты Кыргызской Республики применяются в той части, в которой они ему не противоречат.</w:t>
      </w:r>
    </w:p>
    <w:p>
      <w:pPr>
        <w:spacing w:after="120"/>
        <w:ind w:firstLine="397"/>
        <w:jc w:val="both"/>
      </w:pPr>
      <w:r>
        <w:rPr>
          <w:rFonts w:ascii="Arial" w:cs="Arial" w:eastAsia="Arial" w:hAnsi="Arial"/>
          <w:sz w:val="24"/>
          <w:szCs w:val="24"/>
        </w:rPr>
        <w:t xml:space="preserve">6. Рекомендовать Президенту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7. Правительству Кыргызской Республики в трехмесячный срок со дня вступления в силу настоящего Закона:</w:t>
      </w:r>
    </w:p>
    <w:p>
      <w:pPr>
        <w:spacing w:after="120"/>
        <w:ind w:firstLine="397"/>
        <w:jc w:val="both"/>
      </w:pPr>
      <w:r>
        <w:rPr>
          <w:rFonts w:ascii="Arial" w:cs="Arial" w:eastAsia="Arial" w:hAnsi="Arial"/>
          <w:sz w:val="24"/>
          <w:szCs w:val="24"/>
        </w:rPr>
        <w:t xml:space="preserve">1) внести в Жогорку Кенеш Кыргызской Республики законопроекты о приведении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dcbyfev8tgnytaqtu6_c">
      <w:r>
        <w:rPr>
          <w:rFonts w:ascii="Arial" w:cs="Arial" w:eastAsia="Arial" w:hAnsi="Arial"/>
          <w:color w:val="132D3F"/>
          <w:sz w:val="16"/>
          <w:szCs w:val="16"/>
          <w:u w:val="single"/>
        </w:rPr>
        <w:t xml:space="preserve">dalil.kg/document/157357</w:t>
      </w:r>
    </w:hyperlink>
  </w:p>
  <w:p>
    <w:pPr>
      <w:spacing w:after="0" w:before="40"/>
      <w:jc w:val="center"/>
    </w:pPr>
    <w:hyperlink w:history="1" r:id="rIdo4efnf6e1lviokhwpsz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jnpda8zfa8iyzlv6mdn" Type="http://schemas.openxmlformats.org/officeDocument/2006/relationships/hyperlink" Target="https://dalil.kg/document/159885" TargetMode="External"/><Relationship Id="rIdmiicjkznhi6vm4ro1x2zs" Type="http://schemas.openxmlformats.org/officeDocument/2006/relationships/hyperlink" Target="https://dalil.kg/document/202913" TargetMode="External"/><Relationship Id="rIdyet6wgpujwbt5g0zmwkyz" Type="http://schemas.openxmlformats.org/officeDocument/2006/relationships/hyperlink" Target="https://dalil.kg/document/15735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dcbyfev8tgnytaqtu6_c" Type="http://schemas.openxmlformats.org/officeDocument/2006/relationships/hyperlink" Target="https://dalil.kg/document/157357" TargetMode="External"/><Relationship Id="rIdo4efnf6e1lviokhwpsz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2026-09-25T18:26:48.857Z</dcterms:created>
  <dcterms:modified xsi:type="dcterms:W3CDTF">2026-09-25T18:26:48.857Z</dcterms:modified>
</cp:coreProperties>
</file>

<file path=docProps/custom.xml><?xml version="1.0" encoding="utf-8"?>
<Properties xmlns="http://schemas.openxmlformats.org/officeDocument/2006/custom-properties" xmlns:vt="http://schemas.openxmlformats.org/officeDocument/2006/docPropsVTypes"/>
</file>