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мая 2020 года № 256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вопросах обеспечения населения документами, удостоверяющими личность граждан Кыргызской Республики, иностранных граждан и лиц без гражданства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прав и защиты законных интересов граждан Кыргызской Республики, иностранных граждан и лиц без гражданства, а также охраны здоровья населения, принятия неотложных мер по предупреждению проникновения и недопущению распространения коронавирусной инфекции (COVID-19) на территории Кыргызской Республики, в соответствии со статьями </w:t>
      </w:r>
      <w:hyperlink w:history="1" r:id="rIdy03cb8zrzytx2kl5jju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zar1pthbwmaf94xh4cb6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Временно продлить сроки действия: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паспорта гражданина Кыргызской Республики образца 2004 года для граждан, находящихся или пребывающих за пределами Кыргызской Республики, срок действия которого истекает в период с 1 января 2020 года по 30 декабря 2020 года, до 31 декабря 2020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общегражданского паспорта гражданина Кыргызской Республики образца 2006 года для граждан, находящихся или пребывающих за пределами Кыргызской Республики, срок действия которого истекает в период с 1 января 2020 года по 30 декабря 2020 года, до 31 декабря 2020 года, за исключением паспорта гражданина Кыргызской Республики, не достигшего 16-летнего возраста;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регистрации или продления регистрации иностранного гражданина или лица без гражданства, установленные </w:t>
      </w:r>
      <w:hyperlink w:history="1" r:id="rIdep2nzwwdvtgprta35uc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регистрации иностранных граждан и лиц без гражданства на территории Кыргызской Республики" от 19 декабря 2016 года № 689, на период действия режима чрезвычайной ситуации и/или чрезвычайного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Иностранные граждане и лица без гражданства, изъявившие желание продлить срок своего пребывания на территории Кыргызской Республики, обязаны продлить регистрацию в течение 10 (десять) рабочих дней со дня отмены режима чрезвычайной ситуации и/или режима чрезвычайного положения на территории Кыргызской Республики или в отдельных ее местностях.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вышеуказанные паспорта с продленным сроком действия могут использоваться в целях пересечения государственной границы иностранных государств только для въезда (возвращение) в Кыргызскую Республику;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граждане Кыргызской Республики, находящиеся или пребывающие за пределами Кыргызской Республики, в случае необходимости, могут обратиться в дипломатическое представительство или консульское учреждение Кыргызской Республики для проставления соответствующей отметки о продлении действия общегражданского паспорта гражданина Кыргызской Республики образца 2006 года, срок действия которого истекает в период с 1 января 2020 года по 30 декабря 2020 года, до 31 декабря 2020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допуск к сдаче общереспубликанского тестирования лиц, не документированных паспортом гражданина Кыргызской Республики образца 2017 года, проводится на основании свидетельства о рождении.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g6girwgtwbygccuuavk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Положения о паспорте гражданина Кыргызской Республики образца 2004 года" от 27 июля 2004 года № 557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bzu8tfw7hclxze5g3me3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паспорте гражданина Кыргызской Республики образца 2004 года, утвержденном вышеуказанным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дополнить абзацем вторым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"Правительство Кыргызской Республики вправе продлить срок действия паспорта в случае введения режима чрезвычайной ситуации и/или режима чрезвычайного положения на территории Кыргызской Республики или в отдельных ее местностях.".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, описания и образца общегражданского паспорта гражданина Кыргызской Республики образца 2006 года" от 10 ноября 2006 года № 787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r>
        <w:rPr>
          <w:rFonts w:ascii="Arial" w:cs="Arial" w:eastAsia="Arial" w:hAnsi="Arial"/>
          <w:sz w:val="24"/>
          <w:szCs w:val="24"/>
        </w:rPr>
        <w:t xml:space="preserve">Положении</w:t>
      </w:r>
      <w:r>
        <w:rPr>
          <w:rFonts w:ascii="Arial" w:cs="Arial" w:eastAsia="Arial" w:hAnsi="Arial"/>
          <w:sz w:val="24"/>
          <w:szCs w:val="24"/>
        </w:rPr>
        <w:t xml:space="preserve"> об общегражданском паспорте гражданина Кыргызской Республики образца 2006 года, утвержденном вышеуказанным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Правительство Кыргызской Республики вправе продлить срок действия общегражданского паспорта в случае введения режима чрезвычайной ситуации и/или режима чрезвычайного положения на территории Кыргызской Республики или в отдельных ее местностях.";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12 дополнить абзацем седьмым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отметка о продлении срока действия общегражданского паспорта гражданина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2kts0v2_uq-qtn2fukp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описании</w:t>
        </w:r>
      </w:hyperlink>
      <w:r>
        <w:rPr>
          <w:rFonts w:ascii="Arial" w:cs="Arial" w:eastAsia="Arial" w:hAnsi="Arial"/>
          <w:sz w:val="24"/>
          <w:szCs w:val="24"/>
        </w:rPr>
        <w:t xml:space="preserve"> общегражданского паспорта гражданина Кыргызской Республики образца 2006 года, утвержденном вышеуказанным постановлением: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 после слов "вида на жительство страны пребывания" дополнить словами ", о продлении срока действия общегражданского паспорта гражданина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thq2bcl1phrxbtgejrzl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регистрации иностранных граждан и лиц без гражданства на территории Кыргызской Республики" от 19 декабря 2016 года № 689 следующее изменение:</w:t>
      </w:r>
    </w:p>
    <w:p>
      <w:pPr>
        <w:spacing w:after="60"/>
        <w:ind w:firstLine="567"/>
        <w:jc w:val="both"/>
      </w:pPr>
      <w:hyperlink w:history="1" r:id="rIda9yitwheeldrtvf6hswm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регистрации иностранных граждан и лиц без гражданства на территории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В случае введения режима чрезвычайной ситуации и/или режима чрезвычайного положения на территории Кыргызской Республики или в отдельных ее местностях, Правительство Кыргызской Республики вправе принять решение о продлении срока действия регистрации или продления регистрации иностранных граждан и лиц без гражданства на территории Кыргызской Республики. Предлагаемые Правительством Кыргызской Республики сроки не должны противоречить законодательству в сфере внешней миграции.".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образования и науки Кыргызской Республики принять: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меры по обеспечению выдачи документов (аттестатов и свидетельств) о среднем (полном) общем образовании на основании свидетельства о рождении;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иные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Министерству иностранных дел Кыргызской Республики принять необходимые меры, вытекающие из настоящего постановления, в том числе уведомить иностранные государства о принятых временных мерах в связи с форс-мажорными обстоятельствами.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Государственной регистрационной службе при Правительстве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принять необходимые меры, вытекающие из настоящего постановления;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разработать и внести в установленном порядке на рассмотрение Правительства Кыргызской Республики проекты законов Кыргызской Республики о внесении изменений в </w:t>
      </w:r>
      <w:hyperlink w:history="1" r:id="rIduf07qdhgxd-tdcgw29it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внешней миграции" в части продления решением Правительства Кыргызской Республики сроков действия временных и постоянных видов на жительство иностранного гражданина и лица без гражданства на территории Кыргызской Республики при введении режима чрезвычайной ситуации и/или режима чрезвычайного положения, а также в </w:t>
      </w:r>
      <w:hyperlink w:history="1" r:id="rIdldd5cmpj-tu1eriwfmnx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актах гражданского состояния" в части продления сроков регистрации детей, рожденных в период действия чрезвычайного положения и/или чрезвычайной ситуации.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Настоящее постановление подлежит официальному опубликованию и действует с 1 января 2020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29 мая 2020 года № 41(3112)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c6jff8zpxiossewz_pu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dalil.kg/document/157527</w:t>
      </w:r>
    </w:hyperlink>
  </w:p>
  <w:p>
    <w:pPr>
      <w:spacing w:after="0" w:before="40"/>
      <w:jc w:val="center"/>
    </w:pPr>
    <w:hyperlink w:history="1" r:id="rIdqnvcaawwqnj2gti7kbum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03cb8zrzytx2kl5jjuct" Type="http://schemas.openxmlformats.org/officeDocument/2006/relationships/hyperlink" Target="https://dalil.kg/document/203685#st_10" TargetMode="External"/><Relationship Id="rIdzar1pthbwmaf94xh4cb6q" Type="http://schemas.openxmlformats.org/officeDocument/2006/relationships/hyperlink" Target="https://dalil.kg/document/203685#st_17" TargetMode="External"/><Relationship Id="rIdep2nzwwdvtgprta35uccv" Type="http://schemas.openxmlformats.org/officeDocument/2006/relationships/hyperlink" Target="https://dalil.kg/document/98720" TargetMode="External"/><Relationship Id="rIdg6girwgtwbygccuuavkom" Type="http://schemas.openxmlformats.org/officeDocument/2006/relationships/hyperlink" Target="https://dalil.kg/document/55620" TargetMode="External"/><Relationship Id="rIdbzu8tfw7hclxze5g3me3y" Type="http://schemas.openxmlformats.org/officeDocument/2006/relationships/hyperlink" Target="https://dalil.kg/document/55628" TargetMode="External"/><Relationship Id="rId2kts0v2_uq-qtn2fukpsh" Type="http://schemas.openxmlformats.org/officeDocument/2006/relationships/hyperlink" Target="https://dalil.kg/document/57951#pr1" TargetMode="External"/><Relationship Id="rIdthq2bcl1phrxbtgejrzls" Type="http://schemas.openxmlformats.org/officeDocument/2006/relationships/hyperlink" Target="https://dalil.kg/document/98720" TargetMode="External"/><Relationship Id="rIda9yitwheeldrtvf6hswm3" Type="http://schemas.openxmlformats.org/officeDocument/2006/relationships/hyperlink" Target="https://dalil.kg/document/98720#p2" TargetMode="External"/><Relationship Id="rIduf07qdhgxd-tdcgw29it2" Type="http://schemas.openxmlformats.org/officeDocument/2006/relationships/hyperlink" Target="https://dalil.kg/document/350" TargetMode="External"/><Relationship Id="rIdldd5cmpj-tu1eriwfmnx1" Type="http://schemas.openxmlformats.org/officeDocument/2006/relationships/hyperlink" Target="https://dalil.kg/document/1655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c6jff8zpxiossewz_pur" Type="http://schemas.openxmlformats.org/officeDocument/2006/relationships/hyperlink" Target="https://dalil.kg/document/157527" TargetMode="External"/><Relationship Id="rIdqnvcaawwqnj2gti7kbum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2026-09-25T01:48:15.576Z</dcterms:created>
  <dcterms:modified xsi:type="dcterms:W3CDTF">2026-09-25T01:48:15.576Z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