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fq8m8tnlh1j-so98cv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июня 2020 года № 343)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обращения счета-фактуры в виде электронного документа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qyupihpjrwiawbndlxi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04-октября 2021-года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№197)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действует в отношении участников информационной системы счетов-фактур в виде электронного документа и устанавливает процедуры документооборота между участниками электронного взаимодействия (далее - участники электронного документооборота) при обращении (далее - оформление/получение) счета-фактуры в виде электронного документа, в том числе дополнительного (далее - корректировочный), с применением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склад</w:t>
      </w:r>
      <w:r>
        <w:rPr>
          <w:rFonts w:ascii="Arial" w:cs="Arial" w:eastAsia="Arial" w:hAnsi="Arial"/>
          <w:sz w:val="24"/>
          <w:szCs w:val="24"/>
        </w:rPr>
        <w:t xml:space="preserve"> - компонент информационной системы налогового администрирования Кыргызской Республики, позволяющий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счетов-фактур в виде электронных документов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используемой органами налоговой службы (далее - ИС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субъект,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номер счета-фактуры</w:t>
      </w:r>
      <w:r>
        <w:rPr>
          <w:rFonts w:ascii="Arial" w:cs="Arial" w:eastAsia="Arial" w:hAnsi="Arial"/>
          <w:sz w:val="24"/>
          <w:szCs w:val="24"/>
        </w:rPr>
        <w:t xml:space="preserve"> - уникальный сгенерированный номер счета-фактуры, формируемого в ИС ЭСФ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- электронный сервис в ИС ЭСФ для участия в электронном документообороте;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в виде электронного документа или документа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система участника ИС ЭСФ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в целях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налогоплательщика (далее - ЭП)</w:t>
      </w:r>
      <w:r>
        <w:rPr>
          <w:rFonts w:ascii="Arial" w:cs="Arial" w:eastAsia="Arial" w:hAnsi="Arial"/>
          <w:sz w:val="24"/>
          <w:szCs w:val="24"/>
        </w:rPr>
        <w:t xml:space="preserve"> - электронная подпись, выданная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оформление/получение счетов-фактур, а также присвоение номеров счетам-фактурам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 Excel и xml</w:t>
      </w:r>
      <w:r>
        <w:rPr>
          <w:rFonts w:ascii="Arial" w:cs="Arial" w:eastAsia="Arial" w:hAnsi="Arial"/>
          <w:sz w:val="24"/>
          <w:szCs w:val="24"/>
        </w:rPr>
        <w:t xml:space="preserve"> - формат файлов программного обеспечения для работы с электронными таблицами Microsoft Office Excel.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электронного документооборота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поставщик или покупатель, зарегистрированный в ИС ЭСФ согласно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 ЭСФ обеспечивает хранение информации при обращении (оформлении/получении) счетов-фактур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"счет-фактура в виде электронного документа" (далее - ЭСФ) - электронный налоговый документ, оформленный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"счет-фактура на бумажном носителе" (далее - ЭСФ на бумажном носителе) - налоговый документ на бумажном носителе, содержащий установленные реквизиты, номер, присвоенный органами налоговой службы, а также соответствующий требованиям налогового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Регистрация налогоплательщика - участника электронного документооборота и ее аннулирование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Налогоплательщик, зарегистрированный в качестве участника электронного документооборота в ИС ЭСФ, оформляет/получает ЭСФ в ИС ЭСФ и применяет присвоенные номера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Квалифицированный сертификат ключа проверки электронной подписи выдается аккредитованным удостоверяющим центром в порядке, установленном законодательством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- участник электронного документооборота (далее - налогоплательщик):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электронную подпись в соответствии с законодательством Кыргызской Республики об электронном управлении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 налоговый орган по месту налоговой регистрации заявление на регистрацию/перерегистрацию налогоплательщика в ИС ЭСФ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получает доступ в профиль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у налогоплательщика аннулирована регистрация по налогу на добавленную стоимость (далее - НДС) или он не осуществлял в течение последних 12 (двенадцать) месяцев импорт и/или экспорт товаров и/или оборот товаров, подлежащих прослеживаемости, то такой налогоплательщик вправе отправить через профиль налогоплательщика соответствующее заявление об аннулировании регистрации налогоплательщика в ИС ЭСФ, подписанное электронной подписью, по форме согласно приложению 1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одного рабочего дня со дня, следующего за днем поступления заявления, указанного в подпункте 2 пункта 9 настоящего Порядка, осуществляет регистрацию/перерегистрацию налогоплательщика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пяти рабочих дней со дня, следующего за днем поступления заявления, указанного в пункте 10 настоящего Порядка, осуществляет аннулирование регистрации налогоплательщика в ИС ЭСФ.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Оформление и применение счета-фактуры в виде электронного документа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Процедуры оформления/получения (применения) ЭСФ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Оформление/получение ЭСФ в ИС ЭСФ осуществляется посредством виртуального склада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профиль налогоплательщика, позволяющий в реальном режиме осуществлять единичное оформление/получение ЭСФ или пакетную загрузку/выгрузку ЭСФ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программный интерфейс, позволяющий учетным системам налогоплательщика выполнять в ИС ЭСФ все операции, предусмотренные в профиле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пользователя ИС ЭСФ и форматы пакетной загрузки/выгрузки ЭСФ подлежат размещению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Оригиналом ЭСФ, то есть подлинником, является электронный документ, содержащийся в ИС ЭСФ, подписанный электронной подписью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Датой оформления ЭСФ считается дата поступления ЭСФ от поставщика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оформленным, если содержит сгенерированный в ИС ЭСФ номер и электронную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Датой получения ЭСФ покупателем считается дата оформления поставщиком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считается полученным, если в профиль покупателя поступил ЭСФ, содержащий сгенерированный в ИС ЭСФ номер и электронную подпись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ЭСФ покупатель: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покупателя в получении ЭСФ,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Действия покупателя и поставщика, предусмотренные пунктом 17 настоящего Порядка, осуществляются в течение десяти календарных дней со дня получения покупателем оформленного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покупатель не подтвердил принятие ЭСФ или не отказал в получении ЭСФ в течение срока, указанного в пункте 18 настоящего Порядка, ЭСФ считается принятым.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Поставщик вправе отозвать ранее оформленный и не принятый покупателем ЭСФ в течение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поставщиком ранее оформленного ЭСФ, в том числе корректировочного, такой ЭСФ считается аннулированным.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Отзыв ЭСФ невозможен после истечения десяти календарных дней со дня его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Поставщик при оформлении покупателю ЭСФ: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ЭСФ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ЭСФ покупателю через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Счет-фактура на поставки, которые были осуществлены в данном истекшем налоговом периоде по НДС, оформляется в срок не позднее десяти рабочих дней, следующих за последним днем истекшего налогового периода по НДС, за исключением пункта 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31 мая. Он вправе оформить счет-фактуру по данной поставке в течение десяти рабочих дней июня, с указанием в счете-фактуре фактической даты поставки - 31 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Счет-фактура на поставки населению теплоэнергии, электроэнергии, природного газа, услуги по предоставлению балансов и расчета потерь электроэнергии на электроэнергетическом рынке, а также услуги электрической связи, водоснабжения и канализации, которые были осуществлены в данном истекшем налоговом периоде по НДС, оформляется в срок не позднее 25 числа месяца, следующих за последним днем истекшего налогового периода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облагаемый субъект, осуществил поставки теплоэнергии, электроэнергии, а также услуги электрической связи, водоснабжения и канализации 31 мая. Он оформляет счет-фактуру по данной поставке до 25 июня с указанием в счете-фактуре фактической даты поставки - 31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Сроки, предусмотренные пунктами 23 и 24 настоящего Порядка не распространяются на оформление счетов-фактур за период с 1 августа по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налогоплательщик имеет право оформить счет-фактуру до 31 декабря 2020 года на поставки, осуществленные за период с 1 июля по 30 ноября 2020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Оформление ЭСФ поставщиком, зарегистрированным в ИС ЭСФ, покупателю, не зарегистрированному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покупатель не зарегистрирован в ИС ЭСФ в качестве участника электронного документооборота ЭСФ,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оформляет ЭСФ в ИС ЭСФ с применением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распечатывает оформленный ЭСФ с регистрационным номером из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выдает покупателю распечатанный экземпляр ЭСФ, оформленный согласно настоящему пункту.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обращения ЭСФ на бумажном носителе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ЭСФ может быть оформлен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ИС ЭСФ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сбоев в работе ИС ЭСФ по внешним факторам, соответствующая информация размещается на официальном 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обстоятельств непреодолимой силы или сбоев в работе ИС ЭСФ по внешним факторам,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 в заявлении налогоплательщика на получение номеров счетов-фактур на бумажном носителе, по форме согласно приложению 2 к настоящему Порядку, представляемом в налоговый орган по месту налоговой регистрации при возникновении необходимости оформления ЭСФ на бумажном носителе, дату возникновения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второй экземпляр ЭСФ на бумажном носителе в налоговый орган по месту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не позднее дня, следующего за 25 числом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Налоговый орган, в течение двух рабочих дней со дня поступления документов, указанных в пункте 28 настоящего Порядка, признает недействительными остатки неиспользованных номеров ЭСФ со дня прекращения обстоятельств непреодолимой силы или сбоев в работе ИС ЭСФ по внешним факторам.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Получение номеров, оформление, применение и признание недействительными номеров ЭСФ на бумажном носителе осуществляются в соответствии с главой 5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Получение номеров, оформление и применение ЭСФ на бумажном носителе налогоплательщиком при сбоях в работе ИС ЭСФ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случаях, указанных в главе 4 настоящего Порядка, поставщик: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в налоговый орган по месту налоговой регистрации заявление налогоплательщика на получение номеров счетов-фактур на бумажном носителе (далее - заявление на получение номеров)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ЭСФ на бумажном носителе в трех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выдает покупателю;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вместе с отчетом по НДС за налоговый период, в случае если он зарегистрирован как налогоплательщик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дня, следующего за 25 числом месяца, следующего за месяцем, в котором ЭСФ на бумажном носителе был оформлен, в случае если он не зарегистрирован по НДС, с обязательным представлением ЭСФ на электронном носителе в формате Excel, с приложением Реестра оформленных ЭСФ и остатка неиспользованных номеров счетов-фактур на бумажном носителе,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 третий экземпляр у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ЭСФ на бумажном носителе заполняется в соответствии с порядком оформления и применения счетов-фактур.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Заявление на получение номеров представляется налогоплательщиком либо его уполномоченным лицом, назначенным согласно его письменному распоряжению, в налоговый орган по месту налоговой регистрации, на бумажном носителе, в явочном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 назначении уполномоченного лица представляется налогоплательщиком в налоговый орган по месту налоговой регистрации в течение десяти рабочих дней со дня назначения данного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на получение номеров заполняется в двух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 на получение номеров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Первый экземпляр заявления на получение номеров с отметкой о его регистрации в налоговом органе (дата и время поступления), а также с данными сотрудника налогового органа, принявшего такое заявление,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заявления на получение номеров остается в налоговом органе, на основе которого налоговым органом будет принято соответствующее решение согласно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о выдаче или об отказе в выдаче номеров ЭСФ на бумажном носителе налогового органа по месту налоговой регистрации налогоплательщика принимается по форме, установленной уполномоченным налоговым органом, и вручается: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конца текущего рабочего дня, в случае если заявление на получение номеров представлено налогоплательщиком до 12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12 часов следующего рабочего дня, в случае если заявление на получение номеров представлено налогоплательщиком после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Налогоплательщик получает решение о выдаче номеров ЭСФ на бумажном носителе или решение об отказе в выдаче номеров ЭСФ на бумажном носителе в явочном порядке, в течение срока, не превышающего десять календарных дней со дня подачи заявления на получение номеров, с предъявлением его уполномоченным лицом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если налогоплательщик не явился в течение срока, указанного в пункте 37 настоящего Порядка, налоговый орган принимает решение об отмене решения о выдаче номеров ЭСФ на бумажном носителе, по форме, установленной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отказе в выдаче номеров ЭСФ на бумажном носителе направляется по истечении десяти календарных дней со дня принятия такого решения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об отмене ранее принятого решения о выдаче номеров ЭСФ на бумажном носителе направляется по адресу фактического местонахождения или юридическому адресу,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у налогоплательщика в течение календарного месяца возникла дополнительная потребность в номерах ЭСФ на бумажном носителе, налогоплательщик представляет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налогоплательщика на получение номеров счетов-фактур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вторые экземпляры оформленных ЭСФ на бумажном и электронном носителях в формате Excel;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оформленных ЭСФ и остатка неиспользованных номеров счетов-фактур на бумажном носителе за текущий календарный месяц, по форме согласно приложению 3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Налоговый орган на основании заявления на получение номеров, поданного налогоплательщиком в соответствии с настоящим Порядком, присваивает заявленное количество номеров ЭСФ на бумажном носителе: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количестве не более трехкратной среднемесячной потребности, с учетом неиспользованных ранее выданных номеров ЭСФ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представления им налоговой отчетности по наступившим срокам.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Основанием для отказа налоговым органом в выдаче номеров ЭСФ на бумажном носителе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отчетности за предыдущий отчетный налоговый период,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оригинала письменного распоряжения налогоплательщика о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информации о том, что должностные лица органов управления налогоплательщика,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которых были установлены счета-фактуры, включая ЭСФ, оформленные для вида, без намерения осуществить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возбуждено уголовное дело по фактам налогового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Признание недействительными налоговым органом ранее выданных номеров ЭСФ на бумажном носителе производится в случае подачи заявления о признании недействительными номеров счетов-фактур на бумажном носителе, по форме согласно приложению 4 к настоящему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 при ликвидации или при прекращении индивидуальным предпринимателем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облагаемым субъектом при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специальным администратором при признании налогоплательщика банкротом, включая заявление об аннулировании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признании недействительными неиспользованных номеров ЭСФ на бумажном носителе принимается налоговым органом на основании Реестра оформленных ЭСФ и остатка неиспользованных номеров счетов-фактур на бумажном носителе, а также налоговой отчетности по НДС за соответствующие налоговые периоды, представленных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Налогоплательщик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полученных номеров ЭСФ на бумажном носителе строго по порядковым номерам по возрастанию;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 оформленных ЭСФ на бумажном носителе в специальные регистры по учету поставок и закупок согласно утвержденной налогоплательщиком налоговой политике. Специальные регистры по учету поставок и закупок должны содержать все реквизиты утвержденной формы ЭСФ на бумажном носителе. Суммы, внесенные в указанные специальные регистры по учету поставок и закупок, должны соответствовать суммам, содержащимся в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оформленных ЭСФ на бумажном носителе на все совершенные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Налогоплательщик не вправе передавать полученные номера ЭСФ на бумажном носителе другому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факта, когда номера ЭСФ на бумажном носителе, выданные налоговым органом одному налогоплательщику, были применены другим налогоплательщиком, оформленные другим налогоплательщиком ЭСФ на бумажном носителе с такими номерами считаются недействительными и сумма НДС по таким ЭСФ не подлежит зачету, а расходы по приобретению товарно-материальных ценностей не подлежат вычету.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таким фактам направляются в соответствующий уполномоченный орган по борьбе с экономическими преступлениями для принятия соответствующих мер и в уполномоченный налоговый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Ответственность за организацию работы по применению выданных налоговым органом номеров ЭСФ на бумажном носителе несет руководитель, главный бухгалтер и уполномоченное лицо налогоплательщика, указанное в пунктах 33 и 49 настоящего Порядка,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Уполномоченное лицо налогоплательщика, являющееся физическим лицом, имеющее гражданство Кыргызской Республики, ответственно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заявлений,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оформление, применение и хранение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утраты или порчи оформленного ЭСФ на бумажном носителе одним из контрагентов (поставщиком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 оформленного ЭСФ на бумажном носителе.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обращения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Корректировочный ЭСФ к счету-фактуре, включая счет-фактуру, выписанную на бумажном носителе, который не содержится в ИС ЭСФ, и обязанность по оформлению которых в электронном виде не возникла на момент его выписки, оформляется поставщиком согласно главам 3, 4 и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Налоговым органом принимается решение о признании недействительными счетов-фактур, оформленных налогоплательщиком, которым не представлена отчетность по НДС до 15 числа месяца, следующего за месяцем представления отчетности по НДС, в сроки, установленные Налоговым законодательством Кыргызской Республики, и/или с нарушением установленного порядка оформления и применения счета-фактуры, а также нарушением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решения о признании недействительными счетов-фактур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Номера счетов-фактур, признанные недействительными согласно настоящему Порядку, не могут быть использованы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подлежат корректировке стоимость облагаемой поставки и суммы НДС за приобретенные материальные ресурсы по счету-фактуре, признанному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регистрацию/перерегистрацию или аннулирование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налогоплательщика в ИС ЭСФ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налогоплательщика на получение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оформленных ЭСФ и остатка неиспользованных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формирования и обращения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ESF STI</w:t>
      </w:r>
      <w:r>
        <w:rPr>
          <w:rFonts w:ascii="Arial" w:cs="Arial" w:eastAsia="Arial" w:hAnsi="Arial"/>
          <w:sz w:val="24"/>
          <w:szCs w:val="24"/>
        </w:rPr>
        <w:t xml:space="preserve">-004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признании недействительными номеров счетов-фактур на бумажном носителе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находится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q8m8tnlh1j-so98cv87" Type="http://schemas.openxmlformats.org/officeDocument/2006/relationships/hyperlink" Target="http://kodeks.duckdns.org/document/157799" TargetMode="External"/><Relationship Id="rIdqyupihpjrwiawbndlxiau" Type="http://schemas.openxmlformats.org/officeDocument/2006/relationships/hyperlink" Target="http://kodeks.duckdns.org/document/1586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2026-09-23T10:04:34.574Z</dcterms:created>
  <dcterms:modified xsi:type="dcterms:W3CDTF">2026-09-23T10:04:34.574Z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