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2020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 в связи с присоединением к нему Республики Армения, подписанного 29 мая 2019 года в городе Нур-Султане"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l8vatpa_h25lh4zvz6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vfuypoet2fxw6ljnkbv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mnuvn0toxhzdxdxi7e0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nwd6njjfaovhjjhp-c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Договор о Евразийском экономическом союзе от 29 мая 2014 года в связи с присоединением к нему Республики Армения, подписанного 29 мая 2019 года в городе Нур-Султане";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0n1h8bx8gu4rpz3ruu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Протоколу о внесении изменений в Договор о Евразийском экономическом союзе от 29 мая 2014 года в связи с присоединением к нему Республики Армения, подписанному 29 мая 2019 года в городе Нур-Султане.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промышленности, энергетики и недропользования Кыргызской Республики ответственным уполномоченным органом за реализацию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Договор о Евразийском экономическом союзе от 29 мая 2014 года в связи с присоединением к нему Республики Армения, подписанного 29 мая 2019 года в городе Нур-Султане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Договор о Евразийском экономическом союзе от 29 мая 2014 года в связи с присоединением к нему Республики Армения, подписанный 29 мая 2019 года в городе Нур-Султане.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 марта 2020 года № 122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Протоколу о внесении изменений в Договор о Евразийском экономическом союзе от 29 мая 2014 года в связи с присоединением к нему Республики Армения, подписанному 29 мая 2019 года в городе Нур-Султане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Договор о Евразийском экономическом союзе от 29 мая 2014 года в связи с присоединением к нему Республики Армения, подписанный 29 мая 2019 года в городе Нур-Султане (далее - Протокол), соответствует нормам Конституции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международных договорах Кыргызской Республики" проект Протокола до его подписания был согласован с министерствами и ведомствами Кыргызской Республики, а также с профильными комитетами Жогорку Кенеша Кыргызской Республики: Комитетом по международным делам, обороне и безопасности (от 3 апреля 2019 года № 6-7623/19), Комитетом по топливно-энергетическому комплексу и недропользованию (от 3 мая 2019 года № 6-10124/19), Комитетом по экономической и фискальной политике (от 2 мая 2019 года № 6-10090/19), и одобрен распоряжением Правительства Кыргызской Республики от 15 мая 2019 года № 137-р.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определяет методологию осуществления межгосударственной передачи электрической энергии (мощности) на территории Республики Армения.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позволит государствам-членам Евразийского экономического союза беспрепятственно осуществлять межгосударственную передачу электрической энергии (мощности), при условии приоритетного использования указанных услуг для обеспечения внутренних потребностей в электрической энергии (мощности) государств-членов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"О международных договорах Кыргызской Республики"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не повлечет </w:t>
      </w:r>
      <w:r>
        <w:rPr>
          <w:rFonts w:ascii="Arial" w:cs="Arial" w:eastAsia="Arial" w:hAnsi="Arial"/>
          <w:sz w:val="24"/>
          <w:szCs w:val="24"/>
        </w:rPr>
        <w:t xml:space="preserve">финансовых затрат из республиканского бюджета, а также негативных финансово-экономических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g4lvh-ntptuotyyqu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dalil.kg/document/157837</w:t>
      </w:r>
    </w:hyperlink>
  </w:p>
  <w:p>
    <w:pPr>
      <w:spacing w:after="0" w:before="40"/>
      <w:jc w:val="center"/>
    </w:pPr>
    <w:hyperlink w:history="1" r:id="rIdqts-kk4qit7_poq9gyd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8vatpa_h25lh4zvz6qq" Type="http://schemas.openxmlformats.org/officeDocument/2006/relationships/hyperlink" Target="https://dalil.kg/document/202913#st_79" TargetMode="External"/><Relationship Id="rIdvfuypoet2fxw6ljnkbvx1" Type="http://schemas.openxmlformats.org/officeDocument/2006/relationships/hyperlink" Target="https://dalil.kg/document/203166#st_68" TargetMode="External"/><Relationship Id="rIdmnuvn0toxhzdxdxi7e04d" Type="http://schemas.openxmlformats.org/officeDocument/2006/relationships/hyperlink" Target="https://dalil.kg/document/205286" TargetMode="External"/><Relationship Id="rIdanwd6njjfaovhjjhp-cma" Type="http://schemas.openxmlformats.org/officeDocument/2006/relationships/hyperlink" Target="https://dalil.kg/document/157837#pr1" TargetMode="External"/><Relationship Id="rIdh0n1h8bx8gu4rpz3ruuaf" Type="http://schemas.openxmlformats.org/officeDocument/2006/relationships/hyperlink" Target="https://dalil.kg/document/157837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g4lvh-ntptuotyyqunh" Type="http://schemas.openxmlformats.org/officeDocument/2006/relationships/hyperlink" Target="https://dalil.kg/document/157837" TargetMode="External"/><Relationship Id="rIdqts-kk4qit7_poq9gyd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2026-10-01T00:11:22.638Z</dcterms:created>
  <dcterms:modified xsi:type="dcterms:W3CDTF">2026-10-01T00:11:22.638Z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