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24 августа 2020 года № 442</w:t>
      </w:r>
    </w:p>
    <w:p>
      <w:pPr>
        <w:spacing w:after="400" w:before="400"/>
        <w:jc w:val="center"/>
      </w:pPr>
      <w:r>
        <w:rPr>
          <w:rFonts w:ascii="Arial" w:cs="Arial" w:eastAsia="Arial" w:hAnsi="Arial"/>
          <w:b/>
          <w:bCs/>
          <w:sz w:val="32"/>
          <w:szCs w:val="32"/>
        </w:rPr>
        <w:t xml:space="preserve">О внесении изменений в некоторые решения Правительства Кыргызской Республики в социальной сфере</w:t>
      </w:r>
    </w:p>
    <w:p>
      <w:pPr>
        <w:spacing w:after="60"/>
        <w:ind w:firstLine="567"/>
        <w:jc w:val="both"/>
      </w:pPr>
      <w:r>
        <w:rPr>
          <w:rFonts w:ascii="Arial" w:cs="Arial" w:eastAsia="Arial" w:hAnsi="Arial"/>
          <w:sz w:val="24"/>
          <w:szCs w:val="24"/>
        </w:rPr>
        <w:t xml:space="preserve">В целях реализации </w:t>
      </w:r>
      <w:hyperlink w:history="1" r:id="rIdtg3ecuteoo9vhgirroam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улучшения социальной поддержки получателей государственных пособий, в соответствии со статьями </w:t>
      </w:r>
      <w:hyperlink w:history="1" r:id="rIdwrqybo_jh_6cnvd8d851w">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s4_ol_r7xocqqfyregf36">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6egtc3msqyzhxxelqia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утверждении </w:t>
      </w:r>
      <w:hyperlink w:history="1" r:id="rIdojt-aqdum-eli9z8py9z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территориальными подразделениями уполномоченного государственного органа в сфере социального развития" от 27 мая 2010 года № 59 следующие изменения:</w:t>
      </w:r>
    </w:p>
    <w:p>
      <w:pPr>
        <w:spacing w:after="60"/>
        <w:ind w:firstLine="567"/>
        <w:jc w:val="both"/>
      </w:pPr>
      <w:r>
        <w:rPr>
          <w:rFonts w:ascii="Arial" w:cs="Arial" w:eastAsia="Arial" w:hAnsi="Arial"/>
          <w:sz w:val="24"/>
          <w:szCs w:val="24"/>
        </w:rPr>
        <w:t xml:space="preserve">в </w:t>
      </w:r>
      <w:hyperlink w:history="1" r:id="rIdaflmovenwlpvl8iapawu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территориальными подразделениями уполномоченного государственного органа в сфере социального развития, утвержденной вышеуказанным </w:t>
      </w:r>
      <w:hyperlink w:history="1" r:id="rIdrwezwg6gtajicleg-8y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шестнадцатом пункта 1.1 текста на официальном языке слова "согласно письменному уведомлению Госагентства" исключить;</w:t>
      </w:r>
    </w:p>
    <w:p>
      <w:pPr>
        <w:spacing w:after="60"/>
        <w:ind w:firstLine="567"/>
        <w:jc w:val="both"/>
      </w:pPr>
      <w:r>
        <w:rPr>
          <w:rFonts w:ascii="Arial" w:cs="Arial" w:eastAsia="Arial" w:hAnsi="Arial"/>
          <w:sz w:val="24"/>
          <w:szCs w:val="24"/>
        </w:rPr>
        <w:t xml:space="preserve">- в пункте 1.2 слова "при Министерстве транспорта и коммуникаций Кыргызской Республики" заменить словами "при Государственной регистрационной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в пункте 1.4 текста на официальном языке слово "Госагентства" заменить словами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Поручения действительны только для филиалов и отделений связи ГП "Кыргыз почтасы" по месту прописки получателей компенсаций и других социальных выплат, за исключением случаев получения государственных пособий, для которых поручения действительны в филиалах связи, обслуживающих район, на территории которого поступило обращение за назначением государственных пособий. При переезде получателя на новое место прописки, а для получателей государственных пособий - при смене места обращения за пособием, обслуживаемых другим филиалом, отделением связи, действующее поручение закрывается в установленном порядке. Территориальное подразделение по новому месту прописки получателя (по месту обращения - в случае назначения государственного пособия) направляет в соответствующий филиал и отделение связи новые документы па выплату.</w:t>
      </w:r>
    </w:p>
    <w:p>
      <w:pPr>
        <w:spacing w:after="60"/>
        <w:ind w:firstLine="567"/>
        <w:jc w:val="both"/>
      </w:pPr>
      <w:r>
        <w:rPr>
          <w:rFonts w:ascii="Arial" w:cs="Arial" w:eastAsia="Arial" w:hAnsi="Arial"/>
          <w:sz w:val="24"/>
          <w:szCs w:val="24"/>
        </w:rPr>
        <w:t xml:space="preserve">При этом для удобства получения государственного пособия территориальное подразделение рекомендует получателю филиал или отделение связи ГП "Кыргыз почтасы", которое территориально ближе всего расположено к месту проживания получателя и через которое будет производиться выплата государственного пособия.";</w:t>
      </w:r>
    </w:p>
    <w:p>
      <w:pPr>
        <w:spacing w:after="60"/>
        <w:ind w:firstLine="567"/>
        <w:jc w:val="both"/>
      </w:pPr>
      <w:r>
        <w:rPr>
          <w:rFonts w:ascii="Arial" w:cs="Arial" w:eastAsia="Arial" w:hAnsi="Arial"/>
          <w:sz w:val="24"/>
          <w:szCs w:val="24"/>
        </w:rPr>
        <w:t xml:space="preserve">-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 в пункте 6.4 слова "машинограммах и" и "и машинограммы" исключить;</w:t>
      </w:r>
    </w:p>
    <w:p>
      <w:pPr>
        <w:spacing w:after="60"/>
        <w:ind w:firstLine="567"/>
        <w:jc w:val="both"/>
      </w:pPr>
      <w:r>
        <w:rPr>
          <w:rFonts w:ascii="Arial" w:cs="Arial" w:eastAsia="Arial" w:hAnsi="Arial"/>
          <w:sz w:val="24"/>
          <w:szCs w:val="24"/>
        </w:rPr>
        <w:t xml:space="preserve">- в пункте 6.5 текста на официальном языке слово "Госагентства" заменить словами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7</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 Внести в </w:t>
      </w:r>
      <w:hyperlink w:history="1" r:id="rId6mspsafjhhlanwuqy5a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hyperlink w:history="1" r:id="rIdihdxhryyzqk8eb6w7y17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 следующие изменения:</w:t>
      </w:r>
    </w:p>
    <w:p>
      <w:pPr>
        <w:spacing w:after="60"/>
        <w:ind w:firstLine="567"/>
        <w:jc w:val="both"/>
      </w:pPr>
      <w:r>
        <w:rPr>
          <w:rFonts w:ascii="Arial" w:cs="Arial" w:eastAsia="Arial" w:hAnsi="Arial"/>
          <w:sz w:val="24"/>
          <w:szCs w:val="24"/>
        </w:rPr>
        <w:t xml:space="preserve">1) </w:t>
      </w:r>
      <w:hyperlink w:history="1" r:id="rId0xetgkevoguxxuspdfxe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обращения за назначением государственных пособий и порядке назначения государственных пособий, утвержденное вышеуказанным </w:t>
      </w:r>
      <w:hyperlink w:history="1" r:id="rId-o2kgi_oiaasmfkijzqf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payj756my6x3kxrhdvis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w:t>
      </w:r>
      <w:hyperlink w:history="1" r:id="rIdcfmnudtsjmvgxwalfe_h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определения нуждаемости граждан (семей) в ежемесячном пособии нуждающимся гражданам (семьям), имеющим детей до 16 лет, - "уй-булого комок", утвержденном вышеуказанным </w:t>
      </w:r>
      <w:hyperlink w:history="1" r:id="rIduby-p5go6piduirnnr7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11 слова "причин сдачи в аренду и" исключить;</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При наличии у семьи сельскохозяйственных животных нуждаемость семьи в пособии "уй-булого комок" определяется исходя из количества имеющихся в наличии у семьи:</w:t>
      </w:r>
    </w:p>
    <w:p>
      <w:pPr>
        <w:spacing w:after="60"/>
        <w:ind w:firstLine="567"/>
        <w:jc w:val="both"/>
      </w:pPr>
      <w:r>
        <w:rPr>
          <w:rFonts w:ascii="Arial" w:cs="Arial" w:eastAsia="Arial" w:hAnsi="Arial"/>
          <w:sz w:val="24"/>
          <w:szCs w:val="24"/>
        </w:rPr>
        <w:t xml:space="preserve">1) мелкого рогатого скота (МРС) - овцы и козы;</w:t>
      </w:r>
    </w:p>
    <w:p>
      <w:pPr>
        <w:spacing w:after="60"/>
        <w:ind w:firstLine="567"/>
        <w:jc w:val="both"/>
      </w:pPr>
      <w:r>
        <w:rPr>
          <w:rFonts w:ascii="Arial" w:cs="Arial" w:eastAsia="Arial" w:hAnsi="Arial"/>
          <w:sz w:val="24"/>
          <w:szCs w:val="24"/>
        </w:rPr>
        <w:t xml:space="preserve">2) коров;</w:t>
      </w:r>
    </w:p>
    <w:p>
      <w:pPr>
        <w:spacing w:after="60"/>
        <w:ind w:firstLine="567"/>
        <w:jc w:val="both"/>
      </w:pPr>
      <w:r>
        <w:rPr>
          <w:rFonts w:ascii="Arial" w:cs="Arial" w:eastAsia="Arial" w:hAnsi="Arial"/>
          <w:sz w:val="24"/>
          <w:szCs w:val="24"/>
        </w:rPr>
        <w:t xml:space="preserve">3) крупного рогатого скота (КРС) - телки, быки старше года;</w:t>
      </w:r>
    </w:p>
    <w:p>
      <w:pPr>
        <w:spacing w:after="60"/>
        <w:ind w:firstLine="567"/>
        <w:jc w:val="both"/>
      </w:pPr>
      <w:r>
        <w:rPr>
          <w:rFonts w:ascii="Arial" w:cs="Arial" w:eastAsia="Arial" w:hAnsi="Arial"/>
          <w:sz w:val="24"/>
          <w:szCs w:val="24"/>
        </w:rPr>
        <w:t xml:space="preserve">4) лошадей.</w:t>
      </w:r>
    </w:p>
    <w:p>
      <w:pPr>
        <w:spacing w:after="60"/>
        <w:ind w:firstLine="567"/>
        <w:jc w:val="both"/>
      </w:pPr>
      <w:r>
        <w:rPr>
          <w:rFonts w:ascii="Arial" w:cs="Arial" w:eastAsia="Arial" w:hAnsi="Arial"/>
          <w:sz w:val="24"/>
          <w:szCs w:val="24"/>
        </w:rPr>
        <w:t xml:space="preserve">При этом все виды сельскохозяйственных животных, находящихся в наличии у семьи, переводятся в нижеследующие условные единицы МРС:</w:t>
      </w:r>
    </w:p>
    <w:p>
      <w:pPr>
        <w:spacing w:after="60"/>
        <w:ind w:firstLine="567"/>
        <w:jc w:val="both"/>
      </w:pPr>
      <w:r>
        <w:rPr>
          <w:rFonts w:ascii="Arial" w:cs="Arial" w:eastAsia="Arial" w:hAnsi="Arial"/>
          <w:sz w:val="24"/>
          <w:szCs w:val="24"/>
        </w:rPr>
        <w:t xml:space="preserve">- 1 корова = 6 МРС;</w:t>
      </w:r>
    </w:p>
    <w:p>
      <w:pPr>
        <w:spacing w:after="60"/>
        <w:ind w:firstLine="567"/>
        <w:jc w:val="both"/>
      </w:pPr>
      <w:r>
        <w:rPr>
          <w:rFonts w:ascii="Arial" w:cs="Arial" w:eastAsia="Arial" w:hAnsi="Arial"/>
          <w:sz w:val="24"/>
          <w:szCs w:val="24"/>
        </w:rPr>
        <w:t xml:space="preserve">- 1 телка = 2,5 МРС;</w:t>
      </w:r>
    </w:p>
    <w:p>
      <w:pPr>
        <w:spacing w:after="60"/>
        <w:ind w:firstLine="567"/>
        <w:jc w:val="both"/>
      </w:pPr>
      <w:r>
        <w:rPr>
          <w:rFonts w:ascii="Arial" w:cs="Arial" w:eastAsia="Arial" w:hAnsi="Arial"/>
          <w:sz w:val="24"/>
          <w:szCs w:val="24"/>
        </w:rPr>
        <w:t xml:space="preserve">- 1 бык = 8 МРС;</w:t>
      </w:r>
    </w:p>
    <w:p>
      <w:pPr>
        <w:spacing w:after="60"/>
        <w:ind w:firstLine="567"/>
        <w:jc w:val="both"/>
      </w:pPr>
      <w:r>
        <w:rPr>
          <w:rFonts w:ascii="Arial" w:cs="Arial" w:eastAsia="Arial" w:hAnsi="Arial"/>
          <w:sz w:val="24"/>
          <w:szCs w:val="24"/>
        </w:rPr>
        <w:t xml:space="preserve">- 1 лошадь = 7 МРС.";</w:t>
      </w:r>
    </w:p>
    <w:p>
      <w:pPr>
        <w:spacing w:after="60"/>
        <w:ind w:firstLine="567"/>
        <w:jc w:val="both"/>
      </w:pPr>
      <w:r>
        <w:rPr>
          <w:rFonts w:ascii="Arial" w:cs="Arial" w:eastAsia="Arial" w:hAnsi="Arial"/>
          <w:sz w:val="24"/>
          <w:szCs w:val="24"/>
        </w:rPr>
        <w:t xml:space="preserve">- подпункт 1 пункта 16 изложить в следующей редакции:</w:t>
      </w:r>
    </w:p>
    <w:p>
      <w:pPr>
        <w:spacing w:after="60"/>
        <w:ind w:firstLine="567"/>
        <w:jc w:val="both"/>
      </w:pPr>
      <w:r>
        <w:rPr>
          <w:rFonts w:ascii="Arial" w:cs="Arial" w:eastAsia="Arial" w:hAnsi="Arial"/>
          <w:sz w:val="24"/>
          <w:szCs w:val="24"/>
        </w:rPr>
        <w:t xml:space="preserve">"1) легковой автомобиль со сроком эксплуатации, включая год выпуска заводом изготовителем менее 20 лет;";</w:t>
      </w:r>
    </w:p>
    <w:p>
      <w:pPr>
        <w:spacing w:after="60"/>
        <w:ind w:firstLine="567"/>
        <w:jc w:val="both"/>
      </w:pPr>
      <w:r>
        <w:rPr>
          <w:rFonts w:ascii="Arial" w:cs="Arial" w:eastAsia="Arial" w:hAnsi="Arial"/>
          <w:sz w:val="24"/>
          <w:szCs w:val="24"/>
        </w:rPr>
        <w:t xml:space="preserve">- пункт 17 дополнить подпунктом 15 следующего содержания:</w:t>
      </w:r>
    </w:p>
    <w:p>
      <w:pPr>
        <w:spacing w:after="60"/>
        <w:ind w:firstLine="567"/>
        <w:jc w:val="both"/>
      </w:pPr>
      <w:r>
        <w:rPr>
          <w:rFonts w:ascii="Arial" w:cs="Arial" w:eastAsia="Arial" w:hAnsi="Arial"/>
          <w:sz w:val="24"/>
          <w:szCs w:val="24"/>
        </w:rPr>
        <w:t xml:space="preserve">"15) оплачиваемые общественные работы, организуемые органом государственной службы занятости.";</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60"/>
        <w:ind w:firstLine="567"/>
        <w:jc w:val="both"/>
      </w:pPr>
      <w:r>
        <w:rPr>
          <w:rFonts w:ascii="Arial" w:cs="Arial" w:eastAsia="Arial" w:hAnsi="Arial"/>
          <w:sz w:val="24"/>
          <w:szCs w:val="24"/>
        </w:rPr>
        <w:t xml:space="preserve">"20. Состав семьи учитывается со слов заявителя с дальнейшим ее подтверждением посредством запроса, направленного территориальным подразделением уполномоченного государственного органа в сфере социального развития в информационную систему уполномоченного государственного органа, обеспечивающего функции по реализации государственной политики в сфере регистрации населения.</w:t>
      </w:r>
    </w:p>
    <w:p>
      <w:pPr>
        <w:spacing w:after="60"/>
        <w:ind w:firstLine="567"/>
        <w:jc w:val="both"/>
      </w:pPr>
      <w:r>
        <w:rPr>
          <w:rFonts w:ascii="Arial" w:cs="Arial" w:eastAsia="Arial" w:hAnsi="Arial"/>
          <w:sz w:val="24"/>
          <w:szCs w:val="24"/>
        </w:rPr>
        <w:t xml:space="preserve">При отсутствии сведений в информационной системе уполномоченного государственного органа, обеспечивающего функции по реализации государственной политики в области регистрации населения или при необходимости их уточнения, осуществляется визит на дом в семью, членам которой должно быть назначено пособие "уй-булого комок".";</w:t>
      </w:r>
    </w:p>
    <w:p>
      <w:pPr>
        <w:spacing w:after="60"/>
        <w:ind w:firstLine="567"/>
        <w:jc w:val="both"/>
      </w:pPr>
      <w:r>
        <w:rPr>
          <w:rFonts w:ascii="Arial" w:cs="Arial" w:eastAsia="Arial" w:hAnsi="Arial"/>
          <w:sz w:val="24"/>
          <w:szCs w:val="24"/>
        </w:rPr>
        <w:t xml:space="preserve">- в пункте 36 слова "Социального фонда Кыргызской Республики, налоговых органов," исключить;</w:t>
      </w:r>
    </w:p>
    <w:p>
      <w:pPr>
        <w:spacing w:after="60"/>
        <w:ind w:firstLine="567"/>
        <w:jc w:val="both"/>
      </w:pPr>
      <w:r>
        <w:rPr>
          <w:rFonts w:ascii="Arial" w:cs="Arial" w:eastAsia="Arial" w:hAnsi="Arial"/>
          <w:sz w:val="24"/>
          <w:szCs w:val="24"/>
        </w:rPr>
        <w:t xml:space="preserve">- пункт 37 изложить в следующей редакции:</w:t>
      </w:r>
    </w:p>
    <w:p>
      <w:pPr>
        <w:spacing w:after="60"/>
        <w:ind w:firstLine="567"/>
        <w:jc w:val="both"/>
      </w:pPr>
      <w:r>
        <w:rPr>
          <w:rFonts w:ascii="Arial" w:cs="Arial" w:eastAsia="Arial" w:hAnsi="Arial"/>
          <w:sz w:val="24"/>
          <w:szCs w:val="24"/>
        </w:rPr>
        <w:t xml:space="preserve">"37. Сведения о доходах граждан не по месту основной работы, службы (военнослужащие), учебы, от экономической (предпринимательской) деятельности на основе свидетельства о государственной регистрации в качестве предпринимателя и патента, выдаваемых налоговыми органами, указанные в пунктах 4 и 5 настоящего Положения, запрашиваются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 пункт 39 изложить в следующей редакции:</w:t>
      </w:r>
    </w:p>
    <w:p>
      <w:pPr>
        <w:spacing w:after="60"/>
        <w:ind w:firstLine="567"/>
        <w:jc w:val="both"/>
      </w:pPr>
      <w:r>
        <w:rPr>
          <w:rFonts w:ascii="Arial" w:cs="Arial" w:eastAsia="Arial" w:hAnsi="Arial"/>
          <w:sz w:val="24"/>
          <w:szCs w:val="24"/>
        </w:rPr>
        <w:t xml:space="preserve">"39. Для определения доходов от использования земельного надела, приусадебного участка, а также сельскохозяйственных животных производится запрос в информационные системы уполномоченных государственных органов в сфере земельных ресурсов и ветеринарии.</w:t>
      </w:r>
    </w:p>
    <w:p>
      <w:pPr>
        <w:spacing w:after="60"/>
        <w:ind w:firstLine="567"/>
        <w:jc w:val="both"/>
      </w:pPr>
      <w:r>
        <w:rPr>
          <w:rFonts w:ascii="Arial" w:cs="Arial" w:eastAsia="Arial" w:hAnsi="Arial"/>
          <w:sz w:val="24"/>
          <w:szCs w:val="24"/>
        </w:rPr>
        <w:t xml:space="preserve">В случае невозможности подтверждения сведений требуется справка айыл окмоту, с указанием сведений о размере, категории земли и количестве сельскохозяйственных животных.";</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размеры</w:t>
      </w:r>
      <w:r>
        <w:rPr>
          <w:rFonts w:ascii="Arial" w:cs="Arial" w:eastAsia="Arial" w:hAnsi="Arial"/>
          <w:sz w:val="24"/>
          <w:szCs w:val="24"/>
        </w:rPr>
        <w:t xml:space="preserve"> государственных пособий, установленные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Министерству труда и социального развития Кыргызской Республики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августа 2020 года, за исключением абзаца четвертого пункта 20 </w:t>
      </w:r>
      <w:r>
        <w:rPr>
          <w:rFonts w:ascii="Arial" w:cs="Arial" w:eastAsia="Arial" w:hAnsi="Arial"/>
          <w:sz w:val="24"/>
          <w:szCs w:val="24"/>
        </w:rPr>
        <w:t xml:space="preserve">Положения</w:t>
      </w:r>
      <w:r>
        <w:rPr>
          <w:rFonts w:ascii="Arial" w:cs="Arial" w:eastAsia="Arial" w:hAnsi="Arial"/>
          <w:sz w:val="24"/>
          <w:szCs w:val="24"/>
        </w:rPr>
        <w:t xml:space="preserve"> о порядке обращения за назначением государственных пособий и порядке назначения государственных пособий,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29 июня 2018 года № 307, который вступает в силу с 1 января 2021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hyperlink w:history="1" r:id="rId_krrdhtjhixhuq44ec_i9">
        <w:r>
          <w:rPr>
            <w:rFonts w:ascii="Arial" w:cs="Arial" w:eastAsia="Arial" w:hAnsi="Arial"/>
            <w:color w:val="1D4ED8"/>
            <w:sz w:val="22"/>
            <w:szCs w:val="22"/>
            <w:u w:val="single"/>
          </w:rPr>
          <w:t xml:space="preserve">Приложение 1</w:t>
        </w:r>
      </w:hyperlink>
    </w:p>
    <w:p>
      <w:pPr>
        <w:spacing w:after="400" w:before="400"/>
        <w:jc w:val="center"/>
      </w:pPr>
      <w:r>
        <w:rPr>
          <w:rFonts w:ascii="Arial" w:cs="Arial" w:eastAsia="Arial" w:hAnsi="Arial"/>
          <w:b/>
          <w:bCs/>
          <w:sz w:val="22"/>
          <w:szCs w:val="22"/>
        </w:rPr>
        <w:t xml:space="preserve">ПОЛОЖЕНИЕ
 о порядке обращения за назначением государственных пособий и порядке назначения государственных пособий</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о порядке обращения за назначением государственных пособий и порядке назначения государственных пособий (далее - Положение) определяет порядок обращения и назначения государственных пособий, за исключением единовременной выплаты при рождении ребенка "балага суйунчу", а также устанавливает перечень документов для назначения государственных пособий лицам, постоянно проживающим на территории Кыргызской Республики и обратившимся за назначением государственных пособий, а также лицам, которым назначены государственные пособия в соответствии с </w:t>
      </w:r>
      <w:hyperlink w:history="1" r:id="rIdrrljbw1kjtg4ckrsutxha">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государственных пособиях в Кыргызской Республике", за исключением единовременной выплаты при рождении ребенка "балага суйунчу".</w:t>
      </w:r>
    </w:p>
    <w:p>
      <w:pPr>
        <w:spacing w:after="200" w:before="200"/>
        <w:jc w:val="center"/>
      </w:pPr>
      <w:r>
        <w:rPr>
          <w:rFonts w:ascii="Arial" w:cs="Arial" w:eastAsia="Arial" w:hAnsi="Arial"/>
          <w:b/>
          <w:bCs/>
          <w:sz w:val="22"/>
          <w:szCs w:val="22"/>
        </w:rPr>
        <w:t xml:space="preserve">Глава 2. Порядок обращения за назначением государственных пособий</w:t>
      </w:r>
    </w:p>
    <w:p>
      <w:pPr>
        <w:spacing w:after="60"/>
        <w:ind w:firstLine="567"/>
        <w:jc w:val="both"/>
      </w:pPr>
      <w:r>
        <w:rPr>
          <w:rFonts w:ascii="Arial" w:cs="Arial" w:eastAsia="Arial" w:hAnsi="Arial"/>
          <w:sz w:val="22"/>
          <w:szCs w:val="22"/>
        </w:rPr>
        <w:t xml:space="preserve">2. За назначением государственного пособия могут обратиться совершеннолетние дееспособные лица, имеющие право на их получение.</w:t>
      </w:r>
    </w:p>
    <w:p>
      <w:pPr>
        <w:spacing w:after="60"/>
        <w:ind w:firstLine="567"/>
        <w:jc w:val="both"/>
      </w:pPr>
      <w:r>
        <w:rPr>
          <w:rFonts w:ascii="Arial" w:cs="Arial" w:eastAsia="Arial" w:hAnsi="Arial"/>
          <w:sz w:val="22"/>
          <w:szCs w:val="22"/>
        </w:rPr>
        <w:t xml:space="preserve">Заявление на назначение государственного пособия подается в территориальное подразделение уполномоченного органа в сфере социального развития (далее - территориальное подразделение) по месту обращения получателя, вне зависимости от места жительства/пребывания,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заявление на назначение государственного пособия подается в территориальное подразделение по месту жительства/месту пребывания.</w:t>
      </w:r>
    </w:p>
    <w:p>
      <w:pPr>
        <w:spacing w:after="60"/>
        <w:ind w:firstLine="567"/>
        <w:jc w:val="both"/>
      </w:pPr>
      <w:r>
        <w:rPr>
          <w:rFonts w:ascii="Arial" w:cs="Arial" w:eastAsia="Arial" w:hAnsi="Arial"/>
          <w:sz w:val="22"/>
          <w:szCs w:val="22"/>
        </w:rPr>
        <w:t xml:space="preserve">Подача заявления на назначение государственного пособия (за исключением заявлений, подаваемых 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может быть осуществлена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При этом, запрос сведений от государственных органов о заявителе/лице, которому должно быть назначено государственное пособие, осуществляется посредством системы межведомственного электронного взаимодействия "Тундук" согласно приложению 1 к настоящему Положению.</w:t>
      </w:r>
    </w:p>
    <w:p>
      <w:pPr>
        <w:spacing w:after="60"/>
        <w:ind w:firstLine="567"/>
        <w:jc w:val="both"/>
      </w:pPr>
      <w:r>
        <w:rPr>
          <w:rFonts w:ascii="Arial" w:cs="Arial" w:eastAsia="Arial" w:hAnsi="Arial"/>
          <w:sz w:val="22"/>
          <w:szCs w:val="22"/>
        </w:rPr>
        <w:t xml:space="preserve">3. В случае, если лицо, которому должно быть назначено государственное пособие, является несовершеннолетним или недееспособным, заявление о назначении государственного пособия подается одним из его родителей (усыновителей, опекунов/попечителей). При этом, если родители (усыновители, опекуны/попечители) несовершеннолетнего или недееспособного лица проживают раздельно, то заявление подается родителем (усыновителем, опекуном/попечителем), с которым проживает несовершеннолетнее или недееспособное лицо.</w:t>
      </w:r>
    </w:p>
    <w:p>
      <w:pPr>
        <w:spacing w:after="60"/>
        <w:ind w:firstLine="567"/>
        <w:jc w:val="both"/>
      </w:pPr>
      <w:r>
        <w:rPr>
          <w:rFonts w:ascii="Arial" w:cs="Arial" w:eastAsia="Arial" w:hAnsi="Arial"/>
          <w:sz w:val="22"/>
          <w:szCs w:val="22"/>
        </w:rPr>
        <w:t xml:space="preserve">4. В случае болезни или временного выезда по уважительной причине за пределы места жительства/пребывания родителя (усыновителя, опекуна/попечителя), заявление на назначение государственного пособия может подать доверенное лицо, предоставившее доверенность, оформленную согласно требованиям гражданского законодательства.</w:t>
      </w:r>
    </w:p>
    <w:p>
      <w:pPr>
        <w:spacing w:after="60"/>
        <w:ind w:firstLine="567"/>
        <w:jc w:val="both"/>
      </w:pPr>
      <w:r>
        <w:rPr>
          <w:rFonts w:ascii="Arial" w:cs="Arial" w:eastAsia="Arial" w:hAnsi="Arial"/>
          <w:sz w:val="22"/>
          <w:szCs w:val="22"/>
        </w:rPr>
        <w:t xml:space="preserve">5. При обращении за консультацией по вопросу назначения государственного пособия с заявителем проводится беседа, в процессе которой ему даются разъяснения о порядке назначения и выплаты государственного пособия, и о том, какие документы необходимо представить для назначения государственного пособия.</w:t>
      </w:r>
    </w:p>
    <w:p>
      <w:pPr>
        <w:spacing w:after="60"/>
        <w:ind w:firstLine="567"/>
        <w:jc w:val="both"/>
      </w:pPr>
      <w:r>
        <w:rPr>
          <w:rFonts w:ascii="Arial" w:cs="Arial" w:eastAsia="Arial" w:hAnsi="Arial"/>
          <w:sz w:val="22"/>
          <w:szCs w:val="22"/>
        </w:rPr>
        <w:t xml:space="preserve">В процессе консультации заявитель регистрируется в журнале регистрации консультаций по вопросам государственных пособий в корпоративной информационной системе социальной помощи (далее - КИССП) по форме, утвержденной уполномоченным государственным органом в сфере социального развития. Журнал распечатывается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2"/>
          <w:szCs w:val="22"/>
        </w:rPr>
        <w:t xml:space="preserve">6. В случае обращения заявителя за ежемесячным пособием нуждающимся гражданам (семьям), имеющим детей до 16 лет, - "уй-булого комок" (далее - пособие "уй-булого комок") ему даются разъяснения о необходимости регистрации в органах государственной службы занятости всех трудоспособных членов семьи, кроме:</w:t>
      </w:r>
    </w:p>
    <w:p>
      <w:pPr>
        <w:spacing w:after="60"/>
        <w:ind w:firstLine="567"/>
        <w:jc w:val="both"/>
      </w:pPr>
      <w:r>
        <w:rPr>
          <w:rFonts w:ascii="Arial" w:cs="Arial" w:eastAsia="Arial" w:hAnsi="Arial"/>
          <w:sz w:val="22"/>
          <w:szCs w:val="22"/>
        </w:rPr>
        <w:t xml:space="preserve">- работающих;</w:t>
      </w:r>
    </w:p>
    <w:p>
      <w:pPr>
        <w:spacing w:after="60"/>
        <w:ind w:firstLine="567"/>
        <w:jc w:val="both"/>
      </w:pPr>
      <w:r>
        <w:rPr>
          <w:rFonts w:ascii="Arial" w:cs="Arial" w:eastAsia="Arial" w:hAnsi="Arial"/>
          <w:sz w:val="22"/>
          <w:szCs w:val="22"/>
        </w:rPr>
        <w:t xml:space="preserve">- учащихся;</w:t>
      </w:r>
    </w:p>
    <w:p>
      <w:pPr>
        <w:spacing w:after="60"/>
        <w:ind w:firstLine="567"/>
        <w:jc w:val="both"/>
      </w:pPr>
      <w:r>
        <w:rPr>
          <w:rFonts w:ascii="Arial" w:cs="Arial" w:eastAsia="Arial" w:hAnsi="Arial"/>
          <w:sz w:val="22"/>
          <w:szCs w:val="22"/>
        </w:rPr>
        <w:t xml:space="preserve">- беременных женщин;</w:t>
      </w:r>
    </w:p>
    <w:p>
      <w:pPr>
        <w:spacing w:after="60"/>
        <w:ind w:firstLine="567"/>
        <w:jc w:val="both"/>
      </w:pPr>
      <w:r>
        <w:rPr>
          <w:rFonts w:ascii="Arial" w:cs="Arial" w:eastAsia="Arial" w:hAnsi="Arial"/>
          <w:sz w:val="22"/>
          <w:szCs w:val="22"/>
        </w:rPr>
        <w:t xml:space="preserve">- лиц, ухаживающих за ребенком в возрасте до 3-х лет или за членом семьи, имеющим инвалидность и требующим постоянного ухода.</w:t>
      </w:r>
    </w:p>
    <w:p>
      <w:pPr>
        <w:spacing w:after="60"/>
        <w:ind w:firstLine="567"/>
        <w:jc w:val="both"/>
      </w:pPr>
      <w:r>
        <w:rPr>
          <w:rFonts w:ascii="Arial" w:cs="Arial" w:eastAsia="Arial" w:hAnsi="Arial"/>
          <w:sz w:val="22"/>
          <w:szCs w:val="22"/>
        </w:rPr>
        <w:t xml:space="preserve">7. При обращении за государственным пособием заявителю предоставляется перечень банков и даются разъяснения о том, что для получения государственного пособия необходимо открыть счет в одном из банков, с которым уполномоченный государственный орган в сфере социального развития заключил договор о сотрудничестве.</w:t>
      </w:r>
    </w:p>
    <w:p>
      <w:pPr>
        <w:spacing w:after="60"/>
        <w:ind w:firstLine="567"/>
        <w:jc w:val="both"/>
      </w:pPr>
      <w:r>
        <w:rPr>
          <w:rFonts w:ascii="Arial" w:cs="Arial" w:eastAsia="Arial" w:hAnsi="Arial"/>
          <w:sz w:val="22"/>
          <w:szCs w:val="22"/>
        </w:rPr>
        <w:t xml:space="preserve">8. Лица, имеющие право обращения за назначением государственного пособия и лица, которым назначается государственное пособие, а также все члены семьи заявителя, обратившегося за назначением пособия "уй-булого комок", должны иметь персональный идентификационный номер (далее - ПИН).</w:t>
      </w:r>
    </w:p>
    <w:p>
      <w:pPr>
        <w:spacing w:after="60"/>
        <w:ind w:firstLine="567"/>
        <w:jc w:val="both"/>
      </w:pPr>
      <w:r>
        <w:rPr>
          <w:rFonts w:ascii="Arial" w:cs="Arial" w:eastAsia="Arial" w:hAnsi="Arial"/>
          <w:sz w:val="22"/>
          <w:szCs w:val="22"/>
        </w:rPr>
        <w:t xml:space="preserve">9. В день обращения за назначением государственного пособия в КИССП вводятся ПИНы заявителя и лиц, которым назначается государственное пособие, а в случае обращения за пособием "уй-булого комок" - ПИНы всех членов семьи, и посредством КИССП производятся необходимые запросы в информационные системы государственных органов/органов местного самоуправления, с которыми заключены соглашения по межведомственному электронному обмену данными.</w:t>
      </w:r>
    </w:p>
    <w:p>
      <w:pPr>
        <w:spacing w:after="60"/>
        <w:ind w:firstLine="567"/>
        <w:jc w:val="both"/>
      </w:pPr>
      <w:r>
        <w:rPr>
          <w:rFonts w:ascii="Arial" w:cs="Arial" w:eastAsia="Arial" w:hAnsi="Arial"/>
          <w:sz w:val="22"/>
          <w:szCs w:val="22"/>
        </w:rPr>
        <w:t xml:space="preserve">10. При получении из информационных систем государственных органов/органов местного самоуправления запрашиваемых сведений о заявителе и лицах, которым назначается государственное пособие, а в случае обращения за пособием "уй-булого комок" - запрашиваемых сведений о всех членах семьи, территориальное подразделение информирует заявителя о документах, которые необходимо предоставить дополнительно.</w:t>
      </w:r>
    </w:p>
    <w:p>
      <w:pPr>
        <w:spacing w:after="60"/>
        <w:ind w:firstLine="567"/>
        <w:jc w:val="both"/>
      </w:pPr>
      <w:r>
        <w:rPr>
          <w:rFonts w:ascii="Arial" w:cs="Arial" w:eastAsia="Arial" w:hAnsi="Arial"/>
          <w:sz w:val="22"/>
          <w:szCs w:val="22"/>
        </w:rPr>
        <w:t xml:space="preserve">При этом дополнительно предоставляются документы/справки, подтверждающие необходимые сведения, которые отсутствуют в информационных системах государственных органов/органов местного самоуправления согласно приложению 1 к настоящему Положению.</w:t>
      </w:r>
    </w:p>
    <w:p>
      <w:pPr>
        <w:spacing w:after="60"/>
        <w:ind w:firstLine="567"/>
        <w:jc w:val="both"/>
      </w:pPr>
      <w:r>
        <w:rPr>
          <w:rFonts w:ascii="Arial" w:cs="Arial" w:eastAsia="Arial" w:hAnsi="Arial"/>
          <w:sz w:val="22"/>
          <w:szCs w:val="22"/>
        </w:rPr>
        <w:t xml:space="preserve">11. Территориальное подразделение информирует заявителя о перечне документов, которые он должен предоставить.</w:t>
      </w:r>
    </w:p>
    <w:p>
      <w:pPr>
        <w:spacing w:after="60"/>
        <w:ind w:firstLine="567"/>
        <w:jc w:val="both"/>
      </w:pPr>
      <w:r>
        <w:rPr>
          <w:rFonts w:ascii="Arial" w:cs="Arial" w:eastAsia="Arial" w:hAnsi="Arial"/>
          <w:sz w:val="22"/>
          <w:szCs w:val="22"/>
        </w:rPr>
        <w:t xml:space="preserve">При этом руководитель территориального подразделения несет персональную ответственность за неправомочное истребование от заявителя справок/документов, сведения по которым получены из информационных систем государственных органов/органов местного самоуправления, или истребования справок/документов, которые отсутствуют в перечне документов на назначение государственных пособий, указанных в приложении 1 к настоящему Положению.</w:t>
      </w:r>
    </w:p>
    <w:p>
      <w:pPr>
        <w:spacing w:after="60"/>
        <w:ind w:firstLine="567"/>
        <w:jc w:val="both"/>
      </w:pPr>
      <w:r>
        <w:rPr>
          <w:rFonts w:ascii="Arial" w:cs="Arial" w:eastAsia="Arial" w:hAnsi="Arial"/>
          <w:sz w:val="22"/>
          <w:szCs w:val="22"/>
        </w:rPr>
        <w:t xml:space="preserve">12. В случае если когда заявитель не согласен со сведениями, полученными из информационных систем государственных органов/органов местного самоуправления, территориальное подразделение информирует о необходимости обращения в соответствующий государственный орган для приведения в соответствие сведений о заявителе, лице, которому назначается государственное пособие или члене семьи, обратившейся за назначением пособия "уй-булого комок".</w:t>
      </w:r>
    </w:p>
    <w:p>
      <w:pPr>
        <w:spacing w:after="60"/>
        <w:ind w:firstLine="567"/>
        <w:jc w:val="both"/>
      </w:pPr>
      <w:r>
        <w:rPr>
          <w:rFonts w:ascii="Arial" w:cs="Arial" w:eastAsia="Arial" w:hAnsi="Arial"/>
          <w:sz w:val="22"/>
          <w:szCs w:val="22"/>
        </w:rPr>
        <w:t xml:space="preserve">13. Заявление на назначение государственного пособия принимается при наличии запрашиваемых из информационных систем государственных органов/органов местного самоуправления необходимых сведений о заявителе, лице, которому назначается государственное пособие, или члене семьи, обратившейся за назначением пособия "уй-булого комок", и предоставлении необходимых документов/справок.</w:t>
      </w:r>
    </w:p>
    <w:p>
      <w:pPr>
        <w:spacing w:after="60"/>
        <w:ind w:firstLine="567"/>
        <w:jc w:val="both"/>
      </w:pPr>
      <w:r>
        <w:rPr>
          <w:rFonts w:ascii="Arial" w:cs="Arial" w:eastAsia="Arial" w:hAnsi="Arial"/>
          <w:sz w:val="22"/>
          <w:szCs w:val="22"/>
        </w:rPr>
        <w:t xml:space="preserve">При этом справки, предоставляемые для назначения государственного пособия, должны быть оформлены надлежащим образом (наличие подписи и печати, отсутствие исправлений, справка должна поддаваться прочтению) и считаются действительными в течение 2 месяцев со дня их выдачи.</w:t>
      </w:r>
    </w:p>
    <w:p>
      <w:pPr>
        <w:spacing w:after="60"/>
        <w:ind w:firstLine="567"/>
        <w:jc w:val="both"/>
      </w:pPr>
      <w:r>
        <w:rPr>
          <w:rFonts w:ascii="Arial" w:cs="Arial" w:eastAsia="Arial" w:hAnsi="Arial"/>
          <w:sz w:val="22"/>
          <w:szCs w:val="22"/>
        </w:rPr>
        <w:t xml:space="preserve">14. Образцы заполнения заявлений на назначение пособия "уй-булого комок", ежемесячного пособия лицам, не имеющим права на пенсионное обеспечение, - "социальное пособие" (далее - "социальное пособие"), ежемесячного пособия детям, оба родителя которых неизвестны, в целях открытости, вывешиваются на стендах территориального подразделения и органа местного самоуправления.</w:t>
      </w:r>
    </w:p>
    <w:p>
      <w:pPr>
        <w:spacing w:after="60"/>
        <w:ind w:firstLine="567"/>
        <w:jc w:val="both"/>
      </w:pPr>
      <w:r>
        <w:rPr>
          <w:rFonts w:ascii="Arial" w:cs="Arial" w:eastAsia="Arial" w:hAnsi="Arial"/>
          <w:sz w:val="22"/>
          <w:szCs w:val="22"/>
        </w:rPr>
        <w:t xml:space="preserve">15. Специалист территориального подразделения распечатывает из КИССП автоматически сформированное заявление и представляет на проверку и подпись заявителю.</w:t>
      </w:r>
    </w:p>
    <w:p>
      <w:pPr>
        <w:spacing w:after="60"/>
        <w:ind w:firstLine="567"/>
        <w:jc w:val="both"/>
      </w:pPr>
      <w:r>
        <w:rPr>
          <w:rFonts w:ascii="Arial" w:cs="Arial" w:eastAsia="Arial" w:hAnsi="Arial"/>
          <w:sz w:val="22"/>
          <w:szCs w:val="22"/>
        </w:rPr>
        <w:t xml:space="preserve">После подписания заявления заявителем, в соответствующей графе заявления специалист территориального подразделения ставит свою подпись, подтверждающую принятие заявления, и выдает заявителю отрывную расписку-уведомление о приеме заявления на назначение государственного пособия, с указанием даты приема заявления, которую также подтверждает своей подписью.</w:t>
      </w:r>
    </w:p>
    <w:p>
      <w:pPr>
        <w:spacing w:after="60"/>
        <w:ind w:firstLine="567"/>
        <w:jc w:val="both"/>
      </w:pPr>
      <w:r>
        <w:rPr>
          <w:rFonts w:ascii="Arial" w:cs="Arial" w:eastAsia="Arial" w:hAnsi="Arial"/>
          <w:sz w:val="22"/>
          <w:szCs w:val="22"/>
        </w:rPr>
        <w:t xml:space="preserve">16. Днем обращения за назначением государственного пособия считается день приема заявления на назначение государственного пособия со всеми необходимыми документами.</w:t>
      </w:r>
    </w:p>
    <w:p>
      <w:pPr>
        <w:spacing w:after="60"/>
        <w:ind w:firstLine="567"/>
        <w:jc w:val="both"/>
      </w:pPr>
      <w:r>
        <w:rPr>
          <w:rFonts w:ascii="Arial" w:cs="Arial" w:eastAsia="Arial" w:hAnsi="Arial"/>
          <w:sz w:val="22"/>
          <w:szCs w:val="22"/>
        </w:rPr>
        <w:t xml:space="preserve">Формы заявлений на назначение пособия "уй-булого комок", "социального пособия" и ежемесячного пособия детям, оба родителя которых неизвестны, утверждаются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17. На каждый вид государственного пособия подается отдельное заявление.</w:t>
      </w:r>
    </w:p>
    <w:p>
      <w:pPr>
        <w:spacing w:after="60"/>
        <w:ind w:firstLine="567"/>
        <w:jc w:val="both"/>
      </w:pPr>
      <w:r>
        <w:rPr>
          <w:rFonts w:ascii="Arial" w:cs="Arial" w:eastAsia="Arial" w:hAnsi="Arial"/>
          <w:sz w:val="22"/>
          <w:szCs w:val="22"/>
        </w:rPr>
        <w:t xml:space="preserve">Если заявитель обращается за одним видом "социального пособия", но на несколько лиц (например, пособие по случаю потери родителя на нескольких детей/опекунов, пособие по инвалидности на нескольких детей/опекунов), у него принимается отдельное заявление на каждое лицо, имеющее право на данный вид пособия. В случае наличия права у заявителя лично получать "социальное пособие", у него принимается отдельное заявление.</w:t>
      </w:r>
    </w:p>
    <w:p>
      <w:pPr>
        <w:spacing w:after="60"/>
        <w:ind w:firstLine="567"/>
        <w:jc w:val="both"/>
      </w:pPr>
      <w:r>
        <w:rPr>
          <w:rFonts w:ascii="Arial" w:cs="Arial" w:eastAsia="Arial" w:hAnsi="Arial"/>
          <w:sz w:val="22"/>
          <w:szCs w:val="22"/>
        </w:rPr>
        <w:t xml:space="preserve">При этом при вводе в КИССП данных из заявлений на второго и последующего получателей пособия, поступивших от одного заявителя, данные о заявителе автоматически заполняются по мере ввода данных каждого заявления.</w:t>
      </w:r>
    </w:p>
    <w:p>
      <w:pPr>
        <w:spacing w:after="60"/>
        <w:ind w:firstLine="567"/>
        <w:jc w:val="both"/>
      </w:pPr>
      <w:r>
        <w:rPr>
          <w:rFonts w:ascii="Arial" w:cs="Arial" w:eastAsia="Arial" w:hAnsi="Arial"/>
          <w:sz w:val="22"/>
          <w:szCs w:val="22"/>
        </w:rPr>
        <w:t xml:space="preserve">18. В день приема всех документов/справок на назначение государственного пособия (пособие "уй-булого комок", "социальное пособие", ежемесячное пособие детям, оба родителя которых неизвестны) специалист территориального подразделения формирует дело, в которое подшиваются заявление, все копии представленных документов и оригиналы справок. При этом на одно поданное заявление формируется одно дело, в том числе в электронном виде (электронное дело).</w:t>
      </w:r>
    </w:p>
    <w:p>
      <w:pPr>
        <w:spacing w:after="60"/>
        <w:ind w:firstLine="567"/>
        <w:jc w:val="both"/>
      </w:pPr>
      <w:r>
        <w:rPr>
          <w:rFonts w:ascii="Arial" w:cs="Arial" w:eastAsia="Arial" w:hAnsi="Arial"/>
          <w:sz w:val="22"/>
          <w:szCs w:val="22"/>
        </w:rPr>
        <w:t xml:space="preserve">19. Дело включает в себя:</w:t>
      </w:r>
    </w:p>
    <w:p>
      <w:pPr>
        <w:spacing w:after="60"/>
        <w:ind w:firstLine="567"/>
        <w:jc w:val="both"/>
      </w:pPr>
      <w:r>
        <w:rPr>
          <w:rFonts w:ascii="Arial" w:cs="Arial" w:eastAsia="Arial" w:hAnsi="Arial"/>
          <w:sz w:val="22"/>
          <w:szCs w:val="22"/>
        </w:rPr>
        <w:t xml:space="preserve">- оригинал заявления на назначение государственного пособия, подписанного заявителем и специалистом территориального подразделения;</w:t>
      </w:r>
    </w:p>
    <w:p>
      <w:pPr>
        <w:spacing w:after="60"/>
        <w:ind w:firstLine="567"/>
        <w:jc w:val="both"/>
      </w:pPr>
      <w:r>
        <w:rPr>
          <w:rFonts w:ascii="Arial" w:cs="Arial" w:eastAsia="Arial" w:hAnsi="Arial"/>
          <w:sz w:val="22"/>
          <w:szCs w:val="22"/>
        </w:rPr>
        <w:t xml:space="preserve">- представленные заявителем копии документов и оригиналы справок, необходимые для назначения государственного пособия.</w:t>
      </w:r>
    </w:p>
    <w:p>
      <w:pPr>
        <w:spacing w:after="60"/>
        <w:ind w:firstLine="567"/>
        <w:jc w:val="both"/>
      </w:pPr>
      <w:r>
        <w:rPr>
          <w:rFonts w:ascii="Arial" w:cs="Arial" w:eastAsia="Arial" w:hAnsi="Arial"/>
          <w:sz w:val="22"/>
          <w:szCs w:val="22"/>
        </w:rPr>
        <w:t xml:space="preserve">20. Электронное дело включает в себя:</w:t>
      </w:r>
    </w:p>
    <w:p>
      <w:pPr>
        <w:spacing w:after="60"/>
        <w:ind w:firstLine="567"/>
        <w:jc w:val="both"/>
      </w:pPr>
      <w:r>
        <w:rPr>
          <w:rFonts w:ascii="Arial" w:cs="Arial" w:eastAsia="Arial" w:hAnsi="Arial"/>
          <w:sz w:val="22"/>
          <w:szCs w:val="22"/>
        </w:rPr>
        <w:t xml:space="preserve">- отсканированное заявление, распечатанное из КИССП, подписанное заявителем и специалистом территориального подразделения;</w:t>
      </w:r>
    </w:p>
    <w:p>
      <w:pPr>
        <w:spacing w:after="60"/>
        <w:ind w:firstLine="567"/>
        <w:jc w:val="both"/>
      </w:pPr>
      <w:r>
        <w:rPr>
          <w:rFonts w:ascii="Arial" w:cs="Arial" w:eastAsia="Arial" w:hAnsi="Arial"/>
          <w:sz w:val="22"/>
          <w:szCs w:val="22"/>
        </w:rPr>
        <w:t xml:space="preserve">- отсканированные документы/справки, необходимые для назначения государственного пособия, представленные заявителем.</w:t>
      </w:r>
    </w:p>
    <w:p>
      <w:pPr>
        <w:spacing w:after="60"/>
        <w:ind w:firstLine="567"/>
        <w:jc w:val="both"/>
      </w:pPr>
      <w:r>
        <w:rPr>
          <w:rFonts w:ascii="Arial" w:cs="Arial" w:eastAsia="Arial" w:hAnsi="Arial"/>
          <w:sz w:val="22"/>
          <w:szCs w:val="22"/>
        </w:rPr>
        <w:t xml:space="preserve">При этом, специалист территориального подразделения подписывает заявление квалифицированной электронной подписью.</w:t>
      </w:r>
    </w:p>
    <w:p>
      <w:pPr>
        <w:spacing w:after="60"/>
        <w:ind w:firstLine="567"/>
        <w:jc w:val="both"/>
      </w:pPr>
      <w:r>
        <w:rPr>
          <w:rFonts w:ascii="Arial" w:cs="Arial" w:eastAsia="Arial" w:hAnsi="Arial"/>
          <w:sz w:val="22"/>
          <w:szCs w:val="22"/>
        </w:rPr>
        <w:t xml:space="preserve">21. При формировании электронного дела КИССП в автоматическом режиме производится регистрация заявителя в журналах регистрации КИССП: "Журнал регистрации заявлений на назначение пособия "уй-булого комок", "Журнал регистрации заявлений на назначение "социальных пособий" и "Журнал регистрации заявлений на назначение ежемесячных пособий детям, оба родителя которых неизвестны"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ФИО и даты распечатки.</w:t>
      </w:r>
    </w:p>
    <w:p>
      <w:pPr>
        <w:spacing w:after="60"/>
        <w:ind w:firstLine="567"/>
        <w:jc w:val="both"/>
      </w:pPr>
      <w:r>
        <w:rPr>
          <w:rFonts w:ascii="Arial" w:cs="Arial" w:eastAsia="Arial" w:hAnsi="Arial"/>
          <w:sz w:val="22"/>
          <w:szCs w:val="22"/>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200" w:before="200"/>
        <w:jc w:val="center"/>
      </w:pPr>
      <w:r>
        <w:rPr>
          <w:rFonts w:ascii="Arial" w:cs="Arial" w:eastAsia="Arial" w:hAnsi="Arial"/>
          <w:b/>
          <w:bCs/>
          <w:sz w:val="22"/>
          <w:szCs w:val="22"/>
        </w:rPr>
        <w:t xml:space="preserve">Глава 3. Порядок назначения государственных пособий</w:t>
      </w:r>
    </w:p>
    <w:p>
      <w:pPr>
        <w:spacing w:after="200" w:before="200"/>
        <w:jc w:val="center"/>
      </w:pPr>
      <w:r>
        <w:rPr>
          <w:rFonts w:ascii="Arial" w:cs="Arial" w:eastAsia="Arial" w:hAnsi="Arial"/>
          <w:b/>
          <w:bCs/>
          <w:sz w:val="22"/>
          <w:szCs w:val="22"/>
        </w:rPr>
        <w:t xml:space="preserve">§ 1. Порядок подтверждения информации, представленной лицом, обратившимся за назначением государственного пособия</w:t>
      </w:r>
    </w:p>
    <w:p>
      <w:pPr>
        <w:spacing w:after="60"/>
        <w:ind w:firstLine="567"/>
        <w:jc w:val="both"/>
      </w:pPr>
      <w:r>
        <w:rPr>
          <w:rFonts w:ascii="Arial" w:cs="Arial" w:eastAsia="Arial" w:hAnsi="Arial"/>
          <w:sz w:val="22"/>
          <w:szCs w:val="22"/>
        </w:rPr>
        <w:t xml:space="preserve">22. В случае возникновения спорных вопросов, требующих уточнения информации о лицах, которым назначается государственное пособие, производится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выдавшие справки.</w:t>
      </w:r>
    </w:p>
    <w:p>
      <w:pPr>
        <w:spacing w:after="60"/>
        <w:ind w:firstLine="567"/>
        <w:jc w:val="both"/>
      </w:pPr>
      <w:r>
        <w:rPr>
          <w:rFonts w:ascii="Arial" w:cs="Arial" w:eastAsia="Arial" w:hAnsi="Arial"/>
          <w:sz w:val="22"/>
          <w:szCs w:val="22"/>
        </w:rPr>
        <w:t xml:space="preserve">При этом уточняется информация:</w:t>
      </w:r>
    </w:p>
    <w:p>
      <w:pPr>
        <w:spacing w:after="60"/>
        <w:ind w:firstLine="567"/>
        <w:jc w:val="both"/>
      </w:pPr>
      <w:r>
        <w:rPr>
          <w:rFonts w:ascii="Arial" w:cs="Arial" w:eastAsia="Arial" w:hAnsi="Arial"/>
          <w:sz w:val="22"/>
          <w:szCs w:val="22"/>
        </w:rPr>
        <w:t xml:space="preserve">- о факте проживания семьи/лица в населенном пункте, в котором установлен коэффициент доплат к заработной плате и другим социальным выплатам;</w:t>
      </w:r>
    </w:p>
    <w:p>
      <w:pPr>
        <w:spacing w:after="60"/>
        <w:ind w:firstLine="567"/>
        <w:jc w:val="both"/>
      </w:pPr>
      <w:r>
        <w:rPr>
          <w:rFonts w:ascii="Arial" w:cs="Arial" w:eastAsia="Arial" w:hAnsi="Arial"/>
          <w:sz w:val="22"/>
          <w:szCs w:val="22"/>
        </w:rPr>
        <w:t xml:space="preserve">- о факте совместного проживания несовершеннолетнего/недееспособного лица, которому должно быть назначено государственное пособие, с родителем/родителями (опекуном/попечителем);</w:t>
      </w:r>
    </w:p>
    <w:p>
      <w:pPr>
        <w:spacing w:after="60"/>
        <w:ind w:firstLine="567"/>
        <w:jc w:val="both"/>
      </w:pPr>
      <w:r>
        <w:rPr>
          <w:rFonts w:ascii="Arial" w:cs="Arial" w:eastAsia="Arial" w:hAnsi="Arial"/>
          <w:sz w:val="22"/>
          <w:szCs w:val="22"/>
        </w:rPr>
        <w:t xml:space="preserve">- о доходах семьи/лиц, обратившейся/обратившихся за назначением пособия "уй-булого комок";</w:t>
      </w:r>
    </w:p>
    <w:p>
      <w:pPr>
        <w:spacing w:after="60"/>
        <w:ind w:firstLine="567"/>
        <w:jc w:val="both"/>
      </w:pPr>
      <w:r>
        <w:rPr>
          <w:rFonts w:ascii="Arial" w:cs="Arial" w:eastAsia="Arial" w:hAnsi="Arial"/>
          <w:sz w:val="22"/>
          <w:szCs w:val="22"/>
        </w:rPr>
        <w:t xml:space="preserve">- о совместном или раздельном проживании нескольких семей, обратившихся за пособием "уй-булого комок", которые заявляют о том, что проживают совместно, но ведут отдельный бюджет;</w:t>
      </w:r>
    </w:p>
    <w:p>
      <w:pPr>
        <w:spacing w:after="60"/>
        <w:ind w:firstLine="567"/>
        <w:jc w:val="both"/>
      </w:pPr>
      <w:r>
        <w:rPr>
          <w:rFonts w:ascii="Arial" w:cs="Arial" w:eastAsia="Arial" w:hAnsi="Arial"/>
          <w:sz w:val="22"/>
          <w:szCs w:val="22"/>
        </w:rPr>
        <w:t xml:space="preserve">- о составе семьи, на которую должно быть назначено пособие "уй-булого комок";</w:t>
      </w:r>
    </w:p>
    <w:p>
      <w:pPr>
        <w:spacing w:after="60"/>
        <w:ind w:firstLine="567"/>
        <w:jc w:val="both"/>
      </w:pPr>
      <w:r>
        <w:rPr>
          <w:rFonts w:ascii="Arial" w:cs="Arial" w:eastAsia="Arial" w:hAnsi="Arial"/>
          <w:sz w:val="22"/>
          <w:szCs w:val="22"/>
        </w:rPr>
        <w:t xml:space="preserve">- о достоверности документов/справок, представленных заявителем.</w:t>
      </w:r>
    </w:p>
    <w:p>
      <w:pPr>
        <w:spacing w:after="60"/>
        <w:ind w:firstLine="567"/>
        <w:jc w:val="both"/>
      </w:pPr>
      <w:r>
        <w:rPr>
          <w:rFonts w:ascii="Arial" w:cs="Arial" w:eastAsia="Arial" w:hAnsi="Arial"/>
          <w:sz w:val="22"/>
          <w:szCs w:val="22"/>
        </w:rPr>
        <w:t xml:space="preserve">При этом,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производятся в течение 7 (семи) рабочих дней со дня приема заявления на назначение государственного пособия.</w:t>
      </w:r>
    </w:p>
    <w:p>
      <w:pPr>
        <w:spacing w:after="60"/>
        <w:ind w:firstLine="567"/>
        <w:jc w:val="both"/>
      </w:pPr>
      <w:r>
        <w:rPr>
          <w:rFonts w:ascii="Arial" w:cs="Arial" w:eastAsia="Arial" w:hAnsi="Arial"/>
          <w:sz w:val="22"/>
          <w:szCs w:val="22"/>
        </w:rPr>
        <w:t xml:space="preserve">23. Если место обращения за государственным пособием не соответствует месту фактического проживания семьи/лица, которым должно быть назначено пособие, и при этом необходимо подтвердить сведения, указанные в пункте 22 настоящего Положения, то территориальное подразделение, в которое произошло обращение за пособием, в день приема заявления, посредством КИССП направляет автоматический запрос в территориальное подразделение, расположенное по месту фактического проживания семьи/лица (за исключением случаев, когда семьи/лица, обратившиеся за пособием, проживают в населенных пунктах, в которых установлены коэффициенты доплат к заработной плате и другим социальным выплатам), с просьбой осуществить визит на дом и/или встречную проверку на предприятие/организацию/учреждение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Специалист территориального подразделения, расположенного по месту фактического проживания семьи/лица, которой/которому должно быть назначено государственное пособие, в течение 7 (семи) рабочих дней со дня получения запроса осуществляет визит на дом и/или встречную проверку на предприятии/организации/учреждении, и полученные сведения посредством КИССП направляет в территориальное подразделение, в которое произошло обращение за пособием,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24. В случае необходимости визита на дом, заявитель уведомляется о предстоящем визите (во время принятия заявления, а в случае уточнения даты - по телефону), с указанием даты посещения, а сам визит должен осуществляться только в присутствии хотя бы одного из совершеннолетних членов семьи.</w:t>
      </w:r>
    </w:p>
    <w:p>
      <w:pPr>
        <w:spacing w:after="60"/>
        <w:ind w:firstLine="567"/>
        <w:jc w:val="both"/>
      </w:pPr>
      <w:r>
        <w:rPr>
          <w:rFonts w:ascii="Arial" w:cs="Arial" w:eastAsia="Arial" w:hAnsi="Arial"/>
          <w:sz w:val="22"/>
          <w:szCs w:val="22"/>
        </w:rPr>
        <w:t xml:space="preserve">25. В ходе визита на дом и/или встречной проверки на предприятии/организации/учреждении уточняется информация, указанная в пункте 22 настоящего Положения, и производятся соответствующие отметки в заявлении на назначение пособия, с комментариями специалиста территориального подразделения, осуществившего визит.</w:t>
      </w:r>
    </w:p>
    <w:p>
      <w:pPr>
        <w:spacing w:after="60"/>
        <w:ind w:firstLine="567"/>
        <w:jc w:val="both"/>
      </w:pPr>
      <w:r>
        <w:rPr>
          <w:rFonts w:ascii="Arial" w:cs="Arial" w:eastAsia="Arial" w:hAnsi="Arial"/>
          <w:sz w:val="22"/>
          <w:szCs w:val="22"/>
        </w:rPr>
        <w:t xml:space="preserve">26. После визита на дом и/или встречной проверки на предприятии/организации/учреждении, отметки, указанные в заявлении, в течение 3 (трех) рабочих дней вносятся в КИССП, и принимается решение:</w:t>
      </w:r>
    </w:p>
    <w:p>
      <w:pPr>
        <w:spacing w:after="60"/>
        <w:ind w:firstLine="567"/>
        <w:jc w:val="both"/>
      </w:pPr>
      <w:r>
        <w:rPr>
          <w:rFonts w:ascii="Arial" w:cs="Arial" w:eastAsia="Arial" w:hAnsi="Arial"/>
          <w:sz w:val="22"/>
          <w:szCs w:val="22"/>
        </w:rPr>
        <w:t xml:space="preserve">- о назначении или об отказе в назначении государственного пособия;</w:t>
      </w:r>
    </w:p>
    <w:p>
      <w:pPr>
        <w:spacing w:after="60"/>
        <w:ind w:firstLine="567"/>
        <w:jc w:val="both"/>
      </w:pPr>
      <w:r>
        <w:rPr>
          <w:rFonts w:ascii="Arial" w:cs="Arial" w:eastAsia="Arial" w:hAnsi="Arial"/>
          <w:sz w:val="22"/>
          <w:szCs w:val="22"/>
        </w:rPr>
        <w:t xml:space="preserve">- о назначении государственного пособия с учетом или без учета коэффициента доплаты к заработной плате и другим социальным выплатам.</w:t>
      </w:r>
    </w:p>
    <w:p>
      <w:pPr>
        <w:spacing w:after="60"/>
        <w:ind w:firstLine="567"/>
        <w:jc w:val="both"/>
      </w:pPr>
      <w:r>
        <w:rPr>
          <w:rFonts w:ascii="Arial" w:cs="Arial" w:eastAsia="Arial" w:hAnsi="Arial"/>
          <w:sz w:val="22"/>
          <w:szCs w:val="22"/>
        </w:rPr>
        <w:t xml:space="preserve">27. Если в ходе обследования семьи/лица, которой/которому должно быть назначено государственное пособие, установлено, что семья/лицо:</w:t>
      </w:r>
    </w:p>
    <w:p>
      <w:pPr>
        <w:spacing w:after="60"/>
        <w:ind w:firstLine="567"/>
        <w:jc w:val="both"/>
      </w:pPr>
      <w:r>
        <w:rPr>
          <w:rFonts w:ascii="Arial" w:cs="Arial" w:eastAsia="Arial" w:hAnsi="Arial"/>
          <w:sz w:val="22"/>
          <w:szCs w:val="22"/>
        </w:rPr>
        <w:t xml:space="preserve">- не проживает в населенном пункте, в котором установлен коэффициент доплат в заработной плате и другим социальным выплатам, то государственное пособие назначается без учета коэффициента, независимо от наличия у членов семьи/лица регистрации по месту жительства/пребывания в населенном пункте, в котором установлен коэффициент доплат в заработной плате и другим социальным выплатам;</w:t>
      </w:r>
    </w:p>
    <w:p>
      <w:pPr>
        <w:spacing w:after="60"/>
        <w:ind w:firstLine="567"/>
        <w:jc w:val="both"/>
      </w:pPr>
      <w:r>
        <w:rPr>
          <w:rFonts w:ascii="Arial" w:cs="Arial" w:eastAsia="Arial" w:hAnsi="Arial"/>
          <w:sz w:val="22"/>
          <w:szCs w:val="22"/>
        </w:rPr>
        <w:t xml:space="preserve">- проживает в населенном пункте, в котором установлен коэффициент доплат в заработной плате и другим социальным выплатам, но не имеет регистрации по месту проживания, то государственное пособие назначается без учета коэффициента, доплат в заработной плате и другим социальным выплатам.</w:t>
      </w:r>
    </w:p>
    <w:p>
      <w:pPr>
        <w:spacing w:after="60"/>
        <w:ind w:firstLine="567"/>
        <w:jc w:val="both"/>
      </w:pPr>
      <w:r>
        <w:rPr>
          <w:rFonts w:ascii="Arial" w:cs="Arial" w:eastAsia="Arial" w:hAnsi="Arial"/>
          <w:sz w:val="22"/>
          <w:szCs w:val="22"/>
        </w:rPr>
        <w:t xml:space="preserve">28. Государственное пособие назначается с учетом установленного коэффициента доплаты к заработной плате и другим социальным выплатам при условии наличия у семьи/лица, которой/которому должно быть назначено государственное пособие, регистрации по месту жительства/пребывания в населенном пункте, в котором установлен коэффициент, и их фактическом проживании по данному месту.</w:t>
      </w:r>
    </w:p>
    <w:p>
      <w:pPr>
        <w:spacing w:after="200" w:before="200"/>
        <w:jc w:val="center"/>
      </w:pPr>
      <w:r>
        <w:rPr>
          <w:rFonts w:ascii="Arial" w:cs="Arial" w:eastAsia="Arial" w:hAnsi="Arial"/>
          <w:b/>
          <w:bCs/>
          <w:sz w:val="22"/>
          <w:szCs w:val="22"/>
        </w:rPr>
        <w:t xml:space="preserve">§ 2. Порядок оформления документов на назначение государственного пособия</w:t>
      </w:r>
    </w:p>
    <w:p>
      <w:pPr>
        <w:spacing w:after="60"/>
        <w:ind w:firstLine="567"/>
        <w:jc w:val="both"/>
      </w:pPr>
      <w:r>
        <w:rPr>
          <w:rFonts w:ascii="Arial" w:cs="Arial" w:eastAsia="Arial" w:hAnsi="Arial"/>
          <w:sz w:val="22"/>
          <w:szCs w:val="22"/>
        </w:rPr>
        <w:t xml:space="preserve">29. Заявителю отказывается в назначении государственного пособия, если:</w:t>
      </w:r>
    </w:p>
    <w:p>
      <w:pPr>
        <w:spacing w:after="60"/>
        <w:ind w:firstLine="567"/>
        <w:jc w:val="both"/>
      </w:pPr>
      <w:r>
        <w:rPr>
          <w:rFonts w:ascii="Arial" w:cs="Arial" w:eastAsia="Arial" w:hAnsi="Arial"/>
          <w:sz w:val="22"/>
          <w:szCs w:val="22"/>
        </w:rPr>
        <w:t xml:space="preserve">- выявлено, что документы/справки, представленные им, оказались недостоверными;</w:t>
      </w:r>
    </w:p>
    <w:p>
      <w:pPr>
        <w:spacing w:after="60"/>
        <w:ind w:firstLine="567"/>
        <w:jc w:val="both"/>
      </w:pPr>
      <w:r>
        <w:rPr>
          <w:rFonts w:ascii="Arial" w:cs="Arial" w:eastAsia="Arial" w:hAnsi="Arial"/>
          <w:sz w:val="22"/>
          <w:szCs w:val="22"/>
        </w:rPr>
        <w:t xml:space="preserve">- лицо, которому должно быть назначено государственное пособие, находится на полном государственном обеспечении, за исключением детей, потерявших обоих родителей, и детей, оба родителя которых неизвестны (дети-сироты), которые имеют право на "социальное пособие" по случаю потери обоих родителей или на ежемесячное пособие детям, оба родителя которых неизвестны;</w:t>
      </w:r>
    </w:p>
    <w:p>
      <w:pPr>
        <w:spacing w:after="60"/>
        <w:ind w:firstLine="567"/>
        <w:jc w:val="both"/>
      </w:pPr>
      <w:r>
        <w:rPr>
          <w:rFonts w:ascii="Arial" w:cs="Arial" w:eastAsia="Arial" w:hAnsi="Arial"/>
          <w:sz w:val="22"/>
          <w:szCs w:val="22"/>
        </w:rPr>
        <w:t xml:space="preserve">- посредством запроса в КИССП установлено, что заявителю уже назначено государственное пособие, или заявитель обратился ранее с заявлением на назначение государственного пособия по другому месту обращения;</w:t>
      </w:r>
    </w:p>
    <w:p>
      <w:pPr>
        <w:spacing w:after="60"/>
        <w:ind w:firstLine="567"/>
        <w:jc w:val="both"/>
      </w:pPr>
      <w:r>
        <w:rPr>
          <w:rFonts w:ascii="Arial" w:cs="Arial" w:eastAsia="Arial" w:hAnsi="Arial"/>
          <w:sz w:val="22"/>
          <w:szCs w:val="22"/>
        </w:rPr>
        <w:t xml:space="preserve">- выявлено, что заявитель не проживает совместно с несовершеннолетним/недееспособным лицом, которому должно быть назначено государственное пособие, за исключением, когда заявитель обращается по доверенности, оформленной в случаях, указанных в пункте 4 настоящего Положения.</w:t>
      </w:r>
    </w:p>
    <w:p>
      <w:pPr>
        <w:spacing w:after="60"/>
        <w:ind w:firstLine="567"/>
        <w:jc w:val="both"/>
      </w:pPr>
      <w:r>
        <w:rPr>
          <w:rFonts w:ascii="Arial" w:cs="Arial" w:eastAsia="Arial" w:hAnsi="Arial"/>
          <w:sz w:val="22"/>
          <w:szCs w:val="22"/>
        </w:rPr>
        <w:t xml:space="preserve">30. Если посредством запроса в КИССП установлено, что заявителю уже назначено государственное пособие, или заявитель обращался ранее с заявлением на назначение государственного пособия по другому месту обращения, но изъявил желание обратиться по данному месту обращения, то производится снятие действующего назначения посредством КИССП, и государственное пособие назначается по новому месту обращения.</w:t>
      </w:r>
    </w:p>
    <w:p>
      <w:pPr>
        <w:spacing w:after="60"/>
        <w:ind w:firstLine="567"/>
        <w:jc w:val="both"/>
      </w:pPr>
      <w:r>
        <w:rPr>
          <w:rFonts w:ascii="Arial" w:cs="Arial" w:eastAsia="Arial" w:hAnsi="Arial"/>
          <w:sz w:val="22"/>
          <w:szCs w:val="22"/>
        </w:rPr>
        <w:t xml:space="preserve">31. Решение о назначении государственного пособия или отказе в его назначении принимается в течение одного рабочего дня, а в случаях необходимости дополнительного уточнения информации - в течение 10 рабочих дней со дня принятия заявления.</w:t>
      </w:r>
    </w:p>
    <w:p>
      <w:pPr>
        <w:spacing w:after="60"/>
        <w:ind w:firstLine="567"/>
        <w:jc w:val="both"/>
      </w:pPr>
      <w:r>
        <w:rPr>
          <w:rFonts w:ascii="Arial" w:cs="Arial" w:eastAsia="Arial" w:hAnsi="Arial"/>
          <w:sz w:val="22"/>
          <w:szCs w:val="22"/>
        </w:rPr>
        <w:t xml:space="preserve">32. Заявитель уведомляется о назначении или об отказе в назначении ему государственного пособия не позднее 5 рабочих дней со дня его назначения/отказа посредством направления ему уведомления или информирования, с использованием электронной почты либо мобильной связи. При этом на каждый вид пособия формируется отдельное уведомление.</w:t>
      </w:r>
    </w:p>
    <w:p>
      <w:pPr>
        <w:spacing w:after="60"/>
        <w:ind w:firstLine="567"/>
        <w:jc w:val="both"/>
      </w:pPr>
      <w:r>
        <w:rPr>
          <w:rFonts w:ascii="Arial" w:cs="Arial" w:eastAsia="Arial" w:hAnsi="Arial"/>
          <w:sz w:val="22"/>
          <w:szCs w:val="22"/>
        </w:rPr>
        <w:t xml:space="preserve">Уведомление заявителя о назначении или об отказе в назначении государственного пособия производится по формам согласно приложениям 2 и 3 к настоящему Положению, сформированным на основании данных КИССП.</w:t>
      </w:r>
    </w:p>
    <w:p>
      <w:pPr>
        <w:spacing w:after="60"/>
        <w:ind w:firstLine="567"/>
        <w:jc w:val="both"/>
      </w:pPr>
      <w:r>
        <w:rPr>
          <w:rFonts w:ascii="Arial" w:cs="Arial" w:eastAsia="Arial" w:hAnsi="Arial"/>
          <w:sz w:val="22"/>
          <w:szCs w:val="22"/>
        </w:rPr>
        <w:t xml:space="preserve">33. Все уведомления о назначении и отказе в назначении пособия "уй-булого комок", "социального пособия" и ежемесячного пособия детям, оба родителя которых неизвестны, регистрируются в журнале регистрации уведомлений о назначении и отказе в назначении государственного пособия по форме, утвержденной уполномоченным государственным органом в сфере социального развития. При этом журнал формируется посредством КИССП и распечатывается по мере заполнения, но не реже одного раза в месяц.</w:t>
      </w:r>
    </w:p>
    <w:p>
      <w:pPr>
        <w:spacing w:after="60"/>
        <w:ind w:firstLine="567"/>
        <w:jc w:val="both"/>
      </w:pPr>
      <w:r>
        <w:rPr>
          <w:rFonts w:ascii="Arial" w:cs="Arial" w:eastAsia="Arial" w:hAnsi="Arial"/>
          <w:sz w:val="22"/>
          <w:szCs w:val="22"/>
        </w:rPr>
        <w:t xml:space="preserve">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2"/>
          <w:szCs w:val="22"/>
        </w:rPr>
        <w:t xml:space="preserve">34. Назначение государственного пособия производится в автоматическом режиме посредством КИССП и оформляется протоколом на назначение государственного пособия (далее - Протокол), форма которого утверждается уполномоченным государственным органом в сфере социального развития. Протокол распечатывается из КИССП и после его подписания, утверждения специалистами территориального подразделения и подготовки электронных документов на выплату подшивается в личное дело получателя.</w:t>
      </w:r>
    </w:p>
    <w:p>
      <w:pPr>
        <w:spacing w:after="60"/>
        <w:ind w:firstLine="567"/>
        <w:jc w:val="both"/>
      </w:pPr>
      <w:r>
        <w:rPr>
          <w:rFonts w:ascii="Arial" w:cs="Arial" w:eastAsia="Arial" w:hAnsi="Arial"/>
          <w:sz w:val="22"/>
          <w:szCs w:val="22"/>
        </w:rPr>
        <w:t xml:space="preserve">35. Размеры государственных пособий лицам, проживающим в населенных пунктах, в которых установлены коэффициенты доплат к заработной плате и другим социальным выплатам, исчисляются с учетом коэффициентов.</w:t>
      </w:r>
    </w:p>
    <w:p>
      <w:pPr>
        <w:spacing w:after="200" w:before="200"/>
        <w:jc w:val="center"/>
      </w:pPr>
      <w:r>
        <w:rPr>
          <w:rFonts w:ascii="Arial" w:cs="Arial" w:eastAsia="Arial" w:hAnsi="Arial"/>
          <w:b/>
          <w:bCs/>
          <w:sz w:val="22"/>
          <w:szCs w:val="22"/>
        </w:rPr>
        <w:t xml:space="preserve">§ 3. Порядок назначения и перерасчета пособия "уй-булого комок"</w:t>
      </w:r>
    </w:p>
    <w:p>
      <w:pPr>
        <w:spacing w:after="60"/>
        <w:ind w:firstLine="567"/>
        <w:jc w:val="both"/>
      </w:pPr>
      <w:r>
        <w:rPr>
          <w:rFonts w:ascii="Arial" w:cs="Arial" w:eastAsia="Arial" w:hAnsi="Arial"/>
          <w:sz w:val="22"/>
          <w:szCs w:val="22"/>
        </w:rPr>
        <w:t xml:space="preserve">36. Пособие "уй-булого комок" назначается гражданам (семьям), имеющим детей в возрасте до 16 лет, если среднедушевой совокупный доход семьи не превышает размер гарантированного минимального дохода на каждого члена семьи.</w:t>
      </w:r>
    </w:p>
    <w:p>
      <w:pPr>
        <w:spacing w:after="60"/>
        <w:ind w:firstLine="567"/>
        <w:jc w:val="both"/>
      </w:pPr>
      <w:r>
        <w:rPr>
          <w:rFonts w:ascii="Arial" w:cs="Arial" w:eastAsia="Arial" w:hAnsi="Arial"/>
          <w:sz w:val="22"/>
          <w:szCs w:val="22"/>
        </w:rPr>
        <w:t xml:space="preserve">37. Среднедушевой совокупный доход семьи определяется на основании Положения о порядке определения нуждаемости граждан (семей) в ежемесячном пособии нуждающимся гражданам (семьям), имеющим детей до 16 лет, - "уй-булого комок", утверждаемого Правительством Кыргызской Республики.</w:t>
      </w:r>
    </w:p>
    <w:p>
      <w:pPr>
        <w:spacing w:after="60"/>
        <w:ind w:firstLine="567"/>
        <w:jc w:val="both"/>
      </w:pPr>
      <w:r>
        <w:rPr>
          <w:rFonts w:ascii="Arial" w:cs="Arial" w:eastAsia="Arial" w:hAnsi="Arial"/>
          <w:sz w:val="22"/>
          <w:szCs w:val="22"/>
        </w:rPr>
        <w:t xml:space="preserve">38. Пособие "уй-булого комок" назначается:</w:t>
      </w:r>
    </w:p>
    <w:p>
      <w:pPr>
        <w:spacing w:after="60"/>
        <w:ind w:firstLine="567"/>
        <w:jc w:val="both"/>
      </w:pPr>
      <w:r>
        <w:rPr>
          <w:rFonts w:ascii="Arial" w:cs="Arial" w:eastAsia="Arial" w:hAnsi="Arial"/>
          <w:sz w:val="22"/>
          <w:szCs w:val="22"/>
        </w:rPr>
        <w:t xml:space="preserve">- с первого числа месяца, следующего за месяцем обращения, до последнего числа месяца, в котором заявитель должен обновить справку с места учебы (в случае исполнения ребенком возраста 16 лет ранее, чем через 12 месяцев со дня назначения пособия);</w:t>
      </w:r>
    </w:p>
    <w:p>
      <w:pPr>
        <w:spacing w:after="60"/>
        <w:ind w:firstLine="567"/>
        <w:jc w:val="both"/>
      </w:pPr>
      <w:r>
        <w:rPr>
          <w:rFonts w:ascii="Arial" w:cs="Arial" w:eastAsia="Arial" w:hAnsi="Arial"/>
          <w:sz w:val="22"/>
          <w:szCs w:val="22"/>
        </w:rPr>
        <w:t xml:space="preserve">- в остальных случаях - с первого числа месяца, следующего за месяцем обращения, на срок 12 месяцев.</w:t>
      </w:r>
    </w:p>
    <w:p>
      <w:pPr>
        <w:spacing w:after="60"/>
        <w:ind w:firstLine="567"/>
        <w:jc w:val="both"/>
      </w:pPr>
      <w:r>
        <w:rPr>
          <w:rFonts w:ascii="Arial" w:cs="Arial" w:eastAsia="Arial" w:hAnsi="Arial"/>
          <w:sz w:val="22"/>
          <w:szCs w:val="22"/>
        </w:rPr>
        <w:t xml:space="preserve">39. Пособие "уй-булого комок" не назначается:</w:t>
      </w:r>
    </w:p>
    <w:p>
      <w:pPr>
        <w:spacing w:after="60"/>
        <w:ind w:firstLine="567"/>
        <w:jc w:val="both"/>
      </w:pPr>
      <w:r>
        <w:rPr>
          <w:rFonts w:ascii="Arial" w:cs="Arial" w:eastAsia="Arial" w:hAnsi="Arial"/>
          <w:sz w:val="22"/>
          <w:szCs w:val="22"/>
        </w:rPr>
        <w:t xml:space="preserve">1) на детей, находящихся на полном государственном обеспечении;</w:t>
      </w:r>
    </w:p>
    <w:p>
      <w:pPr>
        <w:spacing w:after="60"/>
        <w:ind w:firstLine="567"/>
        <w:jc w:val="both"/>
      </w:pPr>
      <w:r>
        <w:rPr>
          <w:rFonts w:ascii="Arial" w:cs="Arial" w:eastAsia="Arial" w:hAnsi="Arial"/>
          <w:sz w:val="22"/>
          <w:szCs w:val="22"/>
        </w:rPr>
        <w:t xml:space="preserve">2) семьям, в которых трудоспособные родители (кроме родителя, ухаживающего за ребенком до 3-х лет или за членом семьи, имеющего инвалидность и требующего постоянного ухода), при этом, если они:</w:t>
      </w:r>
    </w:p>
    <w:p>
      <w:pPr>
        <w:spacing w:after="60"/>
        <w:ind w:firstLine="567"/>
        <w:jc w:val="both"/>
      </w:pPr>
      <w:r>
        <w:rPr>
          <w:rFonts w:ascii="Arial" w:cs="Arial" w:eastAsia="Arial" w:hAnsi="Arial"/>
          <w:sz w:val="22"/>
          <w:szCs w:val="22"/>
        </w:rPr>
        <w:t xml:space="preserve">- не заняты и не зарегистрированы в установленном порядке в органах государственной службы занятости;</w:t>
      </w:r>
    </w:p>
    <w:p>
      <w:pPr>
        <w:spacing w:after="60"/>
        <w:ind w:firstLine="567"/>
        <w:jc w:val="both"/>
      </w:pPr>
      <w:r>
        <w:rPr>
          <w:rFonts w:ascii="Arial" w:cs="Arial" w:eastAsia="Arial" w:hAnsi="Arial"/>
          <w:sz w:val="22"/>
          <w:szCs w:val="22"/>
        </w:rPr>
        <w:t xml:space="preserve">- в письменной форме без уважительных причин (за исключением случаев болезни самого лица или его ребенка, смерти близкого родственника) отказались от оплачиваемой общественной работы, профессиональной подготовки, переподготовки, повышения квалификации, предложенных органом государственной службы занятости, или самовольно прекратили участие в таких работах и обучении.</w:t>
      </w:r>
    </w:p>
    <w:p>
      <w:pPr>
        <w:spacing w:after="60"/>
        <w:ind w:firstLine="567"/>
        <w:jc w:val="both"/>
      </w:pPr>
      <w:r>
        <w:rPr>
          <w:rFonts w:ascii="Arial" w:cs="Arial" w:eastAsia="Arial" w:hAnsi="Arial"/>
          <w:sz w:val="22"/>
          <w:szCs w:val="22"/>
        </w:rPr>
        <w:t xml:space="preserve">40. В случаях, если несколько семей проживают совместно, но ведут отдельный бюджет, пособия назначаются отдельно на каждую семью.</w:t>
      </w:r>
    </w:p>
    <w:p>
      <w:pPr>
        <w:spacing w:after="60"/>
        <w:ind w:firstLine="567"/>
        <w:jc w:val="both"/>
      </w:pPr>
      <w:r>
        <w:rPr>
          <w:rFonts w:ascii="Arial" w:cs="Arial" w:eastAsia="Arial" w:hAnsi="Arial"/>
          <w:sz w:val="22"/>
          <w:szCs w:val="22"/>
        </w:rPr>
        <w:t xml:space="preserve">41. Если несколько семей проживают совместно и ведут общий бюджет, то среднедушевой совокупный доход семей рассчитывается из всех учитываемых доходов семьи и делится на количество членов совместно проживающих семей. При этом пособие назначается отдельно на каждую семью.</w:t>
      </w:r>
    </w:p>
    <w:p>
      <w:pPr>
        <w:spacing w:after="60"/>
        <w:ind w:firstLine="567"/>
        <w:jc w:val="both"/>
      </w:pPr>
      <w:r>
        <w:rPr>
          <w:rFonts w:ascii="Arial" w:cs="Arial" w:eastAsia="Arial" w:hAnsi="Arial"/>
          <w:sz w:val="22"/>
          <w:szCs w:val="22"/>
        </w:rPr>
        <w:t xml:space="preserve">42. При назначении пособия специалист территориального подразделения обязан ознакомить заявителя с обстоятельствами, влекущими за собой прекращение выплаты или изменение суммы пособия.</w:t>
      </w:r>
    </w:p>
    <w:p>
      <w:pPr>
        <w:spacing w:after="60"/>
        <w:ind w:firstLine="567"/>
        <w:jc w:val="both"/>
      </w:pPr>
      <w:r>
        <w:rPr>
          <w:rFonts w:ascii="Arial" w:cs="Arial" w:eastAsia="Arial" w:hAnsi="Arial"/>
          <w:sz w:val="22"/>
          <w:szCs w:val="22"/>
        </w:rPr>
        <w:t xml:space="preserve">43. Назначение пособия "уй-булого комок" оформляется специалистом территориального подразделения отдельным от других видов государственных пособий протоколом.</w:t>
      </w:r>
    </w:p>
    <w:p>
      <w:pPr>
        <w:spacing w:after="60"/>
        <w:ind w:firstLine="567"/>
        <w:jc w:val="both"/>
      </w:pPr>
      <w:r>
        <w:rPr>
          <w:rFonts w:ascii="Arial" w:cs="Arial" w:eastAsia="Arial" w:hAnsi="Arial"/>
          <w:sz w:val="22"/>
          <w:szCs w:val="22"/>
        </w:rPr>
        <w:t xml:space="preserve">44. Списки получателей пособия "уй-булого комок" ежеквартально обновляются и в обязательном порядке вывешиваются в доступном для обзора общественных местах (айыл окмоту, фельдшерско-акушерские пункты, почтовые отделения), а также на стендах территориального подразделения, и публикуются на сайте уполномоченного государственного органа в сфере социального развития.</w:t>
      </w:r>
    </w:p>
    <w:p>
      <w:pPr>
        <w:spacing w:after="60"/>
        <w:ind w:firstLine="567"/>
        <w:jc w:val="both"/>
      </w:pPr>
      <w:r>
        <w:rPr>
          <w:rFonts w:ascii="Arial" w:cs="Arial" w:eastAsia="Arial" w:hAnsi="Arial"/>
          <w:sz w:val="22"/>
          <w:szCs w:val="22"/>
        </w:rPr>
        <w:t xml:space="preserve">При этом публикация списков получателей пособия "уй-булого комок" на сайте уполномоченного государственного органа в сфере социального развития производится в автоматическом режиме путем получения (загрузки) данных из КИССП.</w:t>
      </w:r>
    </w:p>
    <w:p>
      <w:pPr>
        <w:spacing w:after="60"/>
        <w:ind w:firstLine="567"/>
        <w:jc w:val="both"/>
      </w:pPr>
      <w:r>
        <w:rPr>
          <w:rFonts w:ascii="Arial" w:cs="Arial" w:eastAsia="Arial" w:hAnsi="Arial"/>
          <w:sz w:val="22"/>
          <w:szCs w:val="22"/>
        </w:rPr>
        <w:t xml:space="preserve">45. Перерасчет размера пособия "уй-булого комок" производится путем внесения соответствующих изменений в протокол, в случаях:</w:t>
      </w:r>
    </w:p>
    <w:p>
      <w:pPr>
        <w:spacing w:after="60"/>
        <w:ind w:firstLine="567"/>
        <w:jc w:val="both"/>
      </w:pPr>
      <w:r>
        <w:rPr>
          <w:rFonts w:ascii="Arial" w:cs="Arial" w:eastAsia="Arial" w:hAnsi="Arial"/>
          <w:sz w:val="22"/>
          <w:szCs w:val="22"/>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60"/>
        <w:ind w:firstLine="567"/>
        <w:jc w:val="both"/>
      </w:pPr>
      <w:r>
        <w:rPr>
          <w:rFonts w:ascii="Arial" w:cs="Arial" w:eastAsia="Arial" w:hAnsi="Arial"/>
          <w:sz w:val="22"/>
          <w:szCs w:val="22"/>
        </w:rPr>
        <w:t xml:space="preserve">- роста гарантированного минимального дохода;</w:t>
      </w:r>
    </w:p>
    <w:p>
      <w:pPr>
        <w:spacing w:after="60"/>
        <w:ind w:firstLine="567"/>
        <w:jc w:val="both"/>
      </w:pPr>
      <w:r>
        <w:rPr>
          <w:rFonts w:ascii="Arial" w:cs="Arial" w:eastAsia="Arial" w:hAnsi="Arial"/>
          <w:sz w:val="22"/>
          <w:szCs w:val="22"/>
        </w:rPr>
        <w:t xml:space="preserve">- установления нового размера пособия.</w:t>
      </w:r>
    </w:p>
    <w:p>
      <w:pPr>
        <w:spacing w:after="60"/>
        <w:ind w:firstLine="567"/>
        <w:jc w:val="both"/>
      </w:pPr>
      <w:r>
        <w:rPr>
          <w:rFonts w:ascii="Arial" w:cs="Arial" w:eastAsia="Arial" w:hAnsi="Arial"/>
          <w:sz w:val="22"/>
          <w:szCs w:val="22"/>
        </w:rPr>
        <w:t xml:space="preserve">При этом перерасчет размера пособия "уй-булого комок" производится автоматически после ввода обновленных данных в КИССП. Назначение пособия в новом размере производится с первого числа месяца, следующего за месяцем, в котором произошли изменения, если иная дата не определена решениями Правительства Кыргызской Республики.</w:t>
      </w:r>
    </w:p>
    <w:p>
      <w:pPr>
        <w:spacing w:after="60"/>
        <w:ind w:firstLine="567"/>
        <w:jc w:val="both"/>
      </w:pPr>
      <w:r>
        <w:rPr>
          <w:rFonts w:ascii="Arial" w:cs="Arial" w:eastAsia="Arial" w:hAnsi="Arial"/>
          <w:sz w:val="22"/>
          <w:szCs w:val="22"/>
        </w:rPr>
        <w:t xml:space="preserve">В случаях, если размер пособия "уй-булого комок" должен быть пересчитан в сторону увеличения, но получатель не сообщил о произошедших изменениях в течение 5 дней, перерасчет размера пособия производится с первого числа месяца, следующего за месяцем, в котором получатель информировал о произошедших изменениях в семье.</w:t>
      </w:r>
    </w:p>
    <w:p>
      <w:pPr>
        <w:spacing w:after="60"/>
        <w:ind w:firstLine="567"/>
        <w:jc w:val="both"/>
      </w:pPr>
      <w:r>
        <w:rPr>
          <w:rFonts w:ascii="Arial" w:cs="Arial" w:eastAsia="Arial" w:hAnsi="Arial"/>
          <w:sz w:val="22"/>
          <w:szCs w:val="22"/>
        </w:rPr>
        <w:t xml:space="preserve">46. В случае смерти одного из детей назначенное пособие выплачивается по месяц смерти включительно. Перерасчет размера пособия производится с первого числа месяца, следующего за месяцем смерти.</w:t>
      </w:r>
    </w:p>
    <w:p>
      <w:pPr>
        <w:spacing w:after="60"/>
        <w:ind w:firstLine="567"/>
        <w:jc w:val="both"/>
      </w:pPr>
      <w:r>
        <w:rPr>
          <w:rFonts w:ascii="Arial" w:cs="Arial" w:eastAsia="Arial" w:hAnsi="Arial"/>
          <w:sz w:val="22"/>
          <w:szCs w:val="22"/>
        </w:rPr>
        <w:t xml:space="preserve">47. В случае рождения ребенка в семье, получающей пособие "уй-булого комок",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200" w:before="200"/>
        <w:jc w:val="center"/>
      </w:pPr>
      <w:r>
        <w:rPr>
          <w:rFonts w:ascii="Arial" w:cs="Arial" w:eastAsia="Arial" w:hAnsi="Arial"/>
          <w:b/>
          <w:bCs/>
          <w:sz w:val="22"/>
          <w:szCs w:val="22"/>
        </w:rPr>
        <w:t xml:space="preserve">§ 4. Порядок назначения и перерасчета "социального пособия"</w:t>
      </w:r>
    </w:p>
    <w:p>
      <w:pPr>
        <w:spacing w:after="60"/>
        <w:ind w:firstLine="567"/>
        <w:jc w:val="both"/>
      </w:pPr>
      <w:r>
        <w:rPr>
          <w:rFonts w:ascii="Arial" w:cs="Arial" w:eastAsia="Arial" w:hAnsi="Arial"/>
          <w:sz w:val="22"/>
          <w:szCs w:val="22"/>
        </w:rPr>
        <w:t xml:space="preserve">48. "Социальное пособие" назначается в соответствии со статьей 10 Закона Кыргызской Республики "О государственных пособиях в Кыргызской Республике" лицам, не имеющим права на пенсионное обеспечение.</w:t>
      </w:r>
    </w:p>
    <w:p>
      <w:pPr>
        <w:spacing w:after="60"/>
        <w:ind w:firstLine="567"/>
        <w:jc w:val="both"/>
      </w:pPr>
      <w:r>
        <w:rPr>
          <w:rFonts w:ascii="Arial" w:cs="Arial" w:eastAsia="Arial" w:hAnsi="Arial"/>
          <w:sz w:val="22"/>
          <w:szCs w:val="22"/>
        </w:rPr>
        <w:t xml:space="preserve">49. "Социальные пособия" назначаются при условии наличия сведений и предоставлении документов/справок, предусмотренных приложением 1 к настоящему Положению.</w:t>
      </w:r>
    </w:p>
    <w:p>
      <w:pPr>
        <w:spacing w:after="60"/>
        <w:ind w:firstLine="567"/>
        <w:jc w:val="both"/>
      </w:pPr>
      <w:r>
        <w:rPr>
          <w:rFonts w:ascii="Arial" w:cs="Arial" w:eastAsia="Arial" w:hAnsi="Arial"/>
          <w:sz w:val="22"/>
          <w:szCs w:val="22"/>
        </w:rPr>
        <w:t xml:space="preserve">50. Детям, находящимся на полном государственном обеспечении, социальное пособие по случаю потери одного/обоих родителя/родителей назначается на общих основаниях.</w:t>
      </w:r>
    </w:p>
    <w:p>
      <w:pPr>
        <w:spacing w:after="60"/>
        <w:ind w:firstLine="567"/>
        <w:jc w:val="both"/>
      </w:pPr>
      <w:r>
        <w:rPr>
          <w:rFonts w:ascii="Arial" w:cs="Arial" w:eastAsia="Arial" w:hAnsi="Arial"/>
          <w:sz w:val="22"/>
          <w:szCs w:val="22"/>
        </w:rPr>
        <w:t xml:space="preserve">51. Детям с ограниченными возможностями здоровья и лицам с ограниченными возможностями здоровья с детства, в случае наличия у них права на несколько видов "социального пособия", может быть назначено два вида "социального пособия" - социальное пособие по инвалидности и социальное пособие по случаю потери одного/обоих родителя/родителей. При этом социальное пособие по случаю потери одного/обоих родителя/родителей назначается не дольше, чем до достижения ими возраста 23-х лет.</w:t>
      </w:r>
    </w:p>
    <w:p>
      <w:pPr>
        <w:spacing w:after="60"/>
        <w:ind w:firstLine="567"/>
        <w:jc w:val="both"/>
      </w:pPr>
      <w:r>
        <w:rPr>
          <w:rFonts w:ascii="Arial" w:cs="Arial" w:eastAsia="Arial" w:hAnsi="Arial"/>
          <w:sz w:val="22"/>
          <w:szCs w:val="22"/>
        </w:rPr>
        <w:t xml:space="preserve">52. Назначение "социального пособия" производится в автоматическом режиме посредством КИССП и оформляется отдельным от других видов государственных пособий протоколом.</w:t>
      </w:r>
    </w:p>
    <w:p>
      <w:pPr>
        <w:spacing w:after="60"/>
        <w:ind w:firstLine="567"/>
        <w:jc w:val="both"/>
      </w:pPr>
      <w:r>
        <w:rPr>
          <w:rFonts w:ascii="Arial" w:cs="Arial" w:eastAsia="Arial" w:hAnsi="Arial"/>
          <w:sz w:val="22"/>
          <w:szCs w:val="22"/>
        </w:rPr>
        <w:t xml:space="preserve">53. В случае, если "социальное пособие" должно быть назначено по одному основанию на нескольких лиц (например, по случаю потери родителя, по инвалидности), официальным представителем которых является один заявитель, назначение оформляется отдельными протоколами.</w:t>
      </w:r>
    </w:p>
    <w:p>
      <w:pPr>
        <w:spacing w:after="60"/>
        <w:ind w:firstLine="567"/>
        <w:jc w:val="both"/>
      </w:pPr>
      <w:r>
        <w:rPr>
          <w:rFonts w:ascii="Arial" w:cs="Arial" w:eastAsia="Arial" w:hAnsi="Arial"/>
          <w:sz w:val="22"/>
          <w:szCs w:val="22"/>
        </w:rPr>
        <w:t xml:space="preserve">54. Перерасчет "социального пособия" производится путем внесения изменений в протокол, в случаях:</w:t>
      </w:r>
    </w:p>
    <w:p>
      <w:pPr>
        <w:spacing w:after="60"/>
        <w:ind w:firstLine="567"/>
        <w:jc w:val="both"/>
      </w:pPr>
      <w:r>
        <w:rPr>
          <w:rFonts w:ascii="Arial" w:cs="Arial" w:eastAsia="Arial" w:hAnsi="Arial"/>
          <w:sz w:val="22"/>
          <w:szCs w:val="22"/>
        </w:rPr>
        <w:t xml:space="preserve">- установления новых размеров пособий;</w:t>
      </w:r>
    </w:p>
    <w:p>
      <w:pPr>
        <w:spacing w:after="60"/>
        <w:ind w:firstLine="567"/>
        <w:jc w:val="both"/>
      </w:pPr>
      <w:r>
        <w:rPr>
          <w:rFonts w:ascii="Arial" w:cs="Arial" w:eastAsia="Arial" w:hAnsi="Arial"/>
          <w:sz w:val="22"/>
          <w:szCs w:val="22"/>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60"/>
        <w:ind w:firstLine="567"/>
        <w:jc w:val="both"/>
      </w:pPr>
      <w:r>
        <w:rPr>
          <w:rFonts w:ascii="Arial" w:cs="Arial" w:eastAsia="Arial" w:hAnsi="Arial"/>
          <w:sz w:val="22"/>
          <w:szCs w:val="22"/>
        </w:rPr>
        <w:t xml:space="preserve">- изменения группы инвалидности.</w:t>
      </w:r>
    </w:p>
    <w:p>
      <w:pPr>
        <w:spacing w:after="60"/>
        <w:ind w:firstLine="567"/>
        <w:jc w:val="both"/>
      </w:pPr>
      <w:r>
        <w:rPr>
          <w:rFonts w:ascii="Arial" w:cs="Arial" w:eastAsia="Arial" w:hAnsi="Arial"/>
          <w:sz w:val="22"/>
          <w:szCs w:val="22"/>
        </w:rPr>
        <w:t xml:space="preserve">При этом перерасчет размера "социального пособия" производится автоматически после ввода обновленных данных в КИССП.</w:t>
      </w:r>
    </w:p>
    <w:p>
      <w:pPr>
        <w:spacing w:after="60"/>
        <w:ind w:firstLine="567"/>
        <w:jc w:val="both"/>
      </w:pPr>
      <w:r>
        <w:rPr>
          <w:rFonts w:ascii="Arial" w:cs="Arial" w:eastAsia="Arial" w:hAnsi="Arial"/>
          <w:sz w:val="22"/>
          <w:szCs w:val="22"/>
        </w:rPr>
        <w:t xml:space="preserve">55. Лица, получающие на ребенка (детей) социальное пособие по случаю потери родителя (родителей),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60"/>
        <w:ind w:firstLine="567"/>
        <w:jc w:val="both"/>
      </w:pPr>
      <w:r>
        <w:rPr>
          <w:rFonts w:ascii="Arial" w:cs="Arial" w:eastAsia="Arial" w:hAnsi="Arial"/>
          <w:sz w:val="22"/>
          <w:szCs w:val="22"/>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200" w:before="200"/>
        <w:jc w:val="center"/>
      </w:pPr>
      <w:r>
        <w:rPr>
          <w:rFonts w:ascii="Arial" w:cs="Arial" w:eastAsia="Arial" w:hAnsi="Arial"/>
          <w:b/>
          <w:bCs/>
          <w:sz w:val="22"/>
          <w:szCs w:val="22"/>
        </w:rPr>
        <w:t xml:space="preserve">§ 5. Порядок назначения и перерасчета ежемесячного пособия детям, оба родителя которых неизвестны</w:t>
      </w:r>
    </w:p>
    <w:p>
      <w:pPr>
        <w:spacing w:after="60"/>
        <w:ind w:firstLine="567"/>
        <w:jc w:val="both"/>
      </w:pPr>
      <w:r>
        <w:rPr>
          <w:rFonts w:ascii="Arial" w:cs="Arial" w:eastAsia="Arial" w:hAnsi="Arial"/>
          <w:sz w:val="22"/>
          <w:szCs w:val="22"/>
        </w:rPr>
        <w:t xml:space="preserve">56. Ежемесячное пособие детям, оба родителя которых неизвестны, в том числе детям, находящимся на полном государственном обеспечении, назначается в соответствие со статьей 10-1 Закона Кыргызской Республики "О государственных пособиях в Кыргызской Республике", при условии наличия сведений и предоставлении документов/справок, предусмотренных приложением 1 к настоящему Положению.</w:t>
      </w:r>
    </w:p>
    <w:p>
      <w:pPr>
        <w:spacing w:after="60"/>
        <w:ind w:firstLine="567"/>
        <w:jc w:val="both"/>
      </w:pPr>
      <w:r>
        <w:rPr>
          <w:rFonts w:ascii="Arial" w:cs="Arial" w:eastAsia="Arial" w:hAnsi="Arial"/>
          <w:sz w:val="22"/>
          <w:szCs w:val="22"/>
        </w:rPr>
        <w:t xml:space="preserve">57. Дети с ограниченными возможностями здоровья и лица с ограниченными возможностями здоровья с детства, родители которых неизвестны, имеют право на получение двух видов государственных пособий:</w:t>
      </w:r>
    </w:p>
    <w:p>
      <w:pPr>
        <w:spacing w:after="60"/>
        <w:ind w:firstLine="567"/>
        <w:jc w:val="both"/>
      </w:pPr>
      <w:r>
        <w:rPr>
          <w:rFonts w:ascii="Arial" w:cs="Arial" w:eastAsia="Arial" w:hAnsi="Arial"/>
          <w:sz w:val="22"/>
          <w:szCs w:val="22"/>
        </w:rPr>
        <w:t xml:space="preserve">- социального пособия по инвалидности;</w:t>
      </w:r>
    </w:p>
    <w:p>
      <w:pPr>
        <w:spacing w:after="60"/>
        <w:ind w:firstLine="567"/>
        <w:jc w:val="both"/>
      </w:pPr>
      <w:r>
        <w:rPr>
          <w:rFonts w:ascii="Arial" w:cs="Arial" w:eastAsia="Arial" w:hAnsi="Arial"/>
          <w:sz w:val="22"/>
          <w:szCs w:val="22"/>
        </w:rPr>
        <w:t xml:space="preserve">- ежемесячного пособия детям, оба родителя которых неизвестны.</w:t>
      </w:r>
    </w:p>
    <w:p>
      <w:pPr>
        <w:spacing w:after="60"/>
        <w:ind w:firstLine="567"/>
        <w:jc w:val="both"/>
      </w:pPr>
      <w:r>
        <w:rPr>
          <w:rFonts w:ascii="Arial" w:cs="Arial" w:eastAsia="Arial" w:hAnsi="Arial"/>
          <w:sz w:val="22"/>
          <w:szCs w:val="22"/>
        </w:rPr>
        <w:t xml:space="preserve">При этом ежемесячное пособие детям, оба родителя которых неизвестны, назначается не дольше, чем до достижения ими возраста 23-х лет.</w:t>
      </w:r>
    </w:p>
    <w:p>
      <w:pPr>
        <w:spacing w:after="60"/>
        <w:ind w:firstLine="567"/>
        <w:jc w:val="both"/>
      </w:pPr>
      <w:r>
        <w:rPr>
          <w:rFonts w:ascii="Arial" w:cs="Arial" w:eastAsia="Arial" w:hAnsi="Arial"/>
          <w:sz w:val="22"/>
          <w:szCs w:val="22"/>
        </w:rPr>
        <w:t xml:space="preserve">58. Назначение ежемесячного пособия детям, оба родителя которых неизвестны, производится в автоматическом режиме посредством КИССП и оформляется отдельным протоколом от других видов государственных пособий.</w:t>
      </w:r>
    </w:p>
    <w:p>
      <w:pPr>
        <w:spacing w:after="60"/>
        <w:ind w:firstLine="567"/>
        <w:jc w:val="both"/>
      </w:pPr>
      <w:r>
        <w:rPr>
          <w:rFonts w:ascii="Arial" w:cs="Arial" w:eastAsia="Arial" w:hAnsi="Arial"/>
          <w:sz w:val="22"/>
          <w:szCs w:val="22"/>
        </w:rPr>
        <w:t xml:space="preserve">59. В случае, если ежемесячное пособие детям, оба родителя которых неизвестны, должно быть назначено по одному основанию на нескольких лиц (например, на двоих детей, у которых оба родителя неизвестны), официальным представителем которых является один заявитель, назначение оформляется отдельными протоколами.</w:t>
      </w:r>
    </w:p>
    <w:p>
      <w:pPr>
        <w:spacing w:after="60"/>
        <w:ind w:firstLine="567"/>
        <w:jc w:val="both"/>
      </w:pPr>
      <w:r>
        <w:rPr>
          <w:rFonts w:ascii="Arial" w:cs="Arial" w:eastAsia="Arial" w:hAnsi="Arial"/>
          <w:sz w:val="22"/>
          <w:szCs w:val="22"/>
        </w:rPr>
        <w:t xml:space="preserve">60. Перерасчет ежемесячного пособия детям, оба родителя которых неизвестны, производится путем внесения изменений в протокол в случаях:</w:t>
      </w:r>
    </w:p>
    <w:p>
      <w:pPr>
        <w:spacing w:after="60"/>
        <w:ind w:firstLine="567"/>
        <w:jc w:val="both"/>
      </w:pPr>
      <w:r>
        <w:rPr>
          <w:rFonts w:ascii="Arial" w:cs="Arial" w:eastAsia="Arial" w:hAnsi="Arial"/>
          <w:sz w:val="22"/>
          <w:szCs w:val="22"/>
        </w:rPr>
        <w:t xml:space="preserve">- установления новых размеров пособий;</w:t>
      </w:r>
    </w:p>
    <w:p>
      <w:pPr>
        <w:spacing w:after="60"/>
        <w:ind w:firstLine="567"/>
        <w:jc w:val="both"/>
      </w:pPr>
      <w:r>
        <w:rPr>
          <w:rFonts w:ascii="Arial" w:cs="Arial" w:eastAsia="Arial" w:hAnsi="Arial"/>
          <w:sz w:val="22"/>
          <w:szCs w:val="22"/>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60"/>
        <w:ind w:firstLine="567"/>
        <w:jc w:val="both"/>
      </w:pPr>
      <w:r>
        <w:rPr>
          <w:rFonts w:ascii="Arial" w:cs="Arial" w:eastAsia="Arial" w:hAnsi="Arial"/>
          <w:sz w:val="22"/>
          <w:szCs w:val="22"/>
        </w:rPr>
        <w:t xml:space="preserve">При этом перерасчет размера "социального пособия" производится автоматически после ввода обновленных данных в КИССП.</w:t>
      </w:r>
    </w:p>
    <w:p>
      <w:pPr>
        <w:spacing w:after="60"/>
        <w:ind w:firstLine="567"/>
        <w:jc w:val="both"/>
      </w:pPr>
      <w:r>
        <w:rPr>
          <w:rFonts w:ascii="Arial" w:cs="Arial" w:eastAsia="Arial" w:hAnsi="Arial"/>
          <w:sz w:val="22"/>
          <w:szCs w:val="22"/>
        </w:rPr>
        <w:t xml:space="preserve">61. Лица, получающие на ребенка (детей) ежемесячное пособие детям, оба родителя которых неизвестны,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60"/>
        <w:ind w:firstLine="567"/>
        <w:jc w:val="both"/>
      </w:pPr>
      <w:r>
        <w:rPr>
          <w:rFonts w:ascii="Arial" w:cs="Arial" w:eastAsia="Arial" w:hAnsi="Arial"/>
          <w:sz w:val="22"/>
          <w:szCs w:val="22"/>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200" w:before="200"/>
        <w:jc w:val="center"/>
      </w:pPr>
      <w:r>
        <w:rPr>
          <w:rFonts w:ascii="Arial" w:cs="Arial" w:eastAsia="Arial" w:hAnsi="Arial"/>
          <w:b/>
          <w:bCs/>
          <w:sz w:val="22"/>
          <w:szCs w:val="22"/>
        </w:rPr>
        <w:t xml:space="preserve">Глава 4. Предоставление государственных пособий в условиях режима чрезвычайной ситуации/чрезвычайного положения</w:t>
      </w:r>
    </w:p>
    <w:p>
      <w:pPr>
        <w:spacing w:after="60"/>
        <w:ind w:firstLine="567"/>
        <w:jc w:val="both"/>
      </w:pPr>
      <w:r>
        <w:rPr>
          <w:rFonts w:ascii="Arial" w:cs="Arial" w:eastAsia="Arial" w:hAnsi="Arial"/>
          <w:sz w:val="22"/>
          <w:szCs w:val="22"/>
        </w:rPr>
        <w:t xml:space="preserve">62. В условиях режима чрезвычайной ситуации выплата государственных пособий, срок действия которых истекает в период режима чрезвычайной ситуации, продлевается территориальным подразделением без истребования соответствующих документов, указанных в приложении 1 к настоящему Положению, до последнего числа месяца, следующего за месяцем отмены режима чрезвычайной ситуации.</w:t>
      </w:r>
    </w:p>
    <w:p>
      <w:pPr>
        <w:spacing w:after="60"/>
        <w:ind w:firstLine="567"/>
        <w:jc w:val="both"/>
      </w:pPr>
      <w:r>
        <w:rPr>
          <w:rFonts w:ascii="Arial" w:cs="Arial" w:eastAsia="Arial" w:hAnsi="Arial"/>
          <w:sz w:val="22"/>
          <w:szCs w:val="22"/>
        </w:rPr>
        <w:t xml:space="preserve">При этом, для продления срока выплаты пособия "уй-булого комок", посредством КИССП производятся необходимые запросы в информационные системы государственных органов/органов местного самоуправления.</w:t>
      </w:r>
    </w:p>
    <w:p>
      <w:pPr>
        <w:spacing w:after="60"/>
        <w:ind w:firstLine="567"/>
        <w:jc w:val="both"/>
      </w:pPr>
      <w:r>
        <w:rPr>
          <w:rFonts w:ascii="Arial" w:cs="Arial" w:eastAsia="Arial" w:hAnsi="Arial"/>
          <w:sz w:val="22"/>
          <w:szCs w:val="22"/>
        </w:rPr>
        <w:t xml:space="preserve">Если по результатам запросов установлено, что среднедушевой совокупный доход семьи, превышает размер гарантированного минимального дохода и/или семья не соответствует критериям нуждаемости в пособии "уй-булого комок", то выплата семье пособия прекращается.</w:t>
      </w:r>
    </w:p>
    <w:p>
      <w:pPr>
        <w:spacing w:after="60"/>
        <w:ind w:firstLine="567"/>
        <w:jc w:val="both"/>
      </w:pPr>
      <w:r>
        <w:rPr>
          <w:rFonts w:ascii="Arial" w:cs="Arial" w:eastAsia="Arial" w:hAnsi="Arial"/>
          <w:sz w:val="22"/>
          <w:szCs w:val="22"/>
        </w:rPr>
        <w:t xml:space="preserve">63. В условиях режима чрезвычайной ситуации назначение государственных пособий в случае новых обращений производится на основе запросов в информационные системы государственных органов/органов местного самоуправления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2"/>
          <w:szCs w:val="22"/>
        </w:rPr>
        <w:t xml:space="preserve">64. В условиях режима чрезвычайного положения выплата государственных пособий, срок действия которых истекает в период режима чрезвычайного положения, продлевается территориальным подразделением без истребования соответствующих документов, указанных в приложении 1 к настоящему Положению, и без осуществления запросов в информационные системы государственных органов/органов местного самоуправления, до последнего числа месяца, следующего за месяцем отмены режима чрезвычайного положения.</w:t>
      </w:r>
    </w:p>
    <w:p>
      <w:pPr>
        <w:spacing w:after="60"/>
        <w:ind w:firstLine="567"/>
        <w:jc w:val="both"/>
      </w:pPr>
      <w:r>
        <w:rPr>
          <w:rFonts w:ascii="Arial" w:cs="Arial" w:eastAsia="Arial" w:hAnsi="Arial"/>
          <w:sz w:val="22"/>
          <w:szCs w:val="22"/>
        </w:rPr>
        <w:t xml:space="preserve">При этом прием граждан, обращающихся за государственными пособиями в территориальные подразделения, обслуживающие население на территории определенной административно-территориальной единицы, на которой введен режим чрезвычайного положения, приостанавливается.</w:t>
      </w:r>
    </w:p>
    <w:p>
      <w:pPr>
        <w:spacing w:after="60"/>
        <w:ind w:firstLine="567"/>
        <w:jc w:val="both"/>
      </w:pPr>
      <w:r>
        <w:rPr>
          <w:rFonts w:ascii="Arial" w:cs="Arial" w:eastAsia="Arial" w:hAnsi="Arial"/>
          <w:sz w:val="22"/>
          <w:szCs w:val="22"/>
        </w:rPr>
        <w:t xml:space="preserve">65. Обследование семей/лиц, подавших заявления на назначение государственного пособия в период действия режима чрезвычайной ситуации/чрезвычайного положения не производится.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Положению о порядке обращения за назначением государственных пособий и порядке назначения государственных пособий</w:t>
      </w:r>
    </w:p>
    <w:p>
      <w:pPr>
        <w:spacing w:after="400" w:before="400"/>
        <w:jc w:val="center"/>
      </w:pPr>
      <w:r>
        <w:rPr>
          <w:rFonts w:ascii="Arial" w:cs="Arial" w:eastAsia="Arial" w:hAnsi="Arial"/>
          <w:b/>
          <w:bCs/>
          <w:sz w:val="22"/>
          <w:szCs w:val="22"/>
        </w:rPr>
        <w:t xml:space="preserve">ПЕРЕЧЕНЬ
 документов для назначения государственных пособий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6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государственного пособия и категории получателей</w:t>
            </w:r>
          </w:p>
        </w:tc>
        <w:tc>
          <w:tcPr>
            <w:tcW w:type="dxa" w:w="16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Перечень сведений/документов/справок, необходимых для назначения государственного пособия</w:t>
            </w:r>
          </w:p>
        </w:tc>
        <w:tc>
          <w:tcPr>
            <w:tcW w:type="dxa" w:w="33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Формат предоставления сведений/документов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Посредством запроса в информационные системы государственных органов/органов местного самоуправления через систему межведомственного электронного взаимодействия "Тундук"</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Документ/справка, предоставляемая заявителем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нуждающимся гражданам (семьям), имеющим детей до 16 лет, - "уй-булого комок"</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left"/>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 </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справка о совокупном доходе семьи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лицам, не имеющим права на пенсионное обеспечение (далее - социальное пособие)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Категория получателей социального пособия: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рожденные от матерей, живущих с ВИЧ/СПИДом</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справка из Республиканского центра СПИД, подтверждающая рождение ребенка от матери, живущей с ВИЧ/СПИДом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с ограниченными возможностями здоровья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медико-социальной экспертной комиссии, подтверждающая инвалидность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случаях потери обеих родителей</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случае потери одного родителя</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из актовой записи/свидетельство о смерти родителей/родителя;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4) сведения Социального фонда Кыргызской Республики об отсутствии права на пенсионное обеспечение у умерших родителей(я);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I, II, III групп</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справка медико-социальной экспертной комиссии, подтверждающая инвалидность;</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 II, III групп</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 медико-социальной экспертной комиссии, подтверждающие инвалидность;</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Пожилые граждане</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Матери-героини</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заверенная копия удостоверения матери-героини;</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детям, оба родителя которых неизвестны</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Дополнительные документы для назначения государственных пособий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Удостоверение кайрылмана - в случаях обращения за государственным пособием кайрылмана или членов его семьи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Паспорт совершеннолетнего лица, которому должно быть назначено государственное пособие, - в случаях, когда заявление подается опекуном/попечителем или по доверенности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Решение суда о назначении несовершеннолетнему или недееспособному лицу опекуна/попечителя - в случаях, когда заявление подается опекуном/попечителем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Доверенность, оформленная по требованиям гражданского законодательства, - в случаях, когда заявление подается доверенным лицом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Сведения/свидетельство о заключении/расторжении брака или выписка из записи акта о заключении/расторжении брака - в случаях, когда данные о заявителе расходятся с данными в свидетельстве о рождении ребенка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Банковские реквизиты - в случаях, когда государственное пособие должно перечисляться на банковский счет получателя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по форме 9 - в случаях, когда обращаются за:</w:t>
            </w:r>
          </w:p>
          <w:p>
            <w:pPr>
              <w:jc w:val="left"/>
            </w:pPr>
            <w:r>
              <w:rPr>
                <w:rFonts w:ascii="Arial" w:cs="Arial" w:eastAsia="Arial" w:hAnsi="Arial"/>
                <w:sz w:val="22"/>
                <w:szCs w:val="22"/>
              </w:rPr>
              <w:t xml:space="preserve">- социальным пособием круглым сиротам, у которых умерла мать, имевшая официальный статус "одинокая мать";</w:t>
            </w:r>
          </w:p>
          <w:p>
            <w:pPr>
              <w:jc w:val="left"/>
            </w:pPr>
            <w:r>
              <w:rPr>
                <w:rFonts w:ascii="Arial" w:cs="Arial" w:eastAsia="Arial" w:hAnsi="Arial"/>
                <w:sz w:val="22"/>
                <w:szCs w:val="22"/>
              </w:rPr>
              <w:t xml:space="preserve">- ежемесячным пособием нуждающимся гражданам (семьям), имеющим детей до 16 лет, - "уй-булого комок", женщина с официальным статусом "одинокая мать"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с места учебы - в случае обращения за социальным пособием по случаю потери родителя (обоих родителей) лицом, достигшим возраста 16 лет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Вид на жительство - в случае, когда за государственным пособием обращаются иностранные граждане, проживающие на территории Кыргызской Республики, которые являются гражданами стран, с которыми заключен и вступил в силу международный договор в сфере предоставления пособий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о регистрации в органах государственной службы занятости (кроме лиц с ограниченными возможностями здоровья и пожилых граждан)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незанятые граждане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медико-социальной экспертной комиссии, подтверждающая инвалидность,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ЛОВЗ</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Сведения/свидетельство о смерти члена семьи или выписка из записи акта о смерти в случае утери свидетельства о смерти члена семьи - в случае, когда за ежемесячным пособием нуждающимся гражданам (семьям), имеющим детей до 16 лет, - "уй-булого комок" обращаются лица, у которых умер супруг(а)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наличии/отсутствии земельного надела и приусадебного участка, с указанием размеров и качества земли (при их наличии)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о наличии сельскохозяйственных животных (видах и количестве) или об отсутствии сельскохозяйственных животных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 о МРС** и лошадях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наличии/отсутствии легкового автомобиля (с указанием года выпуска), сельхозтехники (трактор, комбайн), грузового автомобиля, микроавтобуса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налогового органа о налоговой регистрации (наличии патента) или отсутствии таковой - для трудоспособных членов семьи, у которых не подтверждены занятость и статус безработного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о размере получаемых алиментов, выдаваемая на основании письменного заявления сторон исполнительного производства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подтверждающая, что отец или мать находится в местах заключения в пределах или за пределами республики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из органов местного самоуправления, подтверждающая сдачу земельного надела в аренду, с указанием суммы арендной платы - в случае, если земельный надел не обрабатывается, а сдается в аренду</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из органов местного самоуправления, подтверждающая, что земельный надел/или его часть не обрабатывается и/или не сдается в аренду, с указанием причин, по которым он не обрабатывается, - в случае невозможности обработки всей площади земельного надела или какой-либо его части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 ИС - информационная система государственного органа или органа местного самоуправления;</w:t>
      </w:r>
    </w:p>
    <w:p>
      <w:pPr>
        <w:spacing w:after="60"/>
        <w:ind w:firstLine="567"/>
        <w:jc w:val="both"/>
      </w:pPr>
      <w:r>
        <w:rPr>
          <w:rFonts w:ascii="Arial" w:cs="Arial" w:eastAsia="Arial" w:hAnsi="Arial"/>
          <w:sz w:val="22"/>
          <w:szCs w:val="22"/>
        </w:rPr>
        <w:t xml:space="preserve">** МРС - мелкий рогатый скот;</w:t>
      </w:r>
    </w:p>
    <w:p>
      <w:pPr>
        <w:spacing w:after="60"/>
        <w:ind w:firstLine="567"/>
        <w:jc w:val="both"/>
      </w:pPr>
      <w:r>
        <w:rPr>
          <w:rFonts w:ascii="Arial" w:cs="Arial" w:eastAsia="Arial" w:hAnsi="Arial"/>
          <w:sz w:val="22"/>
          <w:szCs w:val="22"/>
        </w:rPr>
        <w:t xml:space="preserve">*** ЛОВЗ - лицо с ограниченными возможностями здоровья.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УВЕДОМЛЕНИЕ
 о назначении государственного пособия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УВЕДОМЛЕНИЕ
 об отказе в назначении государственного пособия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hyperlink w:history="1" r:id="rIdwuqg1p2lkhnn2xvlehsg3">
        <w:r>
          <w:rPr>
            <w:rFonts w:ascii="Arial" w:cs="Arial" w:eastAsia="Arial" w:hAnsi="Arial"/>
            <w:color w:val="1D4ED8"/>
            <w:sz w:val="22"/>
            <w:szCs w:val="22"/>
            <w:u w:val="single"/>
          </w:rPr>
          <w:t xml:space="preserve">Приложение 4</w:t>
        </w:r>
      </w:hyperlink>
    </w:p>
    <w:p>
      <w:pPr>
        <w:spacing w:after="400" w:before="400"/>
        <w:jc w:val="center"/>
      </w:pPr>
      <w:r>
        <w:rPr>
          <w:rFonts w:ascii="Arial" w:cs="Arial" w:eastAsia="Arial" w:hAnsi="Arial"/>
          <w:b/>
          <w:bCs/>
          <w:sz w:val="22"/>
          <w:szCs w:val="22"/>
        </w:rPr>
        <w:t xml:space="preserve">РАЗМЕРЫ
 государственных пособий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766"/>
        <w:gridCol w:w="2891"/>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 государственного пособия</w:t>
            </w:r>
          </w:p>
        </w:tc>
        <w:tc>
          <w:tcPr>
            <w:tcW w:type="dxa" w:w="2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государственного пособия,
 в сомах</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нуждающимся гражданам (семьям), имеющим детей до 16 лет, - "уй-булого комок"</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
 (восемьсот десять)</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социальное пособие лицам, не имеющим права на пенсионное обеспечение, - "социальное пособие" (далее - социальное пособие)</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Категория получателей социального пособия:</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рожденные от матерей, живущих с ВИЧ или СПИДом</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
 (четыре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с ограниченными возможностями здоровья</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
 (четыре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случае потери одного родителя</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(одна тысяча)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случае потери обоих родителей</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w:t>
            </w:r>
            <w:r>
              <w:rPr>
                <w:rFonts w:ascii="Arial" w:cs="Arial" w:eastAsia="Arial" w:hAnsi="Arial"/>
                <w:sz w:val="22"/>
                <w:szCs w:val="22"/>
              </w:rPr>
              <w:t xml:space="preserve">I</w:t>
            </w:r>
            <w:r>
              <w:rPr>
                <w:rFonts w:ascii="Arial" w:cs="Arial" w:eastAsia="Arial" w:hAnsi="Arial"/>
                <w:sz w:val="22"/>
                <w:szCs w:val="22"/>
              </w:rPr>
              <w:t xml:space="preserve">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
 (четыре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w:t>
            </w:r>
            <w:r>
              <w:rPr>
                <w:rFonts w:ascii="Arial" w:cs="Arial" w:eastAsia="Arial" w:hAnsi="Arial"/>
                <w:sz w:val="22"/>
                <w:szCs w:val="22"/>
              </w:rPr>
              <w:t xml:space="preserve">II</w:t>
            </w:r>
            <w:r>
              <w:rPr>
                <w:rFonts w:ascii="Arial" w:cs="Arial" w:eastAsia="Arial" w:hAnsi="Arial"/>
                <w:sz w:val="22"/>
                <w:szCs w:val="22"/>
              </w:rPr>
              <w:t xml:space="preserve">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3300
 (три тысячи триста)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III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
 (две тысячи семьсот)</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
 (одна тысяча пятьсот)</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III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(одна тысяча)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Матери-героини</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Пожилые граждане</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(одна тысяча)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детям, оба родителя которых неизвестны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bl>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g3ecuteoo9vhgirroam7" Type="http://schemas.openxmlformats.org/officeDocument/2006/relationships/hyperlink" Target="http://kodeks.duckdns.org/document/111670" TargetMode="External"/><Relationship Id="rIdwrqybo_jh_6cnvd8d851w" Type="http://schemas.openxmlformats.org/officeDocument/2006/relationships/hyperlink" Target="http://kodeks.duckdns.org/document/203685#st_10" TargetMode="External"/><Relationship Id="rIds4_ol_r7xocqqfyregf36" Type="http://schemas.openxmlformats.org/officeDocument/2006/relationships/hyperlink" Target="http://kodeks.duckdns.org/document/203685#st_17" TargetMode="External"/><Relationship Id="rId6egtc3msqyzhxxelqiava" Type="http://schemas.openxmlformats.org/officeDocument/2006/relationships/hyperlink" Target="http://kodeks.duckdns.org/document/60059" TargetMode="External"/><Relationship Id="rIdojt-aqdum-eli9z8py9zh" Type="http://schemas.openxmlformats.org/officeDocument/2006/relationships/hyperlink" Target="http://kodeks.duckdns.org/document/60059#p1" TargetMode="External"/><Relationship Id="rIdaflmovenwlpvl8iapawul" Type="http://schemas.openxmlformats.org/officeDocument/2006/relationships/hyperlink" Target="http://kodeks.duckdns.org/document/60059#p1" TargetMode="External"/><Relationship Id="rIdrwezwg6gtajicleg-8yjt" Type="http://schemas.openxmlformats.org/officeDocument/2006/relationships/hyperlink" Target="http://kodeks.duckdns.org/document/60059" TargetMode="External"/><Relationship Id="rId6mspsafjhhlanwuqy5awx" Type="http://schemas.openxmlformats.org/officeDocument/2006/relationships/hyperlink" Target="http://kodeks.duckdns.org/document/12229" TargetMode="External"/><Relationship Id="rIdihdxhryyzqk8eb6w7y17j" Type="http://schemas.openxmlformats.org/officeDocument/2006/relationships/hyperlink" Target="http://kodeks.duckdns.org/document/111670" TargetMode="External"/><Relationship Id="rId0xetgkevoguxxuspdfxet" Type="http://schemas.openxmlformats.org/officeDocument/2006/relationships/hyperlink" Target="http://kodeks.duckdns.org/document/12230" TargetMode="External"/><Relationship Id="rId-o2kgi_oiaasmfkijzqf8" Type="http://schemas.openxmlformats.org/officeDocument/2006/relationships/hyperlink" Target="http://kodeks.duckdns.org/document/12229" TargetMode="External"/><Relationship Id="rIdpayj756my6x3kxrhdvise" Type="http://schemas.openxmlformats.org/officeDocument/2006/relationships/hyperlink" Target="http://kodeks.duckdns.org/document/60059#pr" TargetMode="External"/><Relationship Id="rIdcfmnudtsjmvgxwalfe_hl" Type="http://schemas.openxmlformats.org/officeDocument/2006/relationships/hyperlink" Target="http://kodeks.duckdns.org/document/12231" TargetMode="External"/><Relationship Id="rIduby-p5go6piduirnnr7rd" Type="http://schemas.openxmlformats.org/officeDocument/2006/relationships/hyperlink" Target="http://kodeks.duckdns.org/document/12229" TargetMode="External"/><Relationship Id="rId_krrdhtjhixhuq44ec_i9" Type="http://schemas.openxmlformats.org/officeDocument/2006/relationships/hyperlink" Target="http://kodeks.duckdns.org/document/12230" TargetMode="External"/><Relationship Id="rIdrrljbw1kjtg4ckrsutxha" Type="http://schemas.openxmlformats.org/officeDocument/2006/relationships/hyperlink" Target="http://kodeks.duckdns.org/document/111670" TargetMode="External"/><Relationship Id="rIdwuqg1p2lkhnn2xvlehsg3" Type="http://schemas.openxmlformats.org/officeDocument/2006/relationships/hyperlink" Target="http://kodeks.duckdns.org/document/12229#p4"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2026-09-23T12:49:10.339Z</dcterms:created>
  <dcterms:modified xsi:type="dcterms:W3CDTF">2026-09-23T12:49:10.339Z</dcterms:modified>
</cp:coreProperties>
</file>

<file path=docProps/custom.xml><?xml version="1.0" encoding="utf-8"?>
<Properties xmlns="http://schemas.openxmlformats.org/officeDocument/2006/custom-properties" xmlns:vt="http://schemas.openxmlformats.org/officeDocument/2006/docPropsVTypes"/>
</file>