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«Кыргыз почтасы»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цифрового развития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«Кыргыз почтасы» при Министерстве цифрового развития Кыргызской Республики (далее – Предприятие).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Предприятие руководствуется </w:t>
      </w:r>
      <w:hyperlink w:history="1" r:id="rIdie_spvxwowcyunhptla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актами Министерства цифрового развития Кыргызской Республики (далее – Министерство), международными договорами, вступившими в силу в соответствии с законодательством Кыргызской Республики, а также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Санариптик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министрлигинин алдындагы «Кыргыз почтасы» мамлекеттик ишканасы»;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предприятие «Кыргыз почтасы» при Министерстве цифрового развития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«State Enterprise «Kyrgyz Post» under the Ministry of Digital Development and Communications of the Kyrgyz Republic».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почтасы» 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«Кыргыз почтасы»;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</w:t>
      </w:r>
      <w:r>
        <w:rPr>
          <w:rFonts w:ascii="Arial" w:cs="Arial" w:eastAsia="Arial" w:hAnsi="Arial"/>
          <w:sz w:val="24"/>
          <w:szCs w:val="24"/>
        </w:rPr>
        <w:t xml:space="preserve">SE </w:t>
      </w:r>
      <w:r>
        <w:rPr>
          <w:rFonts w:ascii="Arial" w:cs="Arial" w:eastAsia="Arial" w:hAnsi="Arial"/>
          <w:sz w:val="24"/>
          <w:szCs w:val="24"/>
        </w:rPr>
        <w:t xml:space="preserve">«Kyrgyz Post».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обладает статусом юридического лица, созданного в организационно-правовой форме государственного предприятия, обладающего имуществом на праве хозяйственного ведения, имеет печать с изображением Государственного герба Кыргызской Республики, штампы, бланки, логотип и другую атрибутику со своим наименованием на государственном и официальном языках, и действует на принципах полного хозяйственного расчета и самофинансирования, с правом открывать в установленном порядке расчетные счета, в том числе валютные, в банках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Предприятия: Кыргызская Республика, 720001, город Бишкек, проспект Чуй, 227.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Цели, задачи и функции Предприятия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услуг почтовой связи на всей территории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стабильной самоокупаемости и повышения рентабельности государственной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извлечение прибыли от хозяйственной деятельности и использование ее в интересах Предприятия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использование, совершенствование, модернизация и развитие инфраструктуры государственной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почтово-сберегательной системы, основанной на договорных отношениях предприятий почтовой связи, финансово-кредитных учреждений и иных организаций по оказанию различного рода услуг физическим и юридическим лицам всех форм собственности, и современной почтовой инфраструктуры, способной обеспечить эффективное проведение платежей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подготовки к изданию, издание и распространение официальной почтовой продукции (маркированные и немаркированные конверты, открытки, поздравительные сувениры, почтовые марки, блоки и другая почтово-бланочная и бланочная продукция) для пересылки внутренней и международной корреспонденции,</w:t>
      </w:r>
      <w:r>
        <w:rPr>
          <w:rFonts w:ascii="Arial" w:cs="Arial" w:eastAsia="Arial" w:hAnsi="Arial"/>
          <w:sz w:val="24"/>
          <w:szCs w:val="24"/>
        </w:rPr>
        <w:t xml:space="preserve">с учетом наиболее полного удовлетворения потребностей населения, предприятий, организаций, других юридических и физических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государственной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почтовых и финансовых услуг на всей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сохранности государственной собственности и денежных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новых технологий, систем и средств автоматизации на Предприятии;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расширение спектра почтовых, финансовых и иных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инвестиций в модернизацию и развитие государственной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социальной защищенности работников государственной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мероприятий, направленных на обеспечение выпуска высококачественной марочной продукции, разработки эскизов, сюжетов, художественных оригиналов;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выявление потребности в соответствующих видах почтовой продукции и знаков почтовой оплаты путем сбора заявок, учета их фактической реализации и наличия остатков;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тиража, обеспечение распределения согласно заявкам и разнарядкам, реализация почтово-марочной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бесперебойное функционирование структурных подразделений Предприятия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задачами Предприятие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в сфере обеспечения почтовой связи: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модернизации и развитию сети государственной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перевозки и доставки почтовых отправлений;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обработка и выдача всех видов почтовых отправлений, включая их перевозку и доставку на всей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центров обслуживания населения на базе филиалов;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подписки, обработка и доставка периодических изданий, реализация их в розницу;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электронной коммерции, услуг электронной почты;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торгово-коммерческая деятельность согласно законодательству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приоритетного распределения знаков почтовой оплаты назначенными операторами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соблюдению требований охраны труда, техники безопасности и пожарной безопасности на Предприятии;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материально-технического обеспечения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кадров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почтовых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 и импорт филателистической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проведение филателистических выставок, рекламно-коммерческих мероприятий, направленных на распространение и реализацию знаков почтовой оплаты;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мероприятий по подготовке к изданию государственных знаков почтовой оплаты Кыргызской Республики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 утверждение Министерства разработанных эскизов, художественных оригиналов знаков почтовой оплаты (почтовые марки, блоки, маркированные конверты, карточки);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сроками изготовления и качеством почтово-марочной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презентаций, рекламных акций и специальных (памятных) гашений знаков почтовой оплаты при выпуске их в обращение;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в сфере предоставления почтовых финансовых услуг: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пенсий, пособий и других социальных выплат, контроль за их осуществлением;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выплата почтовых и электронных денежных переводов;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знаков почтовой оплаты, филателистических товаров, почтовой тары и иных товаров, являющихся атрибутами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от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иных функций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Права и обязанности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для осуществления своих задач и функций, определенных настоящим Уставом,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от своего имени имущественные и неимущественные права;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истцом и ответчиком в суде;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коммерческую деятельность, изыскивать дополнительные доходы и источники финансирования государственной почтовой связи, включая внешние инвестиции,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работу по совершенствованию своей организационно-производственной структуры в установленном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пользоваться кредитами банков и других кредиторов в установленном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для консультирования и обучения работников Предприятия специалистов на договорной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договоры с зарубежными почтовыми организациями и назначенными операторами почтовой связи других стран по вопросам сотрудничества в области почтовой связи и распространения печати;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планирование, регулирование и контроль производственно-экономической деятельности филиалов, определять направления модернизации и развития материально-технической и технологической базы государственной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устанавливать размеры оплаты труда работников, в пределах собственных средств, согласно законодательству Кыргызской Республики, по согласованию с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и утверждать почтовые маршруты в соответствии с утвержденными Министерством основными нормативами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бесперебойное и эффективное функционирование государственной почтовой связи в соответствии с нормативными правовыми актами Кыргызской Республики, актами Всемирного почтового союза и Регионального содружества в области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бесперебойное и эффективное функционирование центров обслуживания населения на базе филиалов;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надлежащее содержание и эксплуатацию зданий, оборудования, транспортных средств, производственного инвентаря и другого имущества, находящегося в хозяйственном ведении;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установленные контрольные сроки перевозки почты, обеспечивать доставку и сохранность всех видов почтовых отправлений, своевременную выплату переводных, пенсионных, подписных и иных денежных средств, находящихся в финансовом обороте в филиалах,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допускать заимствования и обеспечивать сохранность средств по выплате пенсий и пособий, переводных денежных средств и средств от подписки и реализации в розницу периодических изданий;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соблюдение тайны переписки;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утверждать и контролировать бюджет филиалов, осуществлять перераспределение доходов и прибыли, основных и оборотных средств в интересах сохранения, модернизации и развития государственной почтовой связи в установленном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рассматривать предложения, претензии, заявления и жалобы, касающиеся деятельности филиалов, и принимать по ним соответствующие меры;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выполнение филиалами обязательств по оплате налогов и других платежей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разрабатывать мероприятия, направленные на повышение эффективности деятельности филиалов, внедрение новых, в том числе финансовых, договорных услуг, повышение качества и культуры обслуживания клиентов с применением современных технических средств, эффективное использование производственных, трудовых и финансовых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контроль за соблюдением филиалами нормативных правовых актов Кыргызской Республики, приказов и распоряжений уполномоченных государственных органов в области связи, и анализ производственно-эксплуатационной, хозяйственной и финансово-экономической деятельности филиалов, с целью оптимизации управления и достижения поставленных целей и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своевременные взаиморасчеты с почтовыми операторами других государств и партнерами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обеспечивать подготовку и издание каталогов периодической печати, и проведение подписки. Контролировать экспедирование периодической печати, ее реализацию и своевременное перечисление денежных средств от подписки и реализации в розницу периодических изданий.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Структура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Предприятия включает центральный аппарат и филиалы.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Филиалы Предприятия не являются юридическими лицами и действуют на основании положений о филиалах. Филиалы имеют счета в банках, штампы и печать с указанием своего наименования на государственном и официальном языках.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Схема управления, структура и штатное расписание центрального аппарата Предприятия утверждаются генеральным директором предприятия по согласованию с уполномоченным органом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 филиалов назначаются на должности на конкурсной основе в соответствии с квалификационными требованиями и освобождаются от занимаемых должностей приказом генерального директора Предприятия, и действуют на основании его доверенности.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руководителей и главные бухгалтеры филиалов назначаются на должности и освобождаются от занимаемых должностей приказом генерального директора Предприятия по представлению руководителей филиалов.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руководителя филиала определяются положением о филиале, разработанным в соответствии с законодательством Кыргызской Республики и утвержденным генеральным директором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Управление Предприятием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Общую координацию деятельности Предприятия осуществляет Министерство.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Общее руководство деятельностью Предприятия осуществляет генеральный директор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Генеральный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Министерством, соответствующих квалификационным требованиям на должность руководителя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Руководитель уполномоченного органа в сфере управления государственным имуществом заключает с генеральным директором Предприятия трудовой договор сроком на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несет персональную ответственность за надлежащее выполнение возложенных функциональных обязанностей в соответствии с законодательством Кыргызской Республики и действует на основании настоящего Устава и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может быть досрочно освобожден от занимаемой должности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производственно-эксплуатационной, финансово-экономической и 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разработку, согласование в установленном законодательством порядке бюджета на содержание центрального аппарата Предприятия с уполномоченным органом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 Предприятия и иным имуществом в пределах своих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согласования с уполномоченным государственным органом в сфере управления государственным имуществом утверждает структуру, штатное расписание Предприятия, в том числе филиалов, а также утверждает положения о филиалах;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совершает, в пределах своих полномочий, гражданско-правовые сделки от имени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руководителям филиалов на право осуществления производственной и финансово-хозяйственной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наем работников в порядке, определенном трудовым законодательством Кыргызской Республики и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ведение оперативного, бухгалтерского и статистического учета, несет ответственность за его достоверность;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 по вопросам деятельности Предприятия и филиалов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без доверенности интересы Предприятия во взаимоотношениях с предприятиями и государственными органами, а также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персональную ответственность за финансовое состояние, учет и отчетность, состояние делопроизводства, финансовые нарушения в производственной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реализацию стратегического плана развития Предприятия, разрабатываемого Предприятием на трехлетний период и утверждаемого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исполнение решений Министерства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на утверждение уполномоченного государственного органа в сфере управления государственным имуществом проект бюджета Предприятия на предстоящий год и отчет об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решает иные вопросы, связанные с производственной деятельностью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имеет трех заместителей, один из которых является первым заместителем. Заместители генерального директора назначаются на должность и освобождаются от должности руководителем уполномоченного государственного органа в сфере управления государственным имуществом по представлению генерального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Генеральным директором, заместителями генерального директора и главным бухгалтером Предприятия не могут быть: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директор, заместители генерального директора и главный бухгалтер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Главный бухгалтер Предприятия назначается на должность и освобождается от должности генеральным директором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Полномочия заместителей генерального директора и главного бухгалтера Предприятия утверждаются генеральным директором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Первый заместитель генерального директора исполняет обязанности генерального директора в период его отсутствия. Возложение обязанностей генерального директора на первого заместителя оформляется соответствующим приказом, с указанием срока 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рассмотрения стратегических вопросов, связанных с направлением перспективного развития Предприятия, рассмотрения вопросов технического и технологического перевооружения и логистики, повышения экономической эффективности работы в качестве совещательного органа Предприятия создается технико-экономический совет из числа руководителей филиалов, отделов центрального аппарата и профсоюзной организации.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возглавляет технико-экономический совет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технико-экономического совета и положение о нем утверждаются генеральным директором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Учет, планирование и отчетность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осуществляет свою деятельность в соответствии со стратегическим планом развития и разрабатываемым на его основе годовым бюджетом. Стратегический план развития разрабатывается Предприятием на трехлетний период и утверждается Министерством.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ведет бухгалтерский учет и статистическую отчетность в установленном законодательством Кыргызской Республики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      Предприятие представляет в установленном порядке отчеты о результатах финансово-хозяйственной деятельности в Министерство.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     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      За отказ в представлении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      Проверка работы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ежегодно, в срок до 1 марта, вносит уполномоченному государственному органу в сфере управления государственным имуществом согласованный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Предварительный бюджет Предприятия согласовывается с уполномоченным государственным органом в сфере управления государственным имуществом в срок до 31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Имущество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Имущество Предприятия составляют основные фонды и оборотные средства, а также иное имущество государственной почтовой связи, переданное ему в хозяйственное ведение.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Источниками формирования имущества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и материальные средства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дотации из государственного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банков и иные заемные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Предприятия является государственной собственностью и закрепляется на праве хозяйственного ведения. Предприятие владеет, пользуется и распоряжается принадлежащим ему на праве хозяйственного ведения имуществом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по итогам годовой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Все средства, полученные от деятельности Предприятия, поступают в распоряжение Предприятия. После осуществления всех предусмотренных законодательством Кыргызской Республики бюджетных платежей и отчислений, платежей по кредитам и иным заемным средствам образуется чистая прибыль Предприятия, которая является собственностью Предприятия и используется им самостоятельно.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Реорганизация и ликвидация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Реорганизация Предприятия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Прекращение деятельности Предприятия может быть осуществлено по решению Кабинета Министров Кыргызской Республики в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Документы, возникшие в процессе деятельности Предприятия,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flyrzdsy8ws5upjet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dalil.kg/document/158335</w:t>
      </w:r>
    </w:hyperlink>
  </w:p>
  <w:p>
    <w:pPr>
      <w:spacing w:after="0" w:before="40"/>
      <w:jc w:val="center"/>
    </w:pPr>
    <w:hyperlink w:history="1" r:id="rIdpi_uyqvcc27mpjitsds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_spvxwowcyunhptlad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flyrzdsy8ws5upjetj4" Type="http://schemas.openxmlformats.org/officeDocument/2006/relationships/hyperlink" Target="https://dalil.kg/document/158335" TargetMode="External"/><Relationship Id="rIdpi_uyqvcc27mpjitsds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2026-09-24T19:09:39.612Z</dcterms:created>
  <dcterms:modified xsi:type="dcterms:W3CDTF">2026-09-24T19:09:39.612Z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