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8 июля 2021 года № 61</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Положения о постоянно действующей службе "Единая горячая линия", Перечня экстренных оперативных служб и государственных органов Кыргызской Республики и одобрении Концепции создания системы обеспечения вызова оперативных служб единой государственной дежурно-диспетчерской службы - 112 на базе Центра управления в кризисных ситуациях при Министерстве чрезвычайных ситуаций Кыргызской Республики" от 6 октября 2011 года № 618</w:t>
      </w:r>
    </w:p>
    <w:p>
      <w:pPr>
        <w:spacing w:after="120"/>
        <w:jc w:val="both"/>
      </w:pPr>
      <w:r>
        <w:rPr>
          <w:rFonts w:ascii="Arial" w:cs="Arial" w:eastAsia="Arial" w:hAnsi="Arial"/>
          <w:sz w:val="24"/>
          <w:szCs w:val="24"/>
        </w:rPr>
        <w:t xml:space="preserve">В целях создания благоприятных условий для оказания гарантированной государством юридической помощи населению, в соответствии со статьями </w:t>
      </w:r>
      <w:hyperlink w:history="1" r:id="rIdvvsg9ya25rjh-_gijf3-p">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coy3zpekk11r-1b3zfdlk">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lraberywiw9mywqdriyk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x6z6w4a_u6rhw1v7q-h5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постоянно действующей службе "Единая горячая линия", Перечня экстренных оперативных служб и государственных органов Кыргызской Республики и одобрении Концепции создания системы обеспечения вызова оперативных служб единой государственной дежурно-диспетчерской службы - 112 на базе Центра управления в кризисных ситуациях при Министерстве чрезвычайных ситуаций Кыргызской Республики" от 6 октября 2011 года № 618 следующие изменения:</w:t>
      </w:r>
    </w:p>
    <w:p>
      <w:pPr>
        <w:spacing w:after="120"/>
        <w:jc w:val="both"/>
      </w:pPr>
      <w:r>
        <w:rPr>
          <w:rFonts w:ascii="Arial" w:cs="Arial" w:eastAsia="Arial" w:hAnsi="Arial"/>
          <w:sz w:val="24"/>
          <w:szCs w:val="24"/>
        </w:rPr>
        <w:t xml:space="preserve">1) в </w:t>
      </w:r>
      <w:hyperlink w:history="1" r:id="rIdlgfeniu4hndqxnv2u8zjm">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постоянно действующей службе "Единая горячая линия", утвержденном вышеуказанным </w:t>
      </w:r>
      <w:hyperlink w:history="1" r:id="rIdrll0wt-m6sfqfenhr-nc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4 дополнить абзацем двадцатым следующего содержания:</w:t>
      </w:r>
    </w:p>
    <w:p>
      <w:pPr>
        <w:spacing w:after="120"/>
        <w:jc w:val="both"/>
      </w:pPr>
      <w:r>
        <w:rPr>
          <w:rFonts w:ascii="Arial" w:cs="Arial" w:eastAsia="Arial" w:hAnsi="Arial"/>
          <w:sz w:val="24"/>
          <w:szCs w:val="24"/>
        </w:rPr>
        <w:t xml:space="preserve">"- обращениями о необходимости предоставления гарантированной государством юридической помощи;";</w:t>
      </w:r>
    </w:p>
    <w:p>
      <w:pPr>
        <w:spacing w:after="120"/>
        <w:jc w:val="both"/>
      </w:pPr>
      <w:r>
        <w:rPr>
          <w:rFonts w:ascii="Arial" w:cs="Arial" w:eastAsia="Arial" w:hAnsi="Arial"/>
          <w:sz w:val="24"/>
          <w:szCs w:val="24"/>
        </w:rPr>
        <w:t xml:space="preserve">2) </w:t>
      </w:r>
      <w:hyperlink w:history="1" r:id="rIdo3nm9k_-pbd3vrydiwwqk">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экстренных оперативных служб и государственных органов Кыргызской Республики, входящих в систему обеспечения вызова экстренных служб единой государственной дежурно-диспетчерской службы - 112, утвержденный вышеуказанным </w:t>
      </w:r>
      <w:hyperlink w:history="1" r:id="rId6hhmpalcbgrn9x3uxgpx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дополнить пунктом 9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904"/>
        <w:gridCol w:w="4680"/>
        <w:gridCol w:w="4189"/>
      </w:tblGrid>
      <w:tr>
        <w:tc>
          <w:tcPr>
            <w:tcW w:type="dxa" w:w="4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4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Горячая линия Центра по координации гарантированной государством юридической помощи при Министерстве юстиции Кыргызской Республики</w:t>
            </w:r>
          </w:p>
        </w:tc>
        <w:tc>
          <w:tcPr>
            <w:tcW w:type="dxa" w:w="4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Государственному агентству связи при Министерстве цифрового развития Кыргызской Республики выделить Центру по координации гарантированной государством юридической помощи при Министерстве юстиции Кыргызской Республики телефонный номер "114" для работы "Горячей линии" по предоставлению гарантированной государством юридической помощи.</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13 июля 2021 года № 79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24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vsg9ya25rjh-_gijf3-p" Type="http://schemas.openxmlformats.org/officeDocument/2006/relationships/hyperlink" Target="http://kodeks.duckdns.org/document/203685#st_10" TargetMode="External"/><Relationship Id="rIdcoy3zpekk11r-1b3zfdlk" Type="http://schemas.openxmlformats.org/officeDocument/2006/relationships/hyperlink" Target="http://kodeks.duckdns.org/document/203685#st_17" TargetMode="External"/><Relationship Id="rIdlraberywiw9mywqdriykn" Type="http://schemas.openxmlformats.org/officeDocument/2006/relationships/hyperlink" Target="http://kodeks.duckdns.org/document/95357" TargetMode="External"/><Relationship Id="rIdx6z6w4a_u6rhw1v7q-h5v" Type="http://schemas.openxmlformats.org/officeDocument/2006/relationships/hyperlink" Target="http://kodeks.duckdns.org/document/95365" TargetMode="External"/><Relationship Id="rIdlgfeniu4hndqxnv2u8zjm" Type="http://schemas.openxmlformats.org/officeDocument/2006/relationships/hyperlink" Target="http://kodeks.duckdns.org/document/95365" TargetMode="External"/><Relationship Id="rIdrll0wt-m6sfqfenhr-ncs" Type="http://schemas.openxmlformats.org/officeDocument/2006/relationships/hyperlink" Target="http://kodeks.duckdns.org/document/95357" TargetMode="External"/><Relationship Id="rIdo3nm9k_-pbd3vrydiwwqk" Type="http://schemas.openxmlformats.org/officeDocument/2006/relationships/hyperlink" Target="http://kodeks.duckdns.org/document/95357#pr" TargetMode="External"/><Relationship Id="rId6hhmpalcbgrn9x3uxgpxj" Type="http://schemas.openxmlformats.org/officeDocument/2006/relationships/hyperlink" Target="http://kodeks.duckdns.org/document/95357"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2026-09-23T04:02:26.223Z</dcterms:created>
  <dcterms:modified xsi:type="dcterms:W3CDTF">2026-09-23T04:02:26.223Z</dcterms:modified>
</cp:coreProperties>
</file>

<file path=docProps/custom.xml><?xml version="1.0" encoding="utf-8"?>
<Properties xmlns="http://schemas.openxmlformats.org/officeDocument/2006/custom-properties" xmlns:vt="http://schemas.openxmlformats.org/officeDocument/2006/docPropsVTypes"/>
</file>