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oskowvemlifdaboivhs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форм отчетности и порядков их заполнения и представления" от 9 октября 2015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hojyqvyhdx9jcoi5ef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6dod-lncfesdcwmugq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cquwrmi7btdog5swv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hoowabnogukdotn-y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после слова "продаж" дополнить словом "субъекта";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 </w:t>
      </w:r>
      <w:r>
        <w:rPr>
          <w:rFonts w:ascii="Arial" w:cs="Arial" w:eastAsia="Arial" w:hAnsi="Arial"/>
          <w:sz w:val="24"/>
          <w:szCs w:val="24"/>
        </w:rPr>
        <w:t xml:space="preserve">отчета по налогу с продаж субъекта малого предпринимательства (FORM STI-129), утвержденную вышеуказанным </w:t>
      </w:r>
      <w:hyperlink w:history="1" r:id="rIdpx7kt-g8btco_cuwjcy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utaq3vnixxrfg8lqr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с продаж субъекта среднего предпринимательства (FORM STI-130), утвержденную вышеуказанным </w:t>
      </w:r>
      <w:hyperlink w:history="1" r:id="rIdjcehfcufuwoox6vsvp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ltf4jvhprhll9w9kc6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с продаж субъекта (за исключением субъекта малого и среднего предпринимательства) (FORM STI-131), утвержденную вышеуказанным </w:t>
      </w:r>
      <w:hyperlink w:history="1" r:id="rId55fmijnxul51gxhwei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lmn0cnzg8suu0vpd_p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заполнения и представления отчета по налогу с продаж (FORM STI-129, FORM STI-130, FORM STI-131), утвержденном вышеуказанным </w:t>
      </w:r>
      <w:hyperlink w:history="1" r:id="rIdyry7w6ojvhmyx5jjy7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официальном языке в наименовании главы 2 слова ", некоммерческой организации"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", некоммерческой организации" и "или некоммерческой организацией"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тексте на официальном языке в пункте 23 слова ", некоммерческой организацией"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подраздел "А": Реализация товаров (работ, услуг), облагаемых НДС и освобожденных от НДС, не предусмотренных в подразделах "Б", "В" и "Г";";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"подразделе "А" заменить словами "подразделах "А", "В" и "Г";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подраздел "Г": Реализация товаров (работ, услуг), налоговое обязательство по которой исполняется на основе налогового контракта.";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7-9, 11-13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цифры "058" заменить цифрами "061";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14 слова "подразделе "В" заменить словами "подразделах "Б", "В" и "Г";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"060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061" заменить цифрами "063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3-1 - 3-3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ячейке 066 - объем выручки по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3-2) в ячейке 067 - ставка налога с продаж по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3-3) в ячейке 068 - сумма налога с продаж по торговой деятельности, оплаченной в безналичной форме, которая определяется по формуле: 066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067 / 100%;";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цифры "066" заменить цифрами "069",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цифры "067" заменить цифрами "070",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цифры "068" и "066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067" заменить цифрами "071" и "069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9-1 - 9-3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ячейке 072 - объем выручки по деятельности, за исключением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9-2) в ячейке 073 - ставка налога с продаж по деятельности, за исключением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9-3) в ячейке 074 - сумма налога с продаж по деятельности, за исключением торговой деятельности, оплаченной в безналичной форме, которая определяется по формуле: 072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073 / 100%;";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цифры "069" и "065 и 068" заменить цифрами "075" и "065, 068, 071 и 074"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"070" заменить цифрами "076";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"071" заменить цифрами "077";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"072" и "070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071" заменить цифрами "078" и "076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"073" заменить цифрами "079";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"074" заменить цифрами "080";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"075" и "073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074" заменить цифрами "081" и "079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080"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цифры "076" и "072 и 075" заменить цифрами "082" и "078 и 081"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цифры "077" и "069 и 076" заменить цифрами "083" и "075 и 082"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"26-2. В подразделе "Г"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084 - объем выручки от реализации товаров (работ, услуг), оплаченных в наличной форме, налоговое обязательство по которой исполняется на основе налогового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085 - объем выручки от реализации товаров (работ, услуг), оплаченных в безналичной форме, налоговое обязательство по которой исполняется на основе налогового контракта.";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29 цифры "227" и "277" заменить цифрами "233" и "283"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пятом подпункта 2 пункта 31 после слова "ячеек" цифры "061" заменить цифрами "161";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"063, 066" заменить цифрами "063, 066, 069 и 072";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ячейке 069 - сумма значений ячеек 169, 219 и 269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072 - сумма значений ячеек 172, 222 и 272 приложения;";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"064 и 067" заменить цифрами "064, 067, 070 и 073";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"065 и 068" заменить цифрами "065, 068, 071 и 074";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ячейке 071 - сумма значений ячеек 171, 221 и 271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074 - сумма значений ячеек 174, 224 и 274 приложения;";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"069" и "065 и 068" заменить цифрами "075" и "065, 068, 071 и 074"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"070 и 073" заменить цифрами "076 и 079";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"070" и "170, 220 и 270" заменить цифрами "076" и "176, 226 и 276"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"073" и "173, 223 и 273" заменить цифрами "079" и "179, 229 и 279"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"071 и 074" заменить цифрами "077 и 080";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"072 и 075" заменить цифрами "078 и 081";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"072" и "172, 222 и 272" заменить цифрами "078" и "178, 228 и 278"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"075" и "175, 225 и 275" заменить цифрами "081" и "181, 231 и 281"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"076" и "072 и 075" заменить цифрами "082" и "078 и 081"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"077" и "069 и 076" заменить цифрами "083" и "075 и 082"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подпунктах 3, 3-1, 6, 6-1, 9 и 9-1 пункта 34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 ячейках 166, 216 и 266 - объем выручки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"166, 216 и 266" заменить цифрами "169, 219 и 269",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ячейках 172, 222 и 272 - объем выручки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в ячейках 167, 217 и 267 - ставка налога с продаж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"167, 217 и 267" заменить цифрами "170, 220 и 270",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 ячейках 173, 223 и 273 - ставка налога с продаж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в ячейках 168, 218 и 268 - сумма налога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цифры "168, 218 и 268" заменить цифрами "171, 221 и 271",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ячейках 174, 224 и 274 - сумма налога с продаж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"169, 219 и 269" заменить цифрами "175, 225 и 275";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"169" и "165 и 168" заменить цифрами "175" и "165, 168, 171 и 174"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"219" и "215 и 218" заменить цифрами "225" и "215, 218, 221 и 224"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"269" и "265 и 268" заменить цифрами "275" и "265, 268, 271 и 274"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35-1: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"170, 220 и 270" заменить цифрами "176, 226 и 276";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"173, 223 и 273" заменить цифрами "179, 229 и 279";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"171, 221 и 271" заменить цифрами "177, 227 и 277";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"174, 224 и 274" заменить цифрами "180, 230 и 280";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"172, 222 и 272" заменить цифрами "178, 228 и 278";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"175, 225 и 275" заменить цифрами "181, 231 и 281";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"176, 226 и 276" заменить цифрами "182, 232 и 282";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"176" и "172 и 175" заменить цифрами "182" и "178 и 181"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"226" и "222 и 225" заменить цифрами "232" и "228 и 231"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"276" и "272 и 275" заменить цифрами "282" и "278 и 281"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"177, 227 и 277" заменить цифрами "183, 233 и 283";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"177" и "169 и 176" заменить цифрами "183" и "175 и 182"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"227" и "219 и 226" заменить цифрами "233" и "225 и 232"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"277" и "269 и 276" заменить цифрами "283" и "275 и 282"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В подразделе "Г" приложения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ячейках 184, 234 и 284 - объем выручки от реализации товаров (работ, услуг), оплаченных в наличной форме, налоговое обязательство по которой исполняется на основе налогового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ячейках 185, 235 и 285 - объем выручки от реализации товаров (работ, услуг), оплаченных в безналичной форме, налоговое обязательство по которой исполняется на основе налогового 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2016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Правительства Кыргызской Республики
 от 9 октября 2015 года № 699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малого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Правительства Кыргызской Республики
 от 9 октября 2015 года № 699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среднего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Правительства Кыргызской Республики
 от 9 октября 2015 года № 699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(за исключением субъекта малого и среднего предпринимательства)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kowvemlifdaboivhsmy" Type="http://schemas.openxmlformats.org/officeDocument/2006/relationships/hyperlink" Target="http://kodeks.duckdns.org/document/158988" TargetMode="External"/><Relationship Id="rIdfhojyqvyhdx9jcoi5efn4" Type="http://schemas.openxmlformats.org/officeDocument/2006/relationships/hyperlink" Target="http://kodeks.duckdns.org/document/202445#st_319" TargetMode="External"/><Relationship Id="rId6dod-lncfesdcwmugqsqd" Type="http://schemas.openxmlformats.org/officeDocument/2006/relationships/hyperlink" Target="http://kodeks.duckdns.org/document/202445#st_85" TargetMode="External"/><Relationship Id="rIdncquwrmi7btdog5swvvtc" Type="http://schemas.openxmlformats.org/officeDocument/2006/relationships/hyperlink" Target="http://kodeks.duckdns.org/document/202445#st_86" TargetMode="External"/><Relationship Id="rIdnhoowabnogukdotn-ydmj" Type="http://schemas.openxmlformats.org/officeDocument/2006/relationships/hyperlink" Target="http://kodeks.duckdns.org/document/99060" TargetMode="External"/><Relationship Id="rIdpx7kt-g8btco_cuwjcy6l" Type="http://schemas.openxmlformats.org/officeDocument/2006/relationships/hyperlink" Target="http://kodeks.duckdns.org/document/99060" TargetMode="External"/><Relationship Id="rIdsutaq3vnixxrfg8lqrgia" Type="http://schemas.openxmlformats.org/officeDocument/2006/relationships/hyperlink" Target="http://kodeks.duckdns.org/document/158415#pr1" TargetMode="External"/><Relationship Id="rIdjcehfcufuwoox6vsvplaf" Type="http://schemas.openxmlformats.org/officeDocument/2006/relationships/hyperlink" Target="http://kodeks.duckdns.org/document/99060" TargetMode="External"/><Relationship Id="rIdltf4jvhprhll9w9kc6jx6" Type="http://schemas.openxmlformats.org/officeDocument/2006/relationships/hyperlink" Target="http://kodeks.duckdns.org/document/158415#pr2" TargetMode="External"/><Relationship Id="rId55fmijnxul51gxhweitjd" Type="http://schemas.openxmlformats.org/officeDocument/2006/relationships/hyperlink" Target="http://kodeks.duckdns.org/document/99060" TargetMode="External"/><Relationship Id="rIdlmn0cnzg8suu0vpd_pssb" Type="http://schemas.openxmlformats.org/officeDocument/2006/relationships/hyperlink" Target="http://kodeks.duckdns.org/document/158415#pr3" TargetMode="External"/><Relationship Id="rIdyry7w6ojvhmyx5jjy7kpt" Type="http://schemas.openxmlformats.org/officeDocument/2006/relationships/hyperlink" Target="http://kodeks.duckdns.org/document/9906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2026-09-23T11:48:40.200Z</dcterms:created>
  <dcterms:modified xsi:type="dcterms:W3CDTF">2026-09-23T11:48:40.200Z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