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lxtd-tzvp6xbzelbf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dypgk9ex9y7g0dcsk4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apwrebgnuarbgwypg2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wcldg5ourx_754vj1v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электрической и почтовой связи"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электрической и почтовой связи" (Ведомости Жогорку Кенеша Кыргызской Республики, 1998 г., № 8, ст.230 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статьи 9-4 цифры и слова "1 января 2016" заменить цифрами и словами "1 апреля 2017".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проекта Закона Кыргызской Республики "О внесении изменения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марта 2015 года в </w:t>
      </w:r>
      <w:hyperlink w:history="1" r:id="rIdjosotc5xxkbphtfaar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были внесены дополнения о внедрении услуги по переносимости номеров, согласно которым 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проработка и подготовка нормативной и технической базы, требует дополнительное время не менее 2-х лет, которая позволит реализовать внедрение данной услуги. Также для реализации вышеуказанной нормы необходимо капиталоемкое вложение со стороны операторов мобильной связи. В этой связи реализация нормы вышеуказанного </w:t>
      </w:r>
      <w:hyperlink w:history="1" r:id="rIdigprnio051zljrcdku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не представляется возможным к 1 январю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течение 2015 года перед операторами мобильной связи были поставлены цели по решению глобальных государственных задач,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лицензионных требований в части закупки и установки технических средств системы обеспечения оперативно-розыскных мероприятий, на что потребуется ориентировочно 309018755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требований договора аренды полос радиочастот, согласно которому в 2016 году победители аукциона должны будут перечислить в республиканский бюджет 896409000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плана мероприятий Правительства Кыргызской Республики на 2015 год по укреплению национальной экономики, в частности обеспечения широкополосным доступом в Интернет, а также в соответствии с графиками покрытия нетелефонизированных населенных пунктов Кыргызской Республики, обеспечение услугами связи стратегические магистральные дороги и территории, с особым статусом. В целях исполнения данных задач компании планирует вложить 129452992,00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имиджу государства. В этой связи, внедрение услуги переносимости номеров, целесообразно перенести на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за этот период времени будет подготовлена нормативная и техническая база, которая позволит реализовать услугу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внести изменения в </w:t>
      </w:r>
      <w:hyperlink w:history="1" r:id="rIdejskgw9ikypujgo0hj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слова "1 января 2016" на "1 апреля 2017".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законопроект на сегодня согласован с заинтересованными ведомствами. Материалы были размещены на сайте gov.kg для общественного обсуждения. По итогам общественного обсуждения предложений и замечаний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разработан Анализ регулятивного воздействия (АРВ) к вышеуказанному законопроекту и получено заключение к данному документу от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позволит эффективному внедрению услуги переносимости номеров и не повлечет негативных социальных, экономических, правовых, правозащитных, гендерных, экологических и коррупционных последствий. Данный проект Закона Кыргызской Республики соответствует действующему законодательству, не требует внесения именений в другие нормативные правовые акты, а также не потребует дополнительных финансовых затрат из госдуарственного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нормативная и техническая база требует дополнительное время и больших капиталовложений, НПА будут разработаны до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Министерство транспорта и коммуникаций Кыргызской Республики просит согласовать </w:t>
      </w:r>
      <w:hyperlink w:history="1" r:id="rId1fkgt2hmia1zj0cs7mn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5epd9vt2081nck_tgn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З.Айдаров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проекту Закона Кыргызской Республики "О внесении изменения в </w:t>
      </w:r>
      <w:hyperlink w:history="1" r:id="rIdufpq9ut5vkmnalq8uwb3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 "Об электрической и почтовой связи"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Действующее постановление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Предлагаемые изменения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абзац 1,</w:t>
            </w:r>
            <w:hyperlink w:history="1" r:id="rIdhrewg-6mexx9o_xfjc4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9-4</w:t>
              </w:r>
            </w:hyperlink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абзац 1, статья 9-4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позднее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апреля 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транспорта и коммуникаций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З.Айдаров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связи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
 Заместитель директора ГАС при ПКР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Сманов Н.М.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декабря 2015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регулятивного воздействия к проекту Закона Кыргызской Республики "О внесении изменений в Закон Кыргызской Республики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для разработки: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ГАС ПКР № 408-пр от 12 ноября 2015 года и поручение Вице-премьер-министра Кыргызской Республики Диля В.И. № 18-32462 от 30.07.15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АРВ: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12.11.2015 года по 16.11.2015 года.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Сманов Н.М. - руководитель рабочей группы, заместитель директора ГАС при ПКР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 В.М. - заместитель руководителя рабочей группы, заведующий ОАО УАОиТР ГАС при ПКР ____________ (подпись);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Антонова В.Ю. - ведущий специалист отдела технического регулирования управления аналитического обеспечения и технического регулирования ГАС при ПКР____________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Умарбаев А.А. - специалист отдела по судебным вопросам и экспертизе внутренних документов управления правового обеспечения ГАС при ПКР____________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Жаанбаев М. - главный специалист УСИ МТиК КР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Абакирова А.М. - юрист ОЮЛ Ассоциации операторов связи 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Соколова А. - и.о. руководителя юридической службы ООО "Скай Мобайл"____________ (подпись);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Кутманалиева Дж. - главный специалист юридического отдела ЗАО "Альфа Телеком" ____________ (подпись).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данные ответственного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В.Ю. 560-109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E-mail: valyantonova@mail.ru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 - ___ </w:t>
      </w:r>
      <w:r>
        <w:rPr>
          <w:rFonts w:ascii="Arial" w:cs="Arial" w:eastAsia="Arial" w:hAnsi="Arial"/>
          <w:sz w:val="24"/>
          <w:szCs w:val="24"/>
        </w:rPr>
        <w:t xml:space="preserve">стр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анализ подготовлен в соответствии с Методикой проведения анализа регулятивного воздействия нормативных правовых актов на деятельность субъектов предпринимательства, утвержденной постановлением Правительства Кыргызской Республики от 30 сентября 2014 года № 559.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все операторы мобильной связи и поставщики услуг мобильной связи обязаны не позднее 1 января 2016 года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смене оператора и/или поставщика услуги мобильной связи. Но внедрение данной услуги в установленные Законом сроки не представляется возможным в связи с ниже обусловленными проблемами.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Формулировка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реальность срока внедрения услуги переносимости номеров, установленного действующим </w:t>
      </w:r>
      <w:hyperlink w:history="1" r:id="rIdtnj0b-ruwzmpx2qypso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нормативной и технической базы, а также с учетом капиталоемкости вложений, реализация внедрения услуги переносимости номеров в установленный </w:t>
      </w:r>
      <w:hyperlink w:history="1" r:id="rIdf9uhbinxst2p3uiqtv_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срок невозможна.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течение 2015 года Правительством Кыргызской Республики перед операторами мобильной связи были поставлены цели по решению глобальных государственных задач, требующих существенных капиталовложений от операторов,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плана мероприятий Правительства Кыргызской Республики на 2015 год по укреплению национальной экономики, в частности обеспечения широкополосным доступом в Интернет, а также в соответствии с графиками покрытия нетелефонизированных населенных пунктов Кыргызской Республики, обеспечения услугами связи стратегических магистральных дорог и территорий, с особым статусом. В целях исполнения данных задач компаниями планируется вложить 129452992,00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Кроме того, исполнение данных мероприятий должно быть завершено до президентских выборов, которые состоятся в 2017 году, в целях обеспечения бесперебойной работы каналов связи по передаче данных в режиме on-line от электронных урн и для проверки биометрических данных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лицензионных требований в части закупки и установки технических средств системы обеспечения оперативно-розыскных мероприятий, на что потребуется ориентировочно 309018755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требований договора аренды полос радиочастот, согласно которому в 2016 году победители аукциона должны будут перечислить в республиканский бюджет 896409000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репутации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срок внедрения услуги, установленный действующим </w:t>
      </w:r>
      <w:hyperlink w:history="1" r:id="rId7wohojwditqgn9rkbx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до 1 января 2016 года, является невыполнимым по вышеуказанным причинам, а также и в связи с тем, что до внедрения услуги переносимости номеров необходимо выполнить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нормативно-правовые акты, регламентирующие порядок организации и предоставления услуги, в том числе и методику взаиморасчетов между операторами и администратором Централизованной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утвержденных нормативно-правовых актов провести конкурс по выбору администратора Централизованной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техническое задание и выбрать вендера на изготовление программного обеспечения для реализации услуги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сети операторов мобильной связи для оказания услуги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тестирования.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Масштаб проблем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срока внедрения услуги переносимости номера инициирован Ассоциацией операторов связи Кыргызской Республики обращением к Вице-премьер-министру Кыргызской Республики. Согласно поручению вице-премьер-министра Кыргызской Республики Дилю В.И. № 18-32462 от 30.07.15 г. Министерству транспорта и коммуникаций Кыргызской Республики и Государственному агентству связи при Правительстве Кыргызской Республики поручено рассмотреть данный вопрос в рамках действующего законодательства Кыргызской Республики. Реализация услуги MNP потребует от компаний мобильных операторов значительных капиталовложений и ежегодных затрат на ее оказание в общей сложности, поэтому масштаб проблем распространяется только на субъекты предпринимательства.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Международный опыт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проблемы возникли при внедрении услуги и в других странах. Так, например, в Российской Федерации в соответствии с Федеральным законом от 25 декабря 2012 г. № 253-Ф3 "О внесении изменений в Федеральный закон "О связи" и статьи 333.33 и 333.34 части второй Налогового кодекса Российской Федерации" операторы связи обязаны начать предоставление услуг по переносу номера в сетях подвижной радиотелефонной связи (MNP) с 1 декабря 2013 года. Столкнувшись с рядом проблем, операторы обратились к Правительству РФ рассмотреть вопрос о возможности внесения изменений в Федеральный закон от 25 декабря 2012 г. № 253-ФЗ в части изменения срока, с которого операторы связи обязаны предоставлять услугу MNP на 1 июня 2014 г. Аналогичная ситуация сложилась и в ряде других стран.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внедрения по странам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Египет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Пакистан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 Африка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Голландия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значение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Цели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Обеспечение качественного проведения внедрение услуги переносимости номеров.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Задача: Выполнение мероприятий подготовительного этапа внедрения услуги переносимости номеров.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к поставленным целям: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стороны-структуры, попадающие в поле действия данного правового поля: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мобильных сетей электросвязи, абоненты (физические и юридические лица).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Достижение целевых показателей, количественные и качественные индикаторы достижения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поступление или отсутствие жалоб на предоставление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жалоб и обращений по предоставлению данной услуги в рамках правового поля.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абонентов, воспользовавшихся услугой;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показателей абонентской базы операторов мобильных сетей электросвязи;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динамика экономических показателей операторов мобильных сетей электросвязи.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Вариант 1. "Оставить все как есть"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 "Оставить все как есть" не рассматривается, так как по ранее указанным причинам услуга переносимости номеров не может быть внедрена с 1 января 2016 года и требование </w:t>
      </w:r>
      <w:hyperlink w:history="1" r:id="rIdkvwnqyepcwuys8cvgz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не будет исполнено.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как, обязательство введения услуги переносимости номеров может негативно повлиять на исполнение более приоритетных государственных задач, неисполнение которых может нанести существенный урон репутации государства.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Вариант 2. "Перенести срок внедрения услуги на 1 апреля 2017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 части изменения срока внедрения услуги переносимости номеров на 1 апреля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последствия от реализации предлагаемого варианта "Перенести срок внедрения услуги переносимости номеров на 1 апреля 2017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этот период времени будет подготовлена нормативная и техническая базы, что позволит реализовать услугу в полном объеме.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Позитивные последствия: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тщательной и основательной подготовки внедрения услуги, что увеличит спрос на нее у потребителя и повысит уровень доверия у потребителей.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Негативные последствия: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выявлены.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в соответствии с </w:t>
      </w:r>
      <w:hyperlink w:history="1" r:id="rIdjhhrpmch4z5mzzvwxpm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не повлечет за собой экологических, правовых, правозащитных, гендерных и коррупционных последствий. Внутренних противоречий, а также противоречий с международным и действующим Законодательством Кыргызской Республики не имеется.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повлечет никакой нагрузки на республиканский бюджет, так как согласно </w:t>
      </w:r>
      <w:hyperlink w:history="1" r:id="rId8fmwdbkbk44_2uw8mu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проект финансируется за счет собственных средств операторов мобильных сетей электросвязи. Затраты операторов на внедрение услуги без учета ежегодных затрат на показание услуги ориентировочно составят приблизительно 2,5 млн. $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выбрать способ количественного измерения каждого последствия и измерить его, оценить каждое из последствий в финансовом выражении и присвоить им стоимостные оценки предполагаемых затрат, проведение качественной, количественной, и суммарной издержки будет выявлено в процессе выполнение мероприятий связанных с внедрением услуги переносимости номера.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выявлены.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18ugsd3yq1uqq1iees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размещен на сайте Правительства Кыргызской Республики 25.11.2015 года по 25.12.2015 года (скрин-шот прилагается).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Мнения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срока внедрения услуги переносимости номера инициирован Ассоциацией операторов связи Кыргызской Республики обращением к вице-премьер-министру Кыргызской Республики Дилю В.И., поэтому мнение операторов электросвязи положительное.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нормативно-технической базой, а также с учетом капитала емкости вложении реализация внедрения услуги переносимости номеров в установленные Законом срок не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размещен на официальном сайте Правительства Кыргызской Республики.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Вариант 3. Исключить ст.9-4 из Закона Кыргызской Республики
 "Об электрической и почтовой связи"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wcdn9l3sydbrpdcj3pv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в части исключения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о введении услуги переносимости номеров.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последствия от реализации предлагаемого варианта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 из Закона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изложенные выше проблемы сами собой отпадут, но при этом услуга не будет внедрена и 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Позитивные последствия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потребуется внесения изменений в законодательство Кыргызской Республики, разрабатывать нормативные правовые акты, решать технические вопросы по усовершенствованию сетей электросвязи, а также решать другие проблемы, связанные с внедрением услуги переносимости номеров. Операторы не понесут существенных затрат на внедрение услуги.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Негативные последствия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Правовой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противоречий с законодательством Кыргызской Республики необходимо внести изменения в </w:t>
      </w:r>
      <w:hyperlink w:history="1" r:id="rIdedeyevadolfir0twpzl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"Об электрической и почтовой связи" в части исключения </w:t>
      </w:r>
      <w:r>
        <w:rPr>
          <w:rFonts w:ascii="Arial" w:cs="Arial" w:eastAsia="Arial" w:hAnsi="Arial"/>
          <w:sz w:val="24"/>
          <w:szCs w:val="24"/>
        </w:rPr>
        <w:t xml:space="preserve">ст.9-4</w:t>
      </w:r>
      <w:r>
        <w:rPr>
          <w:rFonts w:ascii="Arial" w:cs="Arial" w:eastAsia="Arial" w:hAnsi="Arial"/>
          <w:sz w:val="24"/>
          <w:szCs w:val="24"/>
        </w:rPr>
        <w:t xml:space="preserve">. Других противоречий не установлено.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Экономический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повлечет никакой нагрузки на республиканский бюджет и на бюджет операторов электросвязи.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Реализационные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Услугу перенесение номеров не будет внедрена и абоненты не будут иметь возможность сохранить свой телефонный номер при смене оператора и/или поставщика услуги мобильной связи, т.е. "мобильное рабство" не будет отменено".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обсуждения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gfjgdbhan4lotu2ede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размещен на сайте Правительства Кыргызской Республики 25.12.2015 года по 25.12.2015 года (скрин-шот прилагается). Предложений от абонентов не поступало.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Мнения заинтересованных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заинтересованных сторон операторов электросвязи положительно, так как отмена внедрения услуги позволит сохранять бюджетные средства компаний в связи с отсутствием необходимости вкладывать средства на ее внедрение и функционирование. К внедрению услуги переносимости номеров абоненты относятся позитивно, так как у них появится возможность перейти в сеть другого оператора со своим номером.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Выводы и рекомендации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рассмотренных вариантов предлагаем принять вариант 2 "Перенести срок внедрения услуга на 1 апреля 2017 года". Внести изменения в </w:t>
      </w:r>
      <w:hyperlink w:history="1" r:id="rIdav3uzawo7wh2swzp4il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ст.9-4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 части изменения срока внедрения услуги переносимости номеров на 1 апреля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введения услуги переносимости номеров в срок, предусмотренный </w:t>
      </w:r>
      <w:hyperlink w:history="1" r:id="rIdlwygdj3o65t1_rrxhun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может негативно повлиять на исполнение более приоритетных государственных задач, не исполнение, которых может нанести существенный урон репутации государства, поэтому необходимо перенести срок внедрения услуги на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 этот период времени будет подготовлена нормативная техническая база, которая позволит реализовать услугу в полном объеме.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Приложения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Приказ № 408-пр от 12 ноября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Поручение вице-премьер-министра Кыргызской Республики Диля В.И. № 18-32462 от 30.07.15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lxtd-tzvp6xbzelbfm7" Type="http://schemas.openxmlformats.org/officeDocument/2006/relationships/hyperlink" Target="http://kodeks.duckdns.org/document/159885" TargetMode="External"/><Relationship Id="rIdzdypgk9ex9y7g0dcsk4_c" Type="http://schemas.openxmlformats.org/officeDocument/2006/relationships/hyperlink" Target="http://kodeks.duckdns.org/document/202913#st_79" TargetMode="External"/><Relationship Id="rIdapwrebgnuarbgwypg2smh" Type="http://schemas.openxmlformats.org/officeDocument/2006/relationships/hyperlink" Target="http://kodeks.duckdns.org/document/158424#pr" TargetMode="External"/><Relationship Id="rIdwcldg5ourx_754vj1vvah" Type="http://schemas.openxmlformats.org/officeDocument/2006/relationships/hyperlink" Target="http://kodeks.duckdns.org/document/42" TargetMode="External"/><Relationship Id="rIdjosotc5xxkbphtfaar1rk" Type="http://schemas.openxmlformats.org/officeDocument/2006/relationships/hyperlink" Target="http://kodeks.duckdns.org/document/42" TargetMode="External"/><Relationship Id="rIdigprnio051zljrcdkuzs3" Type="http://schemas.openxmlformats.org/officeDocument/2006/relationships/hyperlink" Target="http://kodeks.duckdns.org/document/42" TargetMode="External"/><Relationship Id="rIdejskgw9ikypujgo0hjoqa" Type="http://schemas.openxmlformats.org/officeDocument/2006/relationships/hyperlink" Target="http://kodeks.duckdns.org/document/42" TargetMode="External"/><Relationship Id="rId1fkgt2hmia1zj0cs7mn5y" Type="http://schemas.openxmlformats.org/officeDocument/2006/relationships/hyperlink" Target="http://kodeks.duckdns.org/document/158424#pr" TargetMode="External"/><Relationship Id="rId5epd9vt2081nck_tgnbtx" Type="http://schemas.openxmlformats.org/officeDocument/2006/relationships/hyperlink" Target="http://kodeks.duckdns.org/document/42" TargetMode="External"/><Relationship Id="rIdufpq9ut5vkmnalq8uwb3n" Type="http://schemas.openxmlformats.org/officeDocument/2006/relationships/hyperlink" Target="http://kodeks.duckdns.org/document/42" TargetMode="External"/><Relationship Id="rIdhrewg-6mexx9o_xfjc4ii" Type="http://schemas.openxmlformats.org/officeDocument/2006/relationships/hyperlink" Target="http://kodeks.duckdns.org/document/158424#st_9" TargetMode="External"/><Relationship Id="rIdtnj0b-ruwzmpx2qypsob4" Type="http://schemas.openxmlformats.org/officeDocument/2006/relationships/hyperlink" Target="http://kodeks.duckdns.org/document/42" TargetMode="External"/><Relationship Id="rIdf9uhbinxst2p3uiqtv__m" Type="http://schemas.openxmlformats.org/officeDocument/2006/relationships/hyperlink" Target="http://kodeks.duckdns.org/document/42" TargetMode="External"/><Relationship Id="rId7wohojwditqgn9rkbx8ka" Type="http://schemas.openxmlformats.org/officeDocument/2006/relationships/hyperlink" Target="http://kodeks.duckdns.org/document/42" TargetMode="External"/><Relationship Id="rIdkvwnqyepcwuys8cvgzdwo" Type="http://schemas.openxmlformats.org/officeDocument/2006/relationships/hyperlink" Target="http://kodeks.duckdns.org/document/42#st_9" TargetMode="External"/><Relationship Id="rIdjhhrpmch4z5mzzvwxpm6o" Type="http://schemas.openxmlformats.org/officeDocument/2006/relationships/hyperlink" Target="http://kodeks.duckdns.org/document/42" TargetMode="External"/><Relationship Id="rId8fmwdbkbk44_2uw8mudmv" Type="http://schemas.openxmlformats.org/officeDocument/2006/relationships/hyperlink" Target="http://kodeks.duckdns.org/document/42#st_9_4" TargetMode="External"/><Relationship Id="rId18ugsd3yq1uqq1iees8fp" Type="http://schemas.openxmlformats.org/officeDocument/2006/relationships/hyperlink" Target="http://kodeks.duckdns.org/document/42" TargetMode="External"/><Relationship Id="rIdwcdn9l3sydbrpdcj3pv8k" Type="http://schemas.openxmlformats.org/officeDocument/2006/relationships/hyperlink" Target="http://kodeks.duckdns.org/document/42" TargetMode="External"/><Relationship Id="rIdedeyevadolfir0twpzll_" Type="http://schemas.openxmlformats.org/officeDocument/2006/relationships/hyperlink" Target="http://kodeks.duckdns.org/document/42" TargetMode="External"/><Relationship Id="rIdgfjgdbhan4lotu2edewap" Type="http://schemas.openxmlformats.org/officeDocument/2006/relationships/hyperlink" Target="http://kodeks.duckdns.org/document/42" TargetMode="External"/><Relationship Id="rIdav3uzawo7wh2swzp4ilup" Type="http://schemas.openxmlformats.org/officeDocument/2006/relationships/hyperlink" Target="http://kodeks.duckdns.org/document/42" TargetMode="External"/><Relationship Id="rIdlwygdj3o65t1_rrxhun_m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2026-09-23T11:48:40.712Z</dcterms:created>
  <dcterms:modified xsi:type="dcterms:W3CDTF">2026-09-23T11:48:40.712Z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