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8cphc6-jmmt8h2lrzg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431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wam6qsgopxpg0ftfy1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 и 47 Договора о Евразийском экономическом союзе, статьями </w:t>
      </w:r>
      <w:hyperlink w:history="1" r:id="rIdorn4foki1c_3eqtdew5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hbmyiew3qohjw_k05b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d5lwnsix5q4brazgn7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Республики); Кабинет Министров Кыргызской Республики»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до 13 марта 2022 года на вывоз (экспорт) с территории Кыргызской Республики катализаторов, бывших в употреблении, нанесенных на носителях, из товарной позиции 3815 ТН ВЭД ЕАЭС; шлака, золы и остатков, содержащих металлы, в отработанных катализаторах, пригодных только для извлечения металла или для производства химических реагентов, из товарной позиции 2620 ТН ВЭД 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 ТН ВЭД ЕАЭС; глушителей и выхлопных труб и их частей при наличии катализаторов из товарной позиции 8708 92 ТН ВЭД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601e1cf38gyc39l20a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финансов Кыргызской Республики не позднее трех дней с даты вступления в силу настоящего постановления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уведомить Комитет по защитным мерам Всемирной торговой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уведомить Евразийскую экономическую комиссию и внести на рассмотрение Евразийской экономической комиссии предложение о введении запрета, указанного в пункте 1 настоящего постановления, на всей таможенной территории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</w:t>
      </w:r>
      <w:r>
        <w:rPr>
          <w:rFonts w:ascii="Arial" w:cs="Arial" w:eastAsia="Arial" w:hAnsi="Arial"/>
          <w:sz w:val="24"/>
          <w:szCs w:val="24"/>
        </w:rPr>
        <w:t xml:space="preserve">иностранных дел Кыргызской Республики в установленном порядке, не позднее трех дней с даты вступления в силу настоящего постановления, уведомить Исполнительный </w:t>
      </w:r>
      <w:r>
        <w:rPr>
          <w:rFonts w:ascii="Arial" w:cs="Arial" w:eastAsia="Arial" w:hAnsi="Arial"/>
          <w:sz w:val="24"/>
          <w:szCs w:val="24"/>
        </w:rPr>
        <w:t xml:space="preserve">комитет</w:t>
      </w:r>
      <w:r>
        <w:rPr>
          <w:rFonts w:ascii="Arial" w:cs="Arial" w:eastAsia="Arial" w:hAnsi="Arial"/>
          <w:sz w:val="24"/>
          <w:szCs w:val="24"/>
        </w:rPr>
        <w:t xml:space="preserve"> Содружества Независимых </w:t>
      </w:r>
      <w:r>
        <w:rPr>
          <w:rFonts w:ascii="Arial" w:cs="Arial" w:eastAsia="Arial" w:hAnsi="Arial"/>
          <w:sz w:val="24"/>
          <w:szCs w:val="24"/>
        </w:rPr>
        <w:t xml:space="preserve">Государств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введении</w:t>
      </w:r>
      <w:r>
        <w:rPr>
          <w:rFonts w:ascii="Arial" w:cs="Arial" w:eastAsia="Arial" w:hAnsi="Arial"/>
          <w:sz w:val="24"/>
          <w:szCs w:val="24"/>
        </w:rPr>
        <w:t xml:space="preserve"> временного запрета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контроль, руководствуясь как наименованием товара, так и кодом ТН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shbjaiq6jzosjnqctx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rblzydirtecyfh8ni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dalil.kg/document/158479</w:t>
      </w:r>
    </w:hyperlink>
  </w:p>
  <w:p>
    <w:pPr>
      <w:spacing w:after="0" w:before="40"/>
      <w:jc w:val="center"/>
    </w:pPr>
    <w:hyperlink w:history="1" r:id="rId3iue2z9ihol2r37b2mg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cphc6-jmmt8h2lrzgfi" Type="http://schemas.openxmlformats.org/officeDocument/2006/relationships/hyperlink" Target="https://dalil.kg/document/159999" TargetMode="External"/><Relationship Id="rIdpwam6qsgopxpg0ftfy1az" Type="http://schemas.openxmlformats.org/officeDocument/2006/relationships/hyperlink" Target="https://dalil.kg/document/158755" TargetMode="External"/><Relationship Id="rIdorn4foki1c_3eqtdew5gb" Type="http://schemas.openxmlformats.org/officeDocument/2006/relationships/hyperlink" Target="https://dalil.kg/document/203685#st_10" TargetMode="External"/><Relationship Id="rId-hbmyiew3qohjw_k05bok" Type="http://schemas.openxmlformats.org/officeDocument/2006/relationships/hyperlink" Target="https://dalil.kg/document/203685#st_17" TargetMode="External"/><Relationship Id="rIdvd5lwnsix5q4brazgn7e5" Type="http://schemas.openxmlformats.org/officeDocument/2006/relationships/hyperlink" Target="https://dalil.kg/document/203685" TargetMode="External"/><Relationship Id="rIdd601e1cf38gyc39l20ar2" Type="http://schemas.openxmlformats.org/officeDocument/2006/relationships/hyperlink" Target="https://dalil.kg/document/158755" TargetMode="External"/><Relationship Id="rId7shbjaiq6jzosjnqctxvt" Type="http://schemas.openxmlformats.org/officeDocument/2006/relationships/hyperlink" Target="https://dalil.kg/document/1587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rblzydirtecyfh8nigq" Type="http://schemas.openxmlformats.org/officeDocument/2006/relationships/hyperlink" Target="https://dalil.kg/document/158479" TargetMode="External"/><Relationship Id="rId3iue2z9ihol2r37b2mg1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2026-09-26T19:30:20.362Z</dcterms:created>
  <dcterms:modified xsi:type="dcterms:W3CDTF">2026-09-26T19:30:20.362Z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