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2021 года № 290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Кредитного соглашения между Кыргызской Республикой и Азиатским банком развития по проекту “Управление рисками оползней в Кыргызской Республике», подписанного 16 сентября 2021 года в городе Бишкек, и Грантового соглашения между Кыргызской Республикой и Азиатским банком развития по проекту «Управление рисками оползней в Кыргызской Республике», подписанного 16 сентября 2021 года в городе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ahr9nobxtyrn3u7wcq9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jybrcwz6xu1ebgmprc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в целях выполнения внутригосударственных процедур Кабинет Министров Кыргызской 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Одобрить прилагаемые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проект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 ратификации Кредитного соглашения между Кыргызской Республикой и Азиатским банком развития по проекту</w:t>
      </w:r>
      <w:r>
        <w:rPr>
          <w:rFonts w:ascii="Arial" w:cs="Arial" w:eastAsia="Arial" w:hAnsi="Arial"/>
          <w:sz w:val="24"/>
          <w:szCs w:val="24"/>
        </w:rPr>
        <w:t xml:space="preserve">» «</w:t>
      </w:r>
      <w:r>
        <w:rPr>
          <w:rFonts w:ascii="Arial" w:cs="Arial" w:eastAsia="Arial" w:hAnsi="Arial"/>
          <w:sz w:val="24"/>
          <w:szCs w:val="24"/>
        </w:rPr>
        <w:t xml:space="preserve">Управление рисками оползней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, подписанного 16 сентября 2021 года в городе Бишкек, и Грантового соглашения между Кыргызской Республикой и Азиатским банком развития по проекту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Управление рисками оползней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, подписанного 16 сентября 2021 года в городе Бишкек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заключение Кабинета Министров Кыргызской Республики на Кредитное соглашение между Кыргызской Республикой и Азиатским банком развития по проекту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Управление рисками оползней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, подписанное 16 сентября 2021 года в городе Бишкек, и Грантовое соглашение между Кыргызской Республикой и Азиатским банком развития по проекту </w:t>
      </w:r>
      <w:r>
        <w:rPr>
          <w:rFonts w:ascii="Arial" w:cs="Arial" w:eastAsia="Arial" w:hAnsi="Arial"/>
          <w:sz w:val="24"/>
          <w:szCs w:val="24"/>
        </w:rPr>
        <w:t xml:space="preserve">«Управление рисками оползней в Кыргызской Республике», подписанное 16 сентября 2021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министра чрезвычайных ситуаций Кыргызской Республики официальным представителем Кабинета Министров Кыргызской Республики при рассмотрении указанного законопроекта Жогорку Кенеша Кыргызской Республики.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48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Кредитного соглашения между Кыргызской Республикой и Азиатским банком развития по проекту </w:t>
      </w:r>
      <w:r>
        <w:rPr>
          <w:rFonts w:ascii="Arial" w:cs="Arial" w:eastAsia="Arial" w:hAnsi="Arial"/>
          <w:sz w:val="24"/>
          <w:szCs w:val="24"/>
        </w:rPr>
        <w:t xml:space="preserve">«Управление рисками оползней в Кыргызской Республике», подписанного 16 сентября 2021 года в городе Бишкек, и Грантового соглашения между  Кыргызской Республикой и Азиатским банком развития по проекту «Управление рисками оползней в Кыргызской Республике», подписанного 16 сентября 2021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между Кыргызской Республикой и Азиатским банком развития по проекту «Управление рисками оползней в Кыргызской Республике», подписанное 16 сентября 2021 года в городе Бишкек, и Грантовое соглашение между Кыргызской Республикой и Азиатским банком развития по проекту «Управление рисками оползней в Кыргызской Республике», подписанное 16 сентября 2021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Азиатским банк развития о выполнении Кыргызской Республикой внутригосударственных процедур, необходимых для вступления в силу вышеуказанных соглашений.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 постановлением Кабинета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Министров 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3 декабря 2021 года № 290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Кабинета Министров Кыргызской Республики на Кредитное соглашение между Кыргызской Республикой и Азиатским банком развития по проекту «Управление рисками оползней в Кыргызской Республик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», подписанное 16 сентября 2021 года в городе Бишкек, и Грантовое соглашение между Кыргызской Республикой и Азиатским банком развития по проекту «Управление рисками оползней в Кыргызской Республике», подписанное 16 сентября 2021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Кредитное соглашение между Кыргызское Республикой и Азиатским банком развития по проекту «Управление рисками оползней в Кыргызской Республике», подписанное 16 сентября 2021 года в городе Бишкек, и Грантовое соглашение между Кыргызской Республикой и Азиатским банком развития по проекту «Управление рисками оползней в 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ыргызской Республике», подписанное 16 сентября 2021 года в городе  Бишкек, соответствуют нормам Конституции и законодательства Кыргызской Республики, а также международным  договорам, вступившим в силу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проекта «Управление рисками оползней в Кыргызской Республике» являются повышение потенциала страны в управлении рисками оползневых процессов и сокращение риска оползневых случаев.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поддержки Кыргызской Республике в области снижения рисков оп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лзневой опасности в рамках проекта будут проведены инженерно-строительные мероприятия по стабилизации, разгрузке оползневых склонов, улучшению системы мониторинга оползней на местах и смягчению их последствий, переселению населения, а также повышению потенциала государственных органов и органов местного самоуправления в оценке риска оползней.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средства для реализации проекта «Управление рисками оползней в Кыргызской Республике» составляют 39 млн долларов США, 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 Специального фонда Азиатского банка развития -23,5 млн долларов США;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 Азиатского банка развития – 11,5 млн долларов США;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вклад Кыргызской Республики в размере 4 млн долларов США будет направлен на освобождение от налогов и пошлин на строительные работы, товары и услуги, подоходного налога международных консультантов, неденежный вклад для временного проживания переселенных жителей.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условия кредитования Азиатского банка развития: кредит предоставляется сроком на 32 года, включая 8 лет льготного периода с процентной ставкой 1% в год в течение периода отсрочки и 1,5 % каждый последующий год. Срок реализации проекта 6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указанных соглашений не повлечет каких-либо негативных, финансово-экономических, социальных, правовых, правозащитных, гендерных, экологических, коррупционных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mrudhke01p6djpno-y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международных договорах Кыргызской Республики» указанные соглашения до подписания были согласованы с Комитетом по международным делам, обороне и безопасности и Комитетом по бюджету и финансам Жогорку Кенеша Кыргызской Республики и одобрены распоряжением Кабинета Министров Кыргызской Республики от </w:t>
      </w:r>
      <w:hyperlink w:history="1" r:id="rId52vut-vmptgrb11_iar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августа 2021 года №141-р.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</w:t>
      </w:r>
      <w:hyperlink w:history="1" r:id="rIdtz0kmfdgjzwhcjdrqiu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международных договорах Кыргызской Республики» соглашения подлежат ратификации.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-rpkmtzrgmj0ic8p4m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dalil.kg/document/158754</w:t>
      </w:r>
    </w:hyperlink>
  </w:p>
  <w:p>
    <w:pPr>
      <w:spacing w:after="0" w:before="40"/>
      <w:jc w:val="center"/>
    </w:pPr>
    <w:hyperlink w:history="1" r:id="rIdczr6uvahqp7su1ea8p2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hr9nobxtyrn3u7wcq97x" Type="http://schemas.openxmlformats.org/officeDocument/2006/relationships/hyperlink" Target="https://dalil.kg/document/112301#st_13" TargetMode="External"/><Relationship Id="rIdjjybrcwz6xu1ebgmprcyd" Type="http://schemas.openxmlformats.org/officeDocument/2006/relationships/hyperlink" Target="https://dalil.kg/document/112301#st_17" TargetMode="External"/><Relationship Id="rIdrmrudhke01p6djpno-yxg" Type="http://schemas.openxmlformats.org/officeDocument/2006/relationships/hyperlink" Target="https://dalil.kg/document/205286" TargetMode="External"/><Relationship Id="rId52vut-vmptgrb11_iarpc" Type="http://schemas.openxmlformats.org/officeDocument/2006/relationships/hyperlink" Target="https://dalil.kg/document/218608" TargetMode="External"/><Relationship Id="rIdtz0kmfdgjzwhcjdrqiuyv" Type="http://schemas.openxmlformats.org/officeDocument/2006/relationships/hyperlink" Target="https://dalil.kg/document/205286#st_1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-rpkmtzrgmj0ic8p4mjw" Type="http://schemas.openxmlformats.org/officeDocument/2006/relationships/hyperlink" Target="https://dalil.kg/document/158754" TargetMode="External"/><Relationship Id="rIdczr6uvahqp7su1ea8p2n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2026-09-29T10:44:45.573Z</dcterms:created>
  <dcterms:modified xsi:type="dcterms:W3CDTF">2026-09-29T10:44:45.573Z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