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xzuoojul5ctm79onvs9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8 октября 2021 года № 203)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присвоения, обмена, прекращения и лишения статуса соотечественника с иностранным гражданством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bi9xiw1ue7hhvbujlx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y88zrmwug0vkzuuux-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2023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urb2sx3zg9stf0mfeb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присвоения, обмена, прекращения и лишения статуса соотечественника с иностранным гражданством (далее - Положение) определяет порядок присвоения, обмена, прекращения и лишения статуса соотечественника с иностранным гражданством и порядок выдачи Мекен-карт.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Мекен-карт (далее - АИС)</w:t>
      </w:r>
      <w:r>
        <w:rPr>
          <w:rFonts w:ascii="Arial" w:cs="Arial" w:eastAsia="Arial" w:hAnsi="Arial"/>
          <w:sz w:val="24"/>
          <w:szCs w:val="24"/>
        </w:rPr>
        <w:t xml:space="preserve"> - система, являющаяся совокупностью программных аппаратных средств, предназначенная для автоматизации деятельности, связанной со сбором, хранением, передачей и обработкой данных иностранных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ходатайство о предоставлении статуса соотечественника с иностранным гражданством (далее - ходатайство) </w:t>
      </w:r>
      <w:r>
        <w:rPr>
          <w:rFonts w:ascii="Arial" w:cs="Arial" w:eastAsia="Arial" w:hAnsi="Arial"/>
          <w:sz w:val="24"/>
          <w:szCs w:val="24"/>
        </w:rPr>
        <w:t xml:space="preserve">- анкета-заявление, содержащее персональные данные заявителя, близких родственников (при наличии таковых), оформляемые в электронном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Мекен-карт</w:t>
      </w:r>
      <w:r>
        <w:rPr>
          <w:rFonts w:ascii="Arial" w:cs="Arial" w:eastAsia="Arial" w:hAnsi="Arial"/>
          <w:sz w:val="24"/>
          <w:szCs w:val="24"/>
        </w:rPr>
        <w:t xml:space="preserve"> - документ соотечественника с иностранным гражданством, являющийся документом государственного значения, подтверждающий статус соотечественника с иностранным гражданством;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законные представители</w:t>
      </w:r>
      <w:r>
        <w:rPr>
          <w:rFonts w:ascii="Arial" w:cs="Arial" w:eastAsia="Arial" w:hAnsi="Arial"/>
          <w:sz w:val="24"/>
          <w:szCs w:val="24"/>
        </w:rPr>
        <w:t xml:space="preserve"> - родители, усыновители, опекуны, попечители, а также представители организаций и лиц, на попечении которых находится заявитель;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регистрации населения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обеспечивающий функции по реализации государственной политики в области регистрации населения и актов гражданского состояния, а также по формированию, хранению и актуализации Единого государственного реестра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подведомственное учреждение</w:t>
      </w:r>
      <w:r>
        <w:rPr>
          <w:rFonts w:ascii="Arial" w:cs="Arial" w:eastAsia="Arial" w:hAnsi="Arial"/>
          <w:sz w:val="24"/>
          <w:szCs w:val="24"/>
        </w:rPr>
        <w:t xml:space="preserve"> - подведомственное учреждение уполномоченного органа в сфере регистрации населения, осуществляющее деятельность в области государственной регистрации населения, регистрации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территориальные подразделения</w:t>
      </w:r>
      <w:r>
        <w:rPr>
          <w:rFonts w:ascii="Arial" w:cs="Arial" w:eastAsia="Arial" w:hAnsi="Arial"/>
          <w:sz w:val="24"/>
          <w:szCs w:val="24"/>
        </w:rPr>
        <w:t xml:space="preserve"> - территориальные отделы подведомственного учреждения уполномоченного органа в сфере регистрации населения, осуществляющие деятельность по приему и оформлению документов для персонификации и выдачи Мекен-карт;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8) (утратил силу в соответствии с </w:t>
      </w:r>
      <w:hyperlink w:history="1" r:id="rIduvmvek1scx8twhehfga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апреля 2025 года № 181)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 персонификации</w:t>
      </w:r>
      <w:r>
        <w:rPr>
          <w:rFonts w:ascii="Arial" w:cs="Arial" w:eastAsia="Arial" w:hAnsi="Arial"/>
          <w:sz w:val="24"/>
          <w:szCs w:val="24"/>
        </w:rPr>
        <w:t xml:space="preserve"> - центр персонификации, находящийся в ведении подведомственного учреждения уполномоченного органа в сфере регистрации населения, осуществляющий персонификацию Мекен-карт;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иностранных дел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власти, осуществляющий деятельность по реализации государственной политики и управлению в сфере иностранных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загранучреждение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дипломатическое представительство или консульское учреждение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области миграции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орган по реализации государственной политики в области миграции.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cxurdozzks5psmn3zm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Статус соотечественника с иностранным гражданством присваивается в общем и упрощенном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имеют право обратиться с ходатайством в упрощенном порядке в том случае, если с момента выхода из гражданства Кыргызской Республики не прошло шесть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 Мекен-карт действителен при наличии действующего паспорта иностранного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Мекен-карт составляет десять лет со дня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ходатайства и порядок его заполнения утверждаются уполномоченным органом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Ходатайство подается: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обращения на территории Кыргызской Республики - в территориальные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обращения за пределами Кыргызской Республики, - в загранучреждения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gwj6ul5c0kzx4en1mi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присвоении статуса соотечественника с иностранным гражданством или об отказе в присвоении указанного статуса принимается Комиссией по рассмотрению ходатайств иностранных граждан о присвоении статуса соотечественника с иностранным гражданством и материалов о лишении статуса соотечественника с иностранным гражданством (далее - Комиссия), создаваемой уполномоченным органом в области миграции и состоящей из представителей уполномоченного органа в сфере регистрации населения и уполномоченных государственных органов, ведающих вопросами национальной безопасности и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Описание и образец Мекен-карт утверждаются уполномоченным органом в области миграции.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приема и оформления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Ходатайство подается лично иностранным гражданином. Ходатайства лиц, не достигших 18-летнего возраста, подаются и подписываются законными представителями.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Прием ходатайств осуществляется посредством АИС в территориальных подразделениях или загранучреждениях Кыргызской Республики, вне зависимости от места жительства и пребывания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Республики, ходатайствующие имеют возможность подать ходатайство в электронном формате посредством Государственного портала электронных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wv-v2vnodnnud1wmdj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Наличие персонального идентификационного номера является обязательным условием для присвоения статуса соотечественника с иностранным гражданством.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 иностранного гражданина персонального идентификационного номера, территориальным подразделением или загранучреждением Кыргызской Республики присваивается персональный идентификационный номер в соответствии с законодательством Кыргызской Республики о персонифицированном (индивидуальном) учете граждан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litvm6lrqhfzqrqq--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документов, необходимых для присвоения статуса соотечественника с иностранным гражданством в общем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ходатайство, оформляемое посредством АИС;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иностранного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иностранного гражданина на территории государства, гражданином которого он является (за исключением детей, не достигших 14-летнего возраста);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на территории Кыргызской Республики (за исключением детей, не достигших 14-летнего возраста) (истребуется ответственным сотрудником территориального подразделения или загранучреждения Кыргызской Республики от уполномоченного государственного органа, ведающего вопросами внутренних дел, посредством межведомственной электронной системы "Тундук");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квитанция, подтверждающая платеж за оформление, персонификацию и выдачу Мекен-карт;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консульских сборов (в случае подачи ходатайства в загранучреждениях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дополнение к вышеуказанным документам предоставляются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иностранных граждан, ранее состоявших в гражданстве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прекращение гражданства Кыргызской Республики (требуется в случае отсутствия информации в Едином государственном реестре населения Кыргызской Республики или отсутствии возможности представить указанный документ в цифровом формате посредством мобильного приложения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иностранных граждан, являющихся детьми или внуками иностранного гражданина, ранее состоявшего в гражданстве Кыргызской Республики, вне зависимости от их первоначальной принадлежности к гражданству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родственную связь (свидетельство о рождении, выписка из актовой записи о рождении, в случае перемены персональных данных - документы, подтверждающие факт изменения персональных данных), и их копии - в случае отсутствия информации в Едином государственном реестре населения Кыргызской Республики или отсутствии возможности представить указанный документ в цифровом формате посредством мобильного приложения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прекращение гражданства Кыргызской Республики иностранного гражданина, ранее состоявшего в гражданстве Кыргызской Республики (требуется в случае отсутствия информации в Едином государственном реестре населения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иностранных граждан, являющимся детьми или внуками граждан Кыргызской Республики, вне зависимости от их первоначальной принадлежности к гражданству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родственную связь (свидетельство о рождении или выписка из актовой записи о рождении, в случае перемены персональных данных - документы, подтверждающие факт изменения персональных данных), и их копии - в случае отсутствия информации в Едином государственном реестре населения Кыргызской Республики, в государственном портале электронных услуг или отсутствии возможности представить указанный документ в цифровом формате посредством мобильного приложения "Тундук");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(отца либо матери, дедушки либо бабушки) и его копия - в случае отсутствия информации в Едином государственном реестре населения Кыргызской Республики, в государственном портале электронных услуг или отсутствия возможности представить указанный документ в цифровом формате посредством мобильного приложения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иностранных граждан, родившихся в Киргизской ССР, а также их детям и внукам: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рождении, выданное на территории Киргизской ССР, и его копия;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родственную связь для детей и внуков иностранных граждан, родившихся в Киргизской ССР, и их копии (свидетельство о рождении или выписка из актовой записи о рождении, либо документ о рождении).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eeekk5pdox7cli9sk1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vt9_nv9cpkyo-p8v4o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2023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aryrah9xal8_uzxp50g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документов, необходимых для присвоения статуса соотечественника с иностранным гражданством в упрощенном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ходатайство, оформляемое посредством АИС;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иностранного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иностранного гражданина на территории государства, гражданином которого он является;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квитанция, подтверждающая платеж за оформление, персонификацию и выдачу Мекен-карт;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консульских сборов (в случае подачи ходатайства в загранучреждения Кыргызской Республики).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ifc40e_gqnradajhi0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Копии официальных документов, оформленных на территории иностранного государства, представленных для присвоения статуса соотечественника с иностранным гражданством, подлежат консульской легализации или проставлению апостиля в установленном порядке,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составленные на иностранном языке, подлежат переводу на государственный или официальный язык Кыргызской Республики. Верность перевода и подлинность подписи переводчика должны быть нотариально удостоверены.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принимаются к рассмотрению ходатайства иностранных граждан, если на день подачи ходатайств документы, удостоверяющие личность и гражданство, имеют сроки действия менее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Прием документов и заполнение ходатайства о присвоении статуса соотечественника с иностранным гражданством осуществляются на основании представленных документов согласно перечню, указанному в пунктах 11 и 12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Ходатайство считается принятым к рассмотрению со дня его регистрации в системе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отсутствия необходимых документов, указанных в пунктах 11 и 12 настоящего Положения, ответственный сотрудник территориального подразделения или загранучреждения Кыргызской Республики обязан подробно разъяснить заявителю необходимость представления недостающих документов согласно перечню, предусмотренному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xsnik7zyqalyzavduh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обнаружения в представленных документах исправлений и/или признаков подделки, ответственным сотрудником территориального подразделения или загранучреждения Кыргызской Республики составляется акт в 4-х экземплярах (первый экземпляр выдается заявителю, второй экземпляр остается по месту составления, третий и четвертый экземпляры направляются в уполномоченные государственные органы, ведающие вопросами национальной безопасности и внутренних дел).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принятия документов для оформления ходатайства от заявителей, представивших документы, в которых обнаружены исправления и/или признаки подделки, решается после вынесения окончательного решения уполномоченными государственными органами, ведающими вопросами национальной безопасности и внутренних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3t8gegkqv_k6ewfy7n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заполнении ходатайства с письменного согласия заявителя на сбор, обработку его персональных данных на бумажном носителе либо в форме электронного документа, подписанного в соответствии с законодательством Кыргызской Республики об электронной подписи, сотрудником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сканирование оригиналов документов, представленных заявителем, для введения в АИС (оригиналы документов подлежат возврату заявителю);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у заявителя правильности вводимых в ходатайство сведений. Ходатайство подписывается заявителем посредством устройства для получения электронной собственноручной подписи, за исключением лиц, признанных в установленном порядке недееспособными. Вместо собственноручной подписи лица, признанного в установленном порядке недееспособным, проставляется подпись его законного представителя. Вместо собственноручной подписи лица с ограниченными возможностями здоровья, не позволяющими проставить собственноручную подпись, сотрудником проставляется прочерк;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фотографирование лица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сканирование папиллярных узоров обеих рук (за исключением лиц, не достигших 16-летнего возраста) для осуществления сбора биометрических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Ходатайство, оформленное в электронном виде, распечатывается для приобщения к материалам заявителя. Предоставленные документы и их копии формируются в личное дело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завершению приема работником территориального подразделения или загранучреждения выдается расписка заявителю о принятии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3shi_zlklfpls3vdwh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рассмотрения и согласования 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Материалы на присвоение статуса соотечественника с иностранным гражданством после принятия территориальными подразделениями, загранучреждениями Кыргызской Республики в течение двух рабочих дней направляются посредством АИС в уполномоченные государственные органы, ведающие вопросами национальной безопасности и внутренних дел, на согласование, и в уполномоченный орган в области миграции для внесения на рассмотрение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в бумажном формате, принятые загранучреждениями Кыргызской Республики, направляются на хранение в уполномоченный орган в сфере регистрации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awuxgqjzauqyowbcvs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Заключения уполномоченных государственных органов, ведающих вопросами национальной безопасности и внутренних дел, направляются посредством АИС в уполномоченный орган в области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согласования в уполномоченных государственных органах, ведающих вопросами национальной безопасности и внутренних дел, не должен превышать 60 календарных дней при подаче ходатайства о присвоении статуса соотечественника с иностранным гражданством в общем порядке, и не должен превышать 30 календарных дней при подаче ходатайства о присвоении статуса соотечественника с иностранным гражданством в упрощенном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рассмотрения ходатайств о предоставлении статуса соотечественника с иностранным гражданством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Материалы на присвоение статуса соотечественника с иностранным гражданством рассматривается Комиссией при подаче ходатайства о присвоении статуса соотечественника с иностранным гражданством в общем порядке в течение 30 календарных дней, при подаче ходатайства о присвоении статуса соотечественника с иностранным гражданством в упрощенном порядке - в течение 15 календарных дней со дня поступления заключения от уполномоченных государственных органов, ведающих вопросами национальной безопасности и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ходатайств Комиссией принимается решение о присвоении либо об отказе в присвоении статуса соотечественника с иностранным гражданством. В случае отказа иностранные граждане могут обратиться с повторным заявлением по истечении одного календарного года со дня отказа в присвоении статуса соотечественника с иностранным гражданством.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уполномоченным органом в области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проводится председателем, в его отсутствие - лицом его заменяющим, в присутствии 2/3 состава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принимается большинством голосов от числа присутствующих членов комиссии и оформляется протоколом, который подписывается председательствующим 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принятия Комиссией положительного решения о присвоении статуса соотечественника с иностранным гражданством уполномоченным органом в области миграции посредством АИС в течение 7 рабочих дней материалы направляются в центр персонификации, для изготовления Мекен-карт, кроме этого, направляется уведомление в территориальные подразделения или загранучреждения Кыргызской Республики (в зависимости от места подачи ходатайства) о принятом Комиссией решении о присвоении либо об отказе в присвоении статуса соотечественника с иностранным гражданством.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территориального подразделения или загранучреждения осуществляет сканирование поступившего решения для дальнейшего хранения в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персонификации в течение 5 рабочих дней с момента поступления материалов на персонификация Мекен-карт, персонифицирует и направляет Мекен-карт в территориальные подразделения или в загранучреждения Кыргызской Республики через уполномоченный орган в сфере иностранных дел (в зависимости от места подачи ходатайства).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ipudngyi9ey-hzymvl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выдачи, обмена, прекращения и лишения Мекен-карт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положительного решения о предоставлении статуса соотечественника с иностранным гражданством, территориальное подразделение, загранучреждение Кыргызской Республики (в зависимости от места подачи ходатайства) выдает Мекен-карт.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Мекен-карт выдается территориальными подразделениями.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пределами Кыргызской Республики выдача Мекен-карт осуществляется загранучреждениями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jtvwrmj-7mv936kom0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персонификации ходатайствующему лицу направляется соответствующее уведомление о готовности Мекен-карт на его электронную почту.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гражданин, получивший уведомление о положительном решении, лично обращается в территориальное подразделение либо в загранучреждения Кыргызской Республики (в зависимости от места подачи ходатайства) для получения Мекен-карт. Вместо лиц, не достигших 18-летнего возраста, обращаются их законные представители.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5smgsraxxue5pttxiq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2023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przvahkp2iwvpjt21-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выдаче Мекен-карт владельцу и/или его представителю работник территориального подразделения либо загранучреждения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удостовериться, что владелец является лицом, на чье имя персонифицирован Мекен-карт;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удостовериться, что в нотариально заверенной доверенности содержатся полномочия представителя владельца, подтверждающие возможность получения представителем Мекен-карт;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предложить владельцу проверить правильность внесенных данных в Мекен-карт;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разъяснить правовой статус Мекен-карт, основания прекращения и лишения статуса, обязанность прохождения регистрации, а также своевременного продления.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Мекен-карт, подлежащий обмену, должен быть возвращен работнику территориального подразделения, либо загранучреждения для приведения его в непригодное состояние.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yyvyj14s22wxa2wgkd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Иностранные граждане, получившие статус соотечественника с иностранным гражданством, с момента пересечения государственной границы Кыргызской Республики обязаны в течение девяноста рабочих дней зарегистрироваться по месту пребывания в территориальных подразделениях.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места пребывания на срок более 30 календарных дней иностранные граждане, получившие статус соотечественника с иностранным гражданством, обязаны обратиться в любое территориальное подразделение с заявлением о регистрации по новому месту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Обмен Мекен-карт производится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перемены фамилии, имени, отчества;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даты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неточности в записях;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негодности для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обмена Мекен-карт иностранные граждане должны обратиться: на территории Кыргызской Республики - в территориальные подразделения, за пределами Кыргызской Республики - в загранучреждения Кыргызской Республики, и предоставить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формы, утвержденной уполномоченным органом в сфере регистрации населения, с указанием причин обмена;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Мекен-карт и его копия (за исключением случаев утраты);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паспорт иностранного гражданина и его копия;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квитанция, подтверждающая платеж за оформление, изготовление и выдачу Мекен-карт;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консульских сборов (в случае подачи ходатайства в загранучреждения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обмена в связи с переменой фамилии, имени, отчества, даты рождения дополнительно представляются документы, подтверждающие эти обстоятельства.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сотрудник территориального подразделения или загранучреждения Кыргызской Республики после принятия заявления установленной формы и перечня документов, необходимых для обмена Мекен-карт, посредством АИС направляет данные материалы в центр персонификации для персонификация Мекен-карт.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персонификации в течение 5 рабочих дней с момента поступления материалов на обмен Мекен-карт, изготавливает Мекен-карт и направляет их в территориальные подразделения, а также в загранучреждения Кыргызской Республики через уполномоченный орган в сфере иностранных дел (в зависимости от места подачи ходатайства).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xadovmxjwm1xhpoiy3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случаях прекращения статуса соотечественника с иностранным гражданством ответственный сотрудник территориального подразделения или загранучреждения Кыргызской Республики уведомляет данного иностранного гражданина о необходимости возврата Мекен-карт, вносит соответствующую отметку в АИС, а также направляет уведомление в государственные органы Кыргызской Республики в сфере здравоохранения, образования, охраны государственной границы, земельных ресурсов и земельных правоотношений.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2pwxvbp1p1btizr6dx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Вопрос о лишении статуса соотечественника с иностранным гражданством рассматривается Комиссией при поступлении письменного уведомления от уполномоченных государственных органов, ведающих вопросами национальной безопасности и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Комиссией решения о лишении статуса соотечественника с иностранным гражданством уполномоченным органом в области миграции вносится соответствующая отметка в АИС, также направляется уведомление в государственные органы Кыргызской Республики в сфере здравоохранения, образования, охраны государственной границы, земельных ресурсов и земельных правоотношений.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выдавший Мекен-карт, уведомляет иностранного гражданина, лишившегося статуса соотечественника с иностранным гражданством, о решении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Принятые документы для присвоения статуса соотечественника с иностранным гражданством в бумажном виде хранятся в территориальном подразделении, а также в загранучреждениях (по факту приема материалов).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хранения материалов иностранных граждан, обратившихся с ходатайством о предоставлении статуса соотечественника с иностранным гражданством, определяется уполномоченным органом в сфере регистрации населения, материалы хранятся в электронном и бумажном виде в течение 15-ти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иностранных граждан, прекративших и лишившихся статуса соотечественника с иностранным гражданством, хранятся в течение 1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dvxvqoqzkmxp9ij5eu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Невостребованные Мекен-карт по истечении 6 месяцев со дня персонификации передаются территориальным подразделением на хранение в подведомственное учреждение, где они хранятся в течение 3-х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6 месяцев ответственный работник загранучреждения направляет Мекен-карт в уполномоченный орган в сфере иностранных дел с приложением соответствующего акта. Уполномоченный орган в сфере иностранных дел направляет Мекен-карт в подведомственное учреждение для дальнейшего хранения в течение 3-х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указанного срока невостребованные Мекен-карт подлежат уничтожению в порядке, установленном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edvzsvkehbj1oxemzw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Сотрудниками территориального подразделения или загранучреждения Мекен-карт приводятся в непригодное состояние путем пробивания Мекен-карт дыроколом, с внесением сведений с машиносчитываемой зоны в соответствующий электронный журнал территориального подразделения или бумажный журнал загранучреждения.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работник загранучреждения посредством дипломатической почты направляет Мекен-карт, приведенные в непригодное состояние, в уполномоченный орган в сфере иностранных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иностранных дел направляет Мекен-карт, приведенные в непригодное состояние, посредством фельдъегерской связи в подведомственное учреждение для дальнейшего уничтожения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Мекен-карт, приведенные в непригодное состояние, уничтожаются в присутствии членов комиссии, подведомственного подразделения состоящей из сотрудников уполномоченного органа в сфере регистрации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dhjfcltgv0htayw_hc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Ходатайствующее лицо несет уголовную ответственность за достоверность представленных документов и сведений, внесенных в ходатайство.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работник территориального подразделения либо загранучреждения, принявший документы и заполнивший ходатайство посредством АИС, несет уголовную и дисциплинарную ответственность за проверку соответствия внесенных в ходатайство сведений и представленных ходатайствующим лицом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при уполномоченном органе в сфере миграции несут ответственность за принятие решения о предоставлении статуса соотечественника с иностранным гражданством.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eymhcltty9ninbled4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gi148fy5dsufdo_ao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dalil.kg/document/158820</w:t>
      </w:r>
    </w:hyperlink>
  </w:p>
  <w:p>
    <w:pPr>
      <w:spacing w:after="0" w:before="40"/>
      <w:jc w:val="center"/>
    </w:pPr>
    <w:hyperlink w:history="1" r:id="rIdoxut9zumvesookwz9py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uoojul5ctm79onvs9id" Type="http://schemas.openxmlformats.org/officeDocument/2006/relationships/hyperlink" Target="https://dalil.kg/document/158819" TargetMode="External"/><Relationship Id="rIdhbi9xiw1ue7hhvbujlxyn" Type="http://schemas.openxmlformats.org/officeDocument/2006/relationships/hyperlink" Target="https://dalil.kg/document/160288" TargetMode="External"/><Relationship Id="rIdly88zrmwug0vkzuuux-1w" Type="http://schemas.openxmlformats.org/officeDocument/2006/relationships/hyperlink" Target="https://dalil.kg/document/230000368" TargetMode="External"/><Relationship Id="rIdsurb2sx3zg9stf0mfebgt" Type="http://schemas.openxmlformats.org/officeDocument/2006/relationships/hyperlink" Target="https://dalil.kg/document/230026031" TargetMode="External"/><Relationship Id="rIduvmvek1scx8twhehfgakc" Type="http://schemas.openxmlformats.org/officeDocument/2006/relationships/hyperlink" Target="https://dalil.kg/document/230026031" TargetMode="External"/><Relationship Id="rIdncxurdozzks5psmn3zmws" Type="http://schemas.openxmlformats.org/officeDocument/2006/relationships/hyperlink" Target="https://dalil.kg/document/230026031" TargetMode="External"/><Relationship Id="rId0gwj6ul5c0kzx4en1miiz" Type="http://schemas.openxmlformats.org/officeDocument/2006/relationships/hyperlink" Target="https://dalil.kg/document/230026031" TargetMode="External"/><Relationship Id="rIdxwv-v2vnodnnud1wmdjwi" Type="http://schemas.openxmlformats.org/officeDocument/2006/relationships/hyperlink" Target="https://dalil.kg/document/230026031" TargetMode="External"/><Relationship Id="rIdllitvm6lrqhfzqrqq--dt" Type="http://schemas.openxmlformats.org/officeDocument/2006/relationships/hyperlink" Target="https://dalil.kg/document/230026031" TargetMode="External"/><Relationship Id="rIdceeekk5pdox7cli9sk1d-" Type="http://schemas.openxmlformats.org/officeDocument/2006/relationships/hyperlink" Target="https://dalil.kg/document/160288" TargetMode="External"/><Relationship Id="rIdsvt9_nv9cpkyo-p8v4onj" Type="http://schemas.openxmlformats.org/officeDocument/2006/relationships/hyperlink" Target="https://dalil.kg/document/230000368" TargetMode="External"/><Relationship Id="rIdaryrah9xal8_uzxp50gf5" Type="http://schemas.openxmlformats.org/officeDocument/2006/relationships/hyperlink" Target="https://dalil.kg/document/230026031" TargetMode="External"/><Relationship Id="rIdrifc40e_gqnradajhi0qg" Type="http://schemas.openxmlformats.org/officeDocument/2006/relationships/hyperlink" Target="https://dalil.kg/document/230026031" TargetMode="External"/><Relationship Id="rId-xsnik7zyqalyzavduhrv" Type="http://schemas.openxmlformats.org/officeDocument/2006/relationships/hyperlink" Target="https://dalil.kg/document/230026031" TargetMode="External"/><Relationship Id="rId83t8gegkqv_k6ewfy7ndn" Type="http://schemas.openxmlformats.org/officeDocument/2006/relationships/hyperlink" Target="https://dalil.kg/document/230026031" TargetMode="External"/><Relationship Id="rIdo3shi_zlklfpls3vdwhjn" Type="http://schemas.openxmlformats.org/officeDocument/2006/relationships/hyperlink" Target="https://dalil.kg/document/230026031" TargetMode="External"/><Relationship Id="rIdlawuxgqjzauqyowbcvssg" Type="http://schemas.openxmlformats.org/officeDocument/2006/relationships/hyperlink" Target="https://dalil.kg/document/230026031" TargetMode="External"/><Relationship Id="rIddipudngyi9ey-hzymvlta" Type="http://schemas.openxmlformats.org/officeDocument/2006/relationships/hyperlink" Target="https://dalil.kg/document/230026031" TargetMode="External"/><Relationship Id="rIdpjtvwrmj-7mv936kom0n9" Type="http://schemas.openxmlformats.org/officeDocument/2006/relationships/hyperlink" Target="https://dalil.kg/document/230026031" TargetMode="External"/><Relationship Id="rIdy5smgsraxxue5pttxiqcc" Type="http://schemas.openxmlformats.org/officeDocument/2006/relationships/hyperlink" Target="https://dalil.kg/document/230000368" TargetMode="External"/><Relationship Id="rIdmprzvahkp2iwvpjt21-yu" Type="http://schemas.openxmlformats.org/officeDocument/2006/relationships/hyperlink" Target="https://dalil.kg/document/230026031" TargetMode="External"/><Relationship Id="rIdoyyvyj14s22wxa2wgkd7p" Type="http://schemas.openxmlformats.org/officeDocument/2006/relationships/hyperlink" Target="https://dalil.kg/document/230026031" TargetMode="External"/><Relationship Id="rIdpxadovmxjwm1xhpoiy3x1" Type="http://schemas.openxmlformats.org/officeDocument/2006/relationships/hyperlink" Target="https://dalil.kg/document/230026031" TargetMode="External"/><Relationship Id="rIdz2pwxvbp1p1btizr6dxof" Type="http://schemas.openxmlformats.org/officeDocument/2006/relationships/hyperlink" Target="https://dalil.kg/document/230026031" TargetMode="External"/><Relationship Id="rId0dvxvqoqzkmxp9ij5eu9s" Type="http://schemas.openxmlformats.org/officeDocument/2006/relationships/hyperlink" Target="https://dalil.kg/document/230026031" TargetMode="External"/><Relationship Id="rIdyedvzsvkehbj1oxemzwkk" Type="http://schemas.openxmlformats.org/officeDocument/2006/relationships/hyperlink" Target="https://dalil.kg/document/230026031" TargetMode="External"/><Relationship Id="rId_dhjfcltgv0htayw_hcmn" Type="http://schemas.openxmlformats.org/officeDocument/2006/relationships/hyperlink" Target="https://dalil.kg/document/230026031" TargetMode="External"/><Relationship Id="rIdgeymhcltty9ninbled4tl" Type="http://schemas.openxmlformats.org/officeDocument/2006/relationships/hyperlink" Target="https://dalil.kg/document/230026031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gi148fy5dsufdo_aoc8" Type="http://schemas.openxmlformats.org/officeDocument/2006/relationships/hyperlink" Target="https://dalil.kg/document/158820" TargetMode="External"/><Relationship Id="rIdoxut9zumvesookwz9py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2026-09-25T10:57:21.742Z</dcterms:created>
  <dcterms:modified xsi:type="dcterms:W3CDTF">2026-09-25T10:57:21.742Z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