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345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Указа Президента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неотложных мерах по обеспечению безопасности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дорожного движения в Кыргызской Республике»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7 декабря 2021 года № 548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kc9djckhy-owa2a8wen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bnbkbucxf0akztginx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rxmtfdlaop24vxi0x7h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nlc8m2p8-k1kmtqqsm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qngnrufp3rkkgqi3ra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обеспечению безопасности дорожного движения в Кыргызской Республике» от 7 декабря 2021 года № 548, а также эффективной организации и повышения безопасности дорожного движения, в соответствии со статьями </w:t>
      </w:r>
      <w:hyperlink w:history="1" r:id="rIdojjz8ylhrsq6qq2ew0j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fgfefrxtx1datjv-sq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k1bnhluclnw76tvmbc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27 ноября 2025 года № 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leterto8xihcnpksc3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27 ноября 2025 года № 760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df2dr0kea6takpyrq-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27 ноября 2025 года № 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vzk09icc7mobyyx2ps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27 ноября 2025 года № 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iuitcenxkfpl-nyjaw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27 ноября 2025 года № 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d98zdcjp49di2mzsit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27 ноября 2025 года № 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внутренних дел Кыргызской Республики в двухмесячный срок внести на рассмотрение Кабинета Министров Кыргызской Республики проекты нормативных правовых актов, предусматривающих введение лицензирования деятельности пассажирских перевозок легковым автомобильным транспортом с возложением данной функции на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rugt0-a7vriqrhm1un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hg8kv34thfxkewveyqr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Министерстве транспорта и коммуникаций Кыргызской Республики» от 1 июля 2021 года № 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n-gyfqfqkzrsagw1tr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тридцать девятый подпункта 1 после слова «лицензий» дополнить словами </w:t>
      </w:r>
      <w:r>
        <w:rPr>
          <w:rFonts w:ascii="Arial" w:cs="Arial" w:eastAsia="Arial" w:hAnsi="Arial"/>
          <w:sz w:val="24"/>
          <w:szCs w:val="24"/>
        </w:rPr>
        <w:t xml:space="preserve">«(за исключением лицензий в сфере пассажирских перевозок автомобильным транспортом)»;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подпункта 2 после слова «лицензии» дополнить словами «(за исключением лицензий в сфере пассажирских перевозок автомобильным транспортом)»;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одиннадцатый текста на официальном языке после слова «лицензии» дополнить словами «(за исключением лицензий в сфере пассажирских перевозок автомобильным транспортом)»;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двенадцатый текста на государственном языке после слова «лицензияларды» дополнить словами «(автомобиль транспорту менен жүргүнчүлөрдү ташуу чөйрөсүндөгү лицензияларды кошпогондо)».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gcdc8wnbtujxkrbck7p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s6heli0v4n0ojvploky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 организации деятельности Министерства внутренних дел Кыргызской Республики» от 9 ноября 2017 года № 734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94htterdvjhu9gt5vv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по обеспечению безопасности дорожного движения Министерства внутренних дел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Главное управление по обеспечению безопасности дорожного движения Министерства внутренних дел Кыргызской Республики (далее – ГУОБДД МВД) является подведомственным подразделением Министерства внутренних дел Кыргызской Республики и осуществляет специальные инспекционные, контрольные, надзорные и разрешительные функции в области обеспечения безопасности дорожного движения, а также функции по осуществлению государственного контроля и лицензирования деятельности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перевозки пассажиров автомобильным транспортом, функции по лицензированию деятельности автошкол, осуществляющих обучение (переобучение) на водителей транспортных средств»;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3 пункта 5 слова «проступков и нарушений» заменить словом «правонарушений»;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3 слова «и проступков»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9 слово «нарушениях» заменить словом «правонарушениях»;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подпунктами 28 – 29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«28) осуществляет государственный контроль и лицензирование деятельности по перевозке пассажиров автомобильным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осуществляет лицензирование деятельности автошкол.»;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4 слово «нарушения» заменить словом «правонарушения»;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«16) применять в соответствии с Законом Кыргызской Республики «О прохождении службы в правоохранительных органах Кыргызской Республики» и иными нормативными правовыми актами Кыргызской Республики физическую силу, специальные средства, оружие (специальную технику);»;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подпунктом 26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«26) проводить осмотр транспортных средств на наличие соответствующей документации, экипировки для осуществления безопасных перевозок пассажиров и выявления нарушений законодательства Кыргызской Республики в сфере автомобильного транспорта и лицензионно-разрешительной системы в части осуществления деятельности в сфере пассажирских перевозок автомобильным транспортом»;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10 слово «Премьер-министром» заменить словами «Председателем Кабинета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12 слова «деятельность органов внутренних дел» заменить словами «условия прохождения службы в правоохранительных органах»;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одиннадцатом пункта 13 слово «Правительством» заменить словами «Кабинетом Министров».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ekgrtl7gair21ogyjqw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7 цифры «1018», «932» заменить цифрами «988», «902»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13 цифры «1300», «131», «1169» заменить цифрами «1293», «127», «1166»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Установить, что реализация настоящего постановления осуществляется в пределах утвержденной штатной численности и средств, предусмотренных для государственных органов исполнительной власти в республиканском бюджете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to5op1gihvlbubh2d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dalil.kg/document/158830</w:t>
      </w:r>
    </w:hyperlink>
  </w:p>
  <w:p>
    <w:pPr>
      <w:spacing w:after="0" w:before="40"/>
      <w:jc w:val="center"/>
    </w:pPr>
    <w:hyperlink w:history="1" r:id="rIdgm9qqmcsun0ohcaqo0h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9djckhy-owa2a8wenc6" Type="http://schemas.openxmlformats.org/officeDocument/2006/relationships/hyperlink" Target="https://dalil.kg/document/230000286" TargetMode="External"/><Relationship Id="rIdwbnbkbucxf0akztginxea" Type="http://schemas.openxmlformats.org/officeDocument/2006/relationships/hyperlink" Target="https://dalil.kg/document/230028004" TargetMode="External"/><Relationship Id="rIdrxmtfdlaop24vxi0x7h0t" Type="http://schemas.openxmlformats.org/officeDocument/2006/relationships/hyperlink" Target="https://dalil.kg/document/230029050" TargetMode="External"/><Relationship Id="rIdwnlc8m2p8-k1kmtqqsmqx" Type="http://schemas.openxmlformats.org/officeDocument/2006/relationships/hyperlink" Target="https://dalil.kg/document/230035416" TargetMode="External"/><Relationship Id="rIdaqngnrufp3rkkgqi3ra4i" Type="http://schemas.openxmlformats.org/officeDocument/2006/relationships/hyperlink" Target="https://dalil.kg/document/430770" TargetMode="External"/><Relationship Id="rIdojjz8ylhrsq6qq2ew0joh" Type="http://schemas.openxmlformats.org/officeDocument/2006/relationships/hyperlink" Target="https://dalil.kg/document/112301#st_13" TargetMode="External"/><Relationship Id="rIdffgfefrxtx1datjv-sqjx" Type="http://schemas.openxmlformats.org/officeDocument/2006/relationships/hyperlink" Target="https://dalil.kg/document/112301#st_17" TargetMode="External"/><Relationship Id="rIduk1bnhluclnw76tvmbcrb" Type="http://schemas.openxmlformats.org/officeDocument/2006/relationships/hyperlink" Target="https://dalil.kg/document/230035416" TargetMode="External"/><Relationship Id="rIdnleterto8xihcnpksc3va" Type="http://schemas.openxmlformats.org/officeDocument/2006/relationships/hyperlink" Target="https://dalil.kg/document/230035416" TargetMode="External"/><Relationship Id="rIdpdf2dr0kea6takpyrq-1s" Type="http://schemas.openxmlformats.org/officeDocument/2006/relationships/hyperlink" Target="https://dalil.kg/document/230035416" TargetMode="External"/><Relationship Id="rIdcvzk09icc7mobyyx2psl9" Type="http://schemas.openxmlformats.org/officeDocument/2006/relationships/hyperlink" Target="https://dalil.kg/document/230035416" TargetMode="External"/><Relationship Id="rId9iuitcenxkfpl-nyjawve" Type="http://schemas.openxmlformats.org/officeDocument/2006/relationships/hyperlink" Target="https://dalil.kg/document/230035416" TargetMode="External"/><Relationship Id="rIdad98zdcjp49di2mzsitmm" Type="http://schemas.openxmlformats.org/officeDocument/2006/relationships/hyperlink" Target="https://dalil.kg/document/230035416" TargetMode="External"/><Relationship Id="rIdtrugt0-a7vriqrhm1uno0" Type="http://schemas.openxmlformats.org/officeDocument/2006/relationships/hyperlink" Target="https://dalil.kg/document/230029050" TargetMode="External"/><Relationship Id="rIdhg8kv34thfxkewveyqruk" Type="http://schemas.openxmlformats.org/officeDocument/2006/relationships/hyperlink" Target="https://dalil.kg/document/158325" TargetMode="External"/><Relationship Id="rIdtn-gyfqfqkzrsagw1trpt" Type="http://schemas.openxmlformats.org/officeDocument/2006/relationships/hyperlink" Target="https://dalil.kg/document/158361" TargetMode="External"/><Relationship Id="rIdgcdc8wnbtujxkrbck7pg-" Type="http://schemas.openxmlformats.org/officeDocument/2006/relationships/hyperlink" Target="https://dalil.kg/document/230028004" TargetMode="External"/><Relationship Id="rIds6heli0v4n0ojvplokyp-" Type="http://schemas.openxmlformats.org/officeDocument/2006/relationships/hyperlink" Target="https://dalil.kg/document/12026" TargetMode="External"/><Relationship Id="rIdo94htterdvjhu9gt5vvdx" Type="http://schemas.openxmlformats.org/officeDocument/2006/relationships/hyperlink" Target="https://dalil.kg/document/12027" TargetMode="External"/><Relationship Id="rIdekgrtl7gair21ogyjqw2s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to5op1gihvlbubh2din" Type="http://schemas.openxmlformats.org/officeDocument/2006/relationships/hyperlink" Target="https://dalil.kg/document/158830" TargetMode="External"/><Relationship Id="rIdgm9qqmcsun0ohcaqo0h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2026-09-25T17:54:14.671Z</dcterms:created>
  <dcterms:modified xsi:type="dcterms:W3CDTF">2026-09-25T17:54:14.671Z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