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rnkgpgijmus9rx3aclpt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28 января 2022 года № 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рассмотрения жалоб инвесторов и их сопровождения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bjuvxgde8_ucwvh0vv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bjnflntcrhw--cfqf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рассмотрения жалоб инвесторов и их сопровождения (далее - Порядок) разработан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направлен на защиту инвесторов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Порядка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реестра жалоб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инвесторам в решении вопросов, возникающих при взаимодействии с государственными органами, органами местного самоуправления, а также в разрешении некоммерческих споров с хозяйственными товариществами и обществами, имеющими контрольную государственную долю, государственными и муниципальными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минимизация экономических и правовых последствий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минимизация рисков судебных споров и арбитражных разбирательств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помощи инвесторам в сохранении и увеличении своих инвестиций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инвестиционной привлекательности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m6b6n3n7a3mobdxwwb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целях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жалоб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хозяйственные товарищества и общества, имеющие контрольную государственную долю, государственные и муниципальные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орган, ответственный за разработку и реализацию государственной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- обращение инвесторов к уполномоченному государственному органу о содействии в устранении и/или восстановлении потенциально нарушенных прав и законных интересов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жалоб</w:t>
      </w:r>
      <w:r>
        <w:rPr>
          <w:rFonts w:ascii="Arial" w:cs="Arial" w:eastAsia="Arial" w:hAnsi="Arial"/>
          <w:sz w:val="24"/>
          <w:szCs w:val="24"/>
        </w:rPr>
        <w:t xml:space="preserve"> - единая система учета жалоб, содержащая в себе информационно-справочные сведения об инвесторе и его жалобе.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r3ppg6ww8isbvipr-u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nvgpbn_dog0biaat5_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Вопросы рассмотрения жалоб инвесторов и их сопровождения основываются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верховенство права и соблюдение правовых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февраля 2026 года №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по рассмотрению жалоб инвесторов осуществляется уполномоченным государственным органом в тесном взаимодействии с государственными органами, органами местного самоуправления, хозяйственными товариществами и обществами с государственным участием, государственными и муниципальными предприятиями и независимыми институтами по защите прав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mowye3ns8_5uefbfct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0owzwebdj2wcot-kyrw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Государственные органы и органы местного самоуправления размещают на своих веб-сайтах и других онлайн-ресурсах информацию о возможности подачи жалобы инвесторами в соответствии с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_lgpqey2wi1rh4qms_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осуществляет следующие функции в рамках механизма по рассмотрению жалоб инвесторов и их сопровождению: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ведение Реестра жалоб инвесторов (далее - Реестр) и отслеживает процесс разрешения жалоб с занесением информации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экономический и правовой анализ информации, содержащейся в жалобах;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субъектами жалоб в целях ее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встречи с инвесторами, подавшими жалобы, для их надлежащей проработки;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уведомляет Кабинет Министров Кыргызской Республики и уполномоченный орган по судебному представительству Кабинета Министров Кыргызской Республики о существующих рисках возникновения арбитражного разбирательства по жалобам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органами прокуратуры в части выявленных в рамках правового анализа случаев по возможному несоблюдению либо нарушению норм законодательства со стороны субъекта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итогам полугодия направляет в Кабинет Министров Кыргызской Республики информацию об итогах рассмотрения жалоб и, при необходимости, об оказании содействия в разрешении определенных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zh25_-ztimefldw_h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Заинтересованные субъекты жалоб обязаны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sovszaepnev7e8lnvj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сопровождения жалобы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Жалоба о возникших разногласиях с субъектами жалоб направляется в уполномоченный государственный орган самим инвестором.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инвесторов могут быть также выявлены уполномоченным государственным органом самостоятельно в рамках деятельности по защите и сопровождению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z941zhfbroaaeeveha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Жалобы инвесторов могут быть поданы в уполномоченный государственный орган на любой стадии до момента обращения в суд, третейский суд или международный арбитраж.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tnln1lh3rhkqwxmhz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Жалоба инвестора может быть подана посредством электронной почты или письменно. Инвестор в своей жалобе в обязательном порядке указывает наименование государственного органа, в который направляет жалобу, а также свои фамилию, имя, отчество (последнее при наличии), наименование юридического лица, если жалоба подается от имени юридического лица, почтовый адрес, по которому должен быть направлен ответ, излагает суть жалобы, в жалобе, поданной в письменной форме, - ставит личную подпись и дату.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может быть также озвучена инвестором при личной встрече с представителями уполномоченного государственного органа, оформленной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h4xddrhi1m6iqjtfgd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x3nhtqhhu_lunszxui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поступлении в уполномоченный государственный орган жалоба инвестора регистрируются в Реестре с проставлением даты регистрации и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wpbnk3c-8ydomkvmjb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mknxcba_n5bhqcl9ne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жалобы и дальнейшего сопровождения инвестора уполномоченный государственный орган закрепляет за каждой поступившей жалобой ответственного специалиста, данные о котором также фиксируются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i1ncxdwvowamubuin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i2v7pta4dkofyw4kpr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Жалоба инвестора рассматривается в течение 14 рабочих дней. В случаях, когда субъектом жалобы выступает орган местного самоуправления, срок ее рассмотрения может быть продлен, но не более чем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 момента регистрации жалобы в Реестре ответственный специалист обязан связаться с подавшим жалобу инвестором для выяснения деталей по информации, содержащейся в жалобе, и занесения такой информации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 информации от инвестора, подавшего жалобу, и заполнение Реестра осуществляется в устной форме на основе перечня вопросов, определяемого уполномоченным государственным органом. Ведение Реестра должно соответствовать законодательству Кыргызской Республики в сфере защиты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Доступом к сведениям Реестра обладает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Обнародование данных Реестра возможно лишь с письменного согласия самого инвестора.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68vz6a3gvd_r2i4rzv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mwu83xojkzvi_i857e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сбора информации и внесения ее в Реестр уполномоченный государственный орган приступает к проведению анализа, описывающего возможные экономические риски для Кыргызской Республики в связи с неразрешением жалобы, а также содержащего оценку возможных нарушений субъектом жалобы норм международного права или национального законодательства, по форме согласно </w:t>
      </w:r>
      <w:hyperlink w:history="1" r:id="rIdn7vbfkrfxaro7epfse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uzdy4rl-xjtlz6xifx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vpcfrtf6pcc_qiqjwu0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подтверждении проведенным анализом обоснованности жалобы инвестора уполномоченный государственный орган направляет субъекту жалобы письмо с изложением претензий, результатов анализа и рекомендаций по их устранению с одновременным извещением об этом инвестора.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6vdfbc3rljvslxib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 жалобы представляет в уполномоченный государственный орган свою позицию по жалобе в течение 7 рабочих дней со дня получения его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lz2wsblq-fcwiteu1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получения позиции субъекта жалобы уполномоченный государственный орган организует встречу с инвестором и вовлеченным субъектом жалобы для поиска решения возникшей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bui_gnp6qu-r712bgm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0nkae5ghz-tvt6u3mo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посредством проводимой работы по рассмотрению жалобы инвестор и субъект жалобы пришли к решению возникших разногласий, уполномоченным государственным органом заполняется соглашение о разрешении жалобы по форме согласно </w:t>
      </w:r>
      <w:hyperlink w:history="1" r:id="rIdh3zt2ufa16px4xn0hdj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которое подписывается обеими сторонами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xc4djlrqkzd9cb8cc7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bug46vrryvi7alooxn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предпринятые уполномоченным государственным органом меры не привели к разрешению жалобы, он обязан направить соответствующую информацию по жалобе в Кабинет Министров Кыргызской Республики с описанием возможных рисков, вытекающих из рассматриваемой жалобы, для дальнейшего принятия решения по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u4zmslgng5oscj_jwv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nj1aydg5k_prh9piqz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момента принятия каких-либо действий по разрешению ситуации, описанной в жалобе, ответственный специалист обязан отражать такую информацию в Реестре по форме, определяемой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4f3wbzolsnsu1qjfis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lckgbzi9rl0pq1bk-1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23-1. Инвестор вправе на любом этапе обратиться с просьбой о приостановлении рассмотрения жалобы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обязан по истечении 30 календарных дней со дня такого обращения связаться с инвестором для уточнения статуса жалобы и занесения такой информации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Возобновление рассмотрения жалобы возможно в течение 6 месяцев со дня его приостановления на том этапе, на котором оно было приостановлено. Исключением являются случаи, когда появляются новые обстоятельства, влияющие на содержание и рассмотрение первоначальной жалобы. В таком случае инвестор обязан подать новую жалобу, а первоначальная жалоба считается не актуальной и не подлежащей дальнейшему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6 месяцев со дня приостановления рассмотрения жалобы инвестор не обратился с просьбой о его возобновлении, такая жалоба считается закрытой и дальнейшему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kih070nvzobuzgiovb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2xqgl-jseyagxqdajf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Инвестор вправе на любом этапе обратиться с просьбой о прекращении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-mki3kd9y-aapgtgs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Дальнейшее сопровождение инвестора, подавшего жалобу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Независимо от результата разрешения жалобы уполномоченный государственный орган сопровождает инвесторов, зарегистрированных в Реестре,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nf3dzqkyea9lah9q7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_c9h68_f5eyc5i960y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gyhx32cnaa5swymtrpk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Сопровождение инвесторов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направления запросов инвесторам посредством электронной почты или по телефону относительно возможных проблем в рамках проводимой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"круглых столов", рабочих встреч или расширенных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двусторонних и многосторонних встреч, вовлечение в состав рабочих групп для совершенствования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3ujuz7veojgbn-n9qp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минимизации возникновения разногласий между инвесторами и потенциальными субъектами жалоб уполномоченный государственный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совместные мероприятия с представителями государственных органов и органов местного самоуправления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рисков возникновения разногласий с инвесторами 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и разъяснения положений международных инвестиционных соглашений, а также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планируемых изменениях в законодательстве Кыргызской Республики в сфере продвижения и защиты прав инвесторов и их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публиковать на своем официальном сайте сводную информацию о поступивших жалобах, результатах их сопровождения и наиболее распространенных предметах таких жалоб, без раскрытия персональной и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обучающие и иные мероприятия для инвесторов с целью их информирования о механизмах защиты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полугодия направлять в Кабинет Министров Кыргызской Республики сводную информацию о результатах рассмотрения жалоб и необходимых мерах, вытекающих из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wpfxq6zsekf-ylorql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wl_z4drynlu72gkjh-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взаимодействия с органами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уполномоченный государственный орган не имеет возможности самостоятельно организовать работу с вовлеченными в жалобу органами местного самоуправления в силу их отдаленности и труднодоступности, он обращается за содействием к полномочным представителям Президента Кыргызской Республики в областях и в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f7nyl0pkgunrgzbw9n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rg0ilwnlhsoake_mxb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Обмен информацией между уполномоченным государственным органом, полномочными представителями Президента Кыргызской Республики в областях и местными государственными администрациями осуществляется на основе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5hxgp-ymizjrbjwo2q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jn0ryug7ok_pkt9yuy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Запрос должен быть оформлен письменно и должен содержать конкретные цели. В запросе указывается краткая информация о поступившей жалобе, ее возможном экономическом и правовом эффекте.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Полномочные представители Президента Кыргызской Республики в областях, местные государственные администрации обеспечивают конфиденциальность, сохранность и защиту информации, полученной от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yderwzgxuqxhv8uerp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рассмотрения запроса полномочные представители Президента Кыргызской Республики в областях и местные государственные администрации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связаться с вовлеченным органом местного самоуправления и предоставить всю имеющуюся информацию для разрешения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возможности организовать под своим председательством личную встречу с представителем соответствующего органа местного самоуправления и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уполномоченный государственный орган о результатах проведенной работы для дальнейшего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iir46zd8yohardegjx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wtjew5_egmpzopalc9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
 жалобы инвестора № 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pmbbcvqebfybkbdjxa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по инвестиционному проекту: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инвестора (наименование юридического лица):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жалобы: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экономического воздействия на инвестиционную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инвестиционного проекта, затронутого жалобой: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рабочих мест в данном инвестиционном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на инвестиционный проект: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реализованная сумма инвестиций: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Приблизительные убытки инвестора, связанные с данной жалобой,
 выражающиеся в дополнительных временных затратах на персонал и
 привлекаемых посредников, увеличении административных и сопутствующих
 расходов, а также в упущенных доходах вследствие задержки реализации
 инвестиционных решений и операций: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Выводы о возможных экономических рисках для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Правовой анализ влияния жалобы на инвестиционную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указать, считается ли жалоба необоснованной после
 изучения фактов с учетом обязательств, принятых Кыргызской Республикой
 в соответствии с международным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признания жалобы обоснованной необходимо указать нормы
 Конституции Кыргызской Республики, гражданского и административного
 законодательства, законодательства об инвестициях, о государственной
 службе и о противодействии коррупции, которые были затронуты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жалобы обоснованной необходимо указать
 обязательства Кыргызской Республики, которые были затронуты.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 национальный режим (НР)/режим наибольшего благоприятствования (РНБ);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 справедливый и равноправный режим (СРР)/полная защита и
 безопасность (ПЗБ);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защита от незаконной экспроприации;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право на перевод денежных средств и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"зонтичное" положение(1).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рекомендации по итогам рассмотрения жалобы: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отправить жалобу в вышестоящий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разрешить эту жалобу как можно скорее.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Данный анализ является ориентировочным, и ничто в этом
 анализе не может быть истолковано как признание Кыргызской Республикой
 любой фактической ответственности согласно международному праву.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Национального агентства
 по инвестициям при Президенте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u5xxb_ybot-inzfqaw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рассмотрения жалоб инвесторов и их сопровождения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разрешении жалобы инвестора №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ijd0chcr2itevfmsgf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55hc4aplo4dksddnv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письмом за входящим № ______
 от ________________________ (либо по электронной почте) поступила жалоба инвестора, связанная с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по жалобе инвестора</w:t>
      </w:r>
      <w:r>
        <w:rPr>
          <w:rFonts w:ascii="Arial" w:cs="Arial" w:eastAsia="Arial" w:hAnsi="Arial"/>
          <w:sz w:val="24"/>
          <w:szCs w:val="24"/>
        </w:rPr>
        <w:t xml:space="preserve">1) Основная информация об инвесторе:</w:t>
      </w:r>
      <w:r>
        <w:rPr>
          <w:rFonts w:ascii="Arial" w:cs="Arial" w:eastAsia="Arial" w:hAnsi="Arial"/>
          <w:sz w:val="24"/>
          <w:szCs w:val="24"/>
        </w:rPr>
        <w:t xml:space="preserve">Имя инвестора 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Дата регистрации в Кыргызской Республике: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Место нахождения инвестиционного проекта, связанного с поданной жалобой: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2) Описание жалобы инвестора</w:t>
      </w:r>
      <w:r>
        <w:rPr>
          <w:rFonts w:ascii="Arial" w:cs="Arial" w:eastAsia="Arial" w:hAnsi="Arial"/>
          <w:sz w:val="24"/>
          <w:szCs w:val="24"/>
        </w:rPr>
        <w:t xml:space="preserve">Дата возникновения жалобы: 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Описание жалобы: 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Обработка и сопровождение жалобы</w:t>
      </w:r>
      <w:r>
        <w:rPr>
          <w:rFonts w:ascii="Arial" w:cs="Arial" w:eastAsia="Arial" w:hAnsi="Arial"/>
          <w:sz w:val="24"/>
          <w:szCs w:val="24"/>
        </w:rPr>
        <w:t xml:space="preserve">После получения жалобы инвестора уполномоченный государственный орган
 провел исследование представленной информации, предварительный экономический и
 правовой анализ и одновременно связался с инвестором для более детального выяснения
 позиции инвестора относительно жалобы. После проведенной работы, определено следующее: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инвестора по жалобе:</w:t>
      </w:r>
      <w:r>
        <w:rPr>
          <w:rFonts w:ascii="Arial" w:cs="Arial" w:eastAsia="Arial" w:hAnsi="Arial"/>
          <w:sz w:val="24"/>
          <w:szCs w:val="24"/>
        </w:rPr>
        <w:t xml:space="preserve">Позиция № 1: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2: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3: 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вовлеченных субъектов жалобы:</w:t>
      </w:r>
      <w:r>
        <w:rPr>
          <w:rFonts w:ascii="Arial" w:cs="Arial" w:eastAsia="Arial" w:hAnsi="Arial"/>
          <w:sz w:val="24"/>
          <w:szCs w:val="24"/>
        </w:rPr>
        <w:t xml:space="preserve">Позиция № 1: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2: 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Позиция № 3: 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Позиция уполномоченного государственного органа: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Экономические последствия</w:t>
      </w:r>
      <w:r>
        <w:rPr>
          <w:rFonts w:ascii="Arial" w:cs="Arial" w:eastAsia="Arial" w:hAnsi="Arial"/>
          <w:sz w:val="24"/>
          <w:szCs w:val="24"/>
        </w:rPr>
        <w:t xml:space="preserve">Влияние на текущую деятельность инвестора: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планы по расширению инвестиций инвестора в Кыргызской Республике в будущем: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рабочие места в текущем инвестиционном проекте: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рабочие места в рамках плана по расширению инвестиций инвестора в
 Кыргызской Республике в будущем: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Влияние на имидж инвестиционной среды в Кыргызской Республике для инвесторов, включая
 иностранных инвесторов и местных инвесторов: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Сметные расходы в случае, если жалоба останется нерешенной: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Правовые последствия</w:t>
      </w:r>
      <w:r>
        <w:rPr>
          <w:rFonts w:ascii="Arial" w:cs="Arial" w:eastAsia="Arial" w:hAnsi="Arial"/>
          <w:sz w:val="24"/>
          <w:szCs w:val="24"/>
        </w:rPr>
        <w:t xml:space="preserve">Соответствующее международное инвестиционное соглашение (включая двусторонние
 инвестиционные соглашения - если таковые имеются):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Соответствующие нормы законодательства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Правовые вопросы, потенциально возникающие из-за жалобы: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Риск судебного спора против Кыргызской Республики (если имеется):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по сопровождению жалобы инвестор и субъект жалобы
 пришли к следующему согласованному решению: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ответственного специалиста                                                              (подпись)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уполномоченного представителя инвестора _________________________________ (подпись)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Ф.И.О. уполномоченного представителя субъекта жалоб 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dset8mkhomwnw3rwf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dalil.kg/document/158931</w:t>
      </w:r>
    </w:hyperlink>
  </w:p>
  <w:p>
    <w:pPr>
      <w:spacing w:after="0" w:before="40"/>
      <w:jc w:val="center"/>
    </w:pPr>
    <w:hyperlink w:history="1" r:id="rId1pbw59scruxpie8yo4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gpgijmus9rx3aclptf" Type="http://schemas.openxmlformats.org/officeDocument/2006/relationships/hyperlink" Target="https://dalil.kg/document/158930" TargetMode="External"/><Relationship Id="rIdybjuvxgde8_ucwvh0vvll" Type="http://schemas.openxmlformats.org/officeDocument/2006/relationships/hyperlink" Target="https://dalil.kg/document/230006060" TargetMode="External"/><Relationship Id="rIdkgbjnflntcrhw--cfqfon" Type="http://schemas.openxmlformats.org/officeDocument/2006/relationships/hyperlink" Target="https://dalil.kg/document/230040758" TargetMode="External"/><Relationship Id="rIdxm6b6n3n7a3mobdxwwbq5" Type="http://schemas.openxmlformats.org/officeDocument/2006/relationships/hyperlink" Target="https://dalil.kg/document/230006060" TargetMode="External"/><Relationship Id="rIdkr3ppg6ww8isbvipr-u2h" Type="http://schemas.openxmlformats.org/officeDocument/2006/relationships/hyperlink" Target="https://dalil.kg/document/230006060" TargetMode="External"/><Relationship Id="rIdnnvgpbn_dog0biaat5_ka" Type="http://schemas.openxmlformats.org/officeDocument/2006/relationships/hyperlink" Target="https://dalil.kg/document/230040758" TargetMode="External"/><Relationship Id="rIdtmowye3ns8_5uefbfct-s" Type="http://schemas.openxmlformats.org/officeDocument/2006/relationships/hyperlink" Target="https://dalil.kg/document/230006060" TargetMode="External"/><Relationship Id="rId0owzwebdj2wcot-kyrwcm" Type="http://schemas.openxmlformats.org/officeDocument/2006/relationships/hyperlink" Target="https://dalil.kg/document/230040758" TargetMode="External"/><Relationship Id="rIdk_lgpqey2wi1rh4qms_x0" Type="http://schemas.openxmlformats.org/officeDocument/2006/relationships/hyperlink" Target="https://dalil.kg/document/230040758" TargetMode="External"/><Relationship Id="rIdlfzh25_-ztimefldw_hk1" Type="http://schemas.openxmlformats.org/officeDocument/2006/relationships/hyperlink" Target="https://dalil.kg/document/230006060" TargetMode="External"/><Relationship Id="rId_sovszaepnev7e8lnvjnp" Type="http://schemas.openxmlformats.org/officeDocument/2006/relationships/hyperlink" Target="https://dalil.kg/document/230040758" TargetMode="External"/><Relationship Id="rIdsz941zhfbroaaeevehaks" Type="http://schemas.openxmlformats.org/officeDocument/2006/relationships/hyperlink" Target="https://dalil.kg/document/230040758" TargetMode="External"/><Relationship Id="rIdiltnln1lh3rhkqwxmhzvs" Type="http://schemas.openxmlformats.org/officeDocument/2006/relationships/hyperlink" Target="https://dalil.kg/document/230040758" TargetMode="External"/><Relationship Id="rIdrh4xddrhi1m6iqjtfgd0s" Type="http://schemas.openxmlformats.org/officeDocument/2006/relationships/hyperlink" Target="https://dalil.kg/document/230006060" TargetMode="External"/><Relationship Id="rId2x3nhtqhhu_lunszxuiw3" Type="http://schemas.openxmlformats.org/officeDocument/2006/relationships/hyperlink" Target="https://dalil.kg/document/230040758" TargetMode="External"/><Relationship Id="rIdkwpbnk3c-8ydomkvmjbot" Type="http://schemas.openxmlformats.org/officeDocument/2006/relationships/hyperlink" Target="https://dalil.kg/document/230006060" TargetMode="External"/><Relationship Id="rIdtmknxcba_n5bhqcl9neau" Type="http://schemas.openxmlformats.org/officeDocument/2006/relationships/hyperlink" Target="https://dalil.kg/document/230040758" TargetMode="External"/><Relationship Id="rId2i1ncxdwvowamubuinpgb" Type="http://schemas.openxmlformats.org/officeDocument/2006/relationships/hyperlink" Target="https://dalil.kg/document/230006060" TargetMode="External"/><Relationship Id="rIdci2v7pta4dkofyw4kprdp" Type="http://schemas.openxmlformats.org/officeDocument/2006/relationships/hyperlink" Target="https://dalil.kg/document/230040758" TargetMode="External"/><Relationship Id="rIdq68vz6a3gvd_r2i4rzvd1" Type="http://schemas.openxmlformats.org/officeDocument/2006/relationships/hyperlink" Target="https://dalil.kg/document/230006060" TargetMode="External"/><Relationship Id="rIdrmwu83xojkzvi_i857eaw" Type="http://schemas.openxmlformats.org/officeDocument/2006/relationships/hyperlink" Target="https://dalil.kg/document/230040758" TargetMode="External"/><Relationship Id="rIdn7vbfkrfxaro7epfse-cy" Type="http://schemas.openxmlformats.org/officeDocument/2006/relationships/hyperlink" Target="https://dalil.kg/document/158931#pr1" TargetMode="External"/><Relationship Id="rId-uzdy4rl-xjtlz6xifxv7" Type="http://schemas.openxmlformats.org/officeDocument/2006/relationships/hyperlink" Target="https://dalil.kg/document/230040758" TargetMode="External"/><Relationship Id="rIdvpcfrtf6pcc_qiqjwu0ou" Type="http://schemas.openxmlformats.org/officeDocument/2006/relationships/hyperlink" Target="https://dalil.kg/document/230040758" TargetMode="External"/><Relationship Id="rIdh26vdfbc3rljvslxib0ss" Type="http://schemas.openxmlformats.org/officeDocument/2006/relationships/hyperlink" Target="https://dalil.kg/document/230040758" TargetMode="External"/><Relationship Id="rIdunlz2wsblq-fcwiteu1xn" Type="http://schemas.openxmlformats.org/officeDocument/2006/relationships/hyperlink" Target="https://dalil.kg/document/230040758" TargetMode="External"/><Relationship Id="rIdcbui_gnp6qu-r712bgmsx" Type="http://schemas.openxmlformats.org/officeDocument/2006/relationships/hyperlink" Target="https://dalil.kg/document/230006060" TargetMode="External"/><Relationship Id="rIdf0nkae5ghz-tvt6u3modz" Type="http://schemas.openxmlformats.org/officeDocument/2006/relationships/hyperlink" Target="https://dalil.kg/document/230040758" TargetMode="External"/><Relationship Id="rIdh3zt2ufa16px4xn0hdj4x" Type="http://schemas.openxmlformats.org/officeDocument/2006/relationships/hyperlink" Target="https://dalil.kg/document/158931#pr3" TargetMode="External"/><Relationship Id="rIdmxc4djlrqkzd9cb8cc7mf" Type="http://schemas.openxmlformats.org/officeDocument/2006/relationships/hyperlink" Target="https://dalil.kg/document/230006060" TargetMode="External"/><Relationship Id="rIdmbug46vrryvi7alooxnhl" Type="http://schemas.openxmlformats.org/officeDocument/2006/relationships/hyperlink" Target="https://dalil.kg/document/230040758" TargetMode="External"/><Relationship Id="rIdou4zmslgng5oscj_jwvcf" Type="http://schemas.openxmlformats.org/officeDocument/2006/relationships/hyperlink" Target="https://dalil.kg/document/230006060" TargetMode="External"/><Relationship Id="rId9nj1aydg5k_prh9piqzar" Type="http://schemas.openxmlformats.org/officeDocument/2006/relationships/hyperlink" Target="https://dalil.kg/document/230040758" TargetMode="External"/><Relationship Id="rIdm4f3wbzolsnsu1qjfis5s" Type="http://schemas.openxmlformats.org/officeDocument/2006/relationships/hyperlink" Target="https://dalil.kg/document/230006060" TargetMode="External"/><Relationship Id="rId5lckgbzi9rl0pq1bk-1vq" Type="http://schemas.openxmlformats.org/officeDocument/2006/relationships/hyperlink" Target="https://dalil.kg/document/230040758" TargetMode="External"/><Relationship Id="rIdnkih070nvzobuzgiovbt3" Type="http://schemas.openxmlformats.org/officeDocument/2006/relationships/hyperlink" Target="https://dalil.kg/document/230006060" TargetMode="External"/><Relationship Id="rIdn2xqgl-jseyagxqdajftf" Type="http://schemas.openxmlformats.org/officeDocument/2006/relationships/hyperlink" Target="https://dalil.kg/document/230040758" TargetMode="External"/><Relationship Id="rIdkz-mki3kd9y-aapgtgsrc" Type="http://schemas.openxmlformats.org/officeDocument/2006/relationships/hyperlink" Target="https://dalil.kg/document/230006060" TargetMode="External"/><Relationship Id="rIdlnf3dzqkyea9lah9q7nin" Type="http://schemas.openxmlformats.org/officeDocument/2006/relationships/hyperlink" Target="https://dalil.kg/document/230006060" TargetMode="External"/><Relationship Id="rIdf_c9h68_f5eyc5i960ysw" Type="http://schemas.openxmlformats.org/officeDocument/2006/relationships/hyperlink" Target="https://dalil.kg/document/230040758" TargetMode="External"/><Relationship Id="rIdgyhx32cnaa5swymtrpk3s" Type="http://schemas.openxmlformats.org/officeDocument/2006/relationships/hyperlink" Target="https://dalil.kg/document/230040758" TargetMode="External"/><Relationship Id="rIdn3ujuz7veojgbn-n9qptd" Type="http://schemas.openxmlformats.org/officeDocument/2006/relationships/hyperlink" Target="https://dalil.kg/document/230006060" TargetMode="External"/><Relationship Id="rIdzwpfxq6zsekf-ylorqla_" Type="http://schemas.openxmlformats.org/officeDocument/2006/relationships/hyperlink" Target="https://dalil.kg/document/230006060" TargetMode="External"/><Relationship Id="rIdiwl_z4drynlu72gkjh-dn" Type="http://schemas.openxmlformats.org/officeDocument/2006/relationships/hyperlink" Target="https://dalil.kg/document/230040758" TargetMode="External"/><Relationship Id="rIdgf7nyl0pkgunrgzbw9noz" Type="http://schemas.openxmlformats.org/officeDocument/2006/relationships/hyperlink" Target="https://dalil.kg/document/230006060" TargetMode="External"/><Relationship Id="rIdrrg0ilwnlhsoake_mxbwk" Type="http://schemas.openxmlformats.org/officeDocument/2006/relationships/hyperlink" Target="https://dalil.kg/document/230040758" TargetMode="External"/><Relationship Id="rIde5hxgp-ymizjrbjwo2qu6" Type="http://schemas.openxmlformats.org/officeDocument/2006/relationships/hyperlink" Target="https://dalil.kg/document/230006060" TargetMode="External"/><Relationship Id="rId7jn0ryug7ok_pkt9yuyjw" Type="http://schemas.openxmlformats.org/officeDocument/2006/relationships/hyperlink" Target="https://dalil.kg/document/230040758" TargetMode="External"/><Relationship Id="rId_yderwzgxuqxhv8uerpoi" Type="http://schemas.openxmlformats.org/officeDocument/2006/relationships/hyperlink" Target="https://dalil.kg/document/230040758" TargetMode="External"/><Relationship Id="rIdoiir46zd8yohardegjxjt" Type="http://schemas.openxmlformats.org/officeDocument/2006/relationships/hyperlink" Target="https://dalil.kg/document/230006060" TargetMode="External"/><Relationship Id="rIdywtjew5_egmpzopalc9ne" Type="http://schemas.openxmlformats.org/officeDocument/2006/relationships/hyperlink" Target="https://dalil.kg/document/230040758" TargetMode="External"/><Relationship Id="rIdlpmbbcvqebfybkbdjxajw" Type="http://schemas.openxmlformats.org/officeDocument/2006/relationships/hyperlink" Target="https://dalil.kg/document/230040758" TargetMode="External"/><Relationship Id="rIdu5xxb_ybot-inzfqawrwd" Type="http://schemas.openxmlformats.org/officeDocument/2006/relationships/hyperlink" Target="https://dalil.kg/document/230040758" TargetMode="External"/><Relationship Id="rIdkijd0chcr2itevfmsgfxz" Type="http://schemas.openxmlformats.org/officeDocument/2006/relationships/hyperlink" Target="https://dalil.kg/document/230006060" TargetMode="External"/><Relationship Id="rIdax55hc4aplo4dksddnvaf" Type="http://schemas.openxmlformats.org/officeDocument/2006/relationships/hyperlink" Target="https://dalil.kg/document/230040758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dset8mkhomwnw3rwfml" Type="http://schemas.openxmlformats.org/officeDocument/2006/relationships/hyperlink" Target="https://dalil.kg/document/158931" TargetMode="External"/><Relationship Id="rId1pbw59scruxpie8yo4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2026-09-25T01:05:06.058Z</dcterms:created>
  <dcterms:modified xsi:type="dcterms:W3CDTF">2026-09-25T01:05:06.058Z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