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 февраля</w:t>
      </w:r>
      <w:r>
        <w:rPr>
          <w:rFonts w:ascii="Arial" w:cs="Arial" w:eastAsia="Arial" w:hAnsi="Arial"/>
          <w:sz w:val="24"/>
          <w:szCs w:val="24"/>
        </w:rPr>
        <w:t xml:space="preserve"> 2022 года № 1</w:t>
      </w:r>
      <w:r>
        <w:rPr>
          <w:rFonts w:ascii="Arial" w:cs="Arial" w:eastAsia="Arial" w:hAnsi="Arial"/>
          <w:sz w:val="24"/>
          <w:szCs w:val="24"/>
        </w:rPr>
        <w:t xml:space="preserve">00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строительстве железной дороги Балыкчы - Кочкор - Кара-Кече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bkgtnpnnajszo2jsmy2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2024 года № 317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сети железных дорог, транспортного обеспечения разработки буроугольного месторождения Кара-Кече и дальнейшего развития экономики республики и регионов, в соответствии со статьями </w:t>
      </w:r>
      <w:hyperlink w:history="1" r:id="rIdehye9umnuvi8k_oz8-q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mqlcau0ot-nohjpizf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заказчиком работ по строительству железной дороги Балыкчы - Кочкор - - Государственное предприятие "Национальная компания "Кыргыз темир жолу";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генеральным подрядчиком по строительству железной дороги Балыкчы - Кочкор - Государственное предприятие "Мостостроительный отряд" Национальной компании "Кыргыз темир жолу".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органам, местным государственным администрациям и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всестороннее содействие Государственному предприятию "Национальная компания "Кыргыз темир жолу" в реализации проекта строительства железной дороги Балыкчы - Кочкор 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в установленном порядке внести изменения в земельно-кадастровую документацию в части выделения и регистрации/перерегистрации прав пользования на земельные участки, необходимые Государственному предприятию "Национальная компания "Кыргыз темир жолу" для строительства железной дороги Балыкчы - Кочкор - Кара-Кече и придорожной инфраструктуры.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открытому акционерному обществу "Национальная электрическая сеть Кыргызстана" выполнить проектирование и строительство выноса ВЛ - 220/110/35 кВ, препятствующей строительству железной дороги Балыкчы - Кочкор 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открытому акционерному обществу "Востокэлектро" выполнить работы по переустройству линии электропередачи 10 кВ, препятствующей строительству железной дороги Балыкчы - Кочкор.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m5mdqj2wrexehm-bbw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Указа Президента Кыргызской Республики от 4 августа 1998 года "О внесении изменений в Указ Президента Кыргызской Республики от 13 января 1998 года "Об организационных вопросах строительства магистральных железных дорог в Кыргызской Республике" от 21 августа 1998 года № 559;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1eomvgqzm7anzrjmes6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строительстве железной дороги Балыкчы - Кочкор - Кара-Кече" от 12 июля 1999 года № 385;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pcfnjnnmbhqjzwa5pm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постановление Правительства Кыргызской Республики от 12 июля 1999 года № 385 "О строительстве железной дороги Балыкчи - Кочкор - Кара-Кече" от 5 августа 1999 года № 424.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7 марта 2022 года N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bkgtnpnnajszo2jsmy2h" Type="http://schemas.openxmlformats.org/officeDocument/2006/relationships/hyperlink" Target="http://kodeks.duckdns.org/document/230015512" TargetMode="External"/><Relationship Id="rIdehye9umnuvi8k_oz8-qud" Type="http://schemas.openxmlformats.org/officeDocument/2006/relationships/hyperlink" Target="http://kodeks.duckdns.org/document/112301#st_13" TargetMode="External"/><Relationship Id="rIdomqlcau0ot-nohjpizf8z" Type="http://schemas.openxmlformats.org/officeDocument/2006/relationships/hyperlink" Target="http://kodeks.duckdns.org/document/112301#st_17" TargetMode="External"/><Relationship Id="rIdwm5mdqj2wrexehm-bbwsw" Type="http://schemas.openxmlformats.org/officeDocument/2006/relationships/hyperlink" Target="http://kodeks.duckdns.org/document/5789" TargetMode="External"/><Relationship Id="rId11eomvgqzm7anzrjmes62" Type="http://schemas.openxmlformats.org/officeDocument/2006/relationships/hyperlink" Target="http://kodeks.duckdns.org/document/33622" TargetMode="External"/><Relationship Id="rIdcpcfnjnnmbhqjzwa5pmsg" Type="http://schemas.openxmlformats.org/officeDocument/2006/relationships/hyperlink" Target="http://kodeks.duckdns.org/document/33668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2026-09-23T15:09:05.402Z</dcterms:created>
  <dcterms:modified xsi:type="dcterms:W3CDTF">2026-09-23T15:09:05.402Z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