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апреля 2022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Жан-Булакского, Жерге-Талского, Учкунского, Эмгек-Талинского айылных аймаков Нарынского района Нарынской области Кыргызской Республики, в категории «Земли водного фонда» и «Земли промышленности, транспорта, связи, энергетики, обороны и иного назначения» и предоставлении земель обществу с ограниченной ответственностью «Производственное предприятие «Нарын»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объектов Куланакской ГЭС и ирригационных систем для орошения сельскохозяйственных земель, в соответствии со статьями </w:t>
      </w:r>
      <w:hyperlink w:history="1" r:id="rIdpiftc5fmw7nvhk7rs3p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y6ysmucdmos5aqwzro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k8jobrsvrtsttxidyjk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</w:t>
      </w:r>
      <w:hyperlink w:history="1" r:id="rIdu6hrx6cquqr-sklp54l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dn6iemuhqnslh3jpw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Нарынской области Кыргызской Республики от 30 сентября 2021 года № 01-17/1791,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Перевести (трансформировать) в категории «Земли водного фонда» и «Земли промышленности, транспорта, связи, энергетики, обороны и иного назначения» земли общей площадью 206,51 га, расположенных на территории Жан-Булакского, Жерге-Талского, Учкунского, Эмгек-Талинского айылных аймаков Нарынского района Нарынской области Кыргызской Республики, под строительство объектов Куланакской ГЭС, из них: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Жан-Булакского айылного аймака - 79,0 га: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- 78,6 га земель, находящихся в государственной собственности Нарынского лесного хозяйства в 39 квартале, из категории «Земли лесного фонда» в категорию «</w:t>
      </w:r>
      <w:r>
        <w:rPr>
          <w:rFonts w:ascii="Arial" w:cs="Arial" w:eastAsia="Arial" w:hAnsi="Arial"/>
          <w:sz w:val="24"/>
          <w:szCs w:val="24"/>
        </w:rPr>
        <w:t xml:space="preserve">Земли </w:t>
      </w:r>
      <w:r>
        <w:rPr>
          <w:rFonts w:ascii="Arial" w:cs="Arial" w:eastAsia="Arial" w:hAnsi="Arial"/>
          <w:sz w:val="24"/>
          <w:szCs w:val="24"/>
        </w:rPr>
        <w:t xml:space="preserve">водного фонда» согласно приложению;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0,</w:t>
      </w:r>
      <w:r>
        <w:rPr>
          <w:rFonts w:ascii="Arial" w:cs="Arial" w:eastAsia="Arial" w:hAnsi="Arial"/>
          <w:sz w:val="24"/>
          <w:szCs w:val="24"/>
        </w:rPr>
        <w:t xml:space="preserve">4 га автомобильной дороги Нарын-Баетов, находящиеся в государственной собственности (контур № 2020), из категории «Земли промышленности, транспорта, связи, энергетики, обороны и иного назначения» в категорию «Земли водного фонда»,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Жерге-Талского айылного аймака -19,79 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79 га орошаемой пашни, расположенные в контурах № 2 (1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69 га), № 3 (8,80 га), № 3 (4,0 га), № 3 (5,3 га), из категории «Земли сельскохозяйственного назначения» в категорию «Земли промышленности, транспорта, связи, энергетики, обороны и иного назначения»;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 чкунского айылного аймака - 70,08 га: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Нарынского лесного хозяйства, находящиеся в государственной собственности, из категории «Земли лесного фонда» 2,9 га в категорию «Земли промышленности, транспорта, связи, энергетики, обороны и иного назначения» и 59,4 га в категорию «Земли водного фонда» согласно приложению;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7,78 га, находящиеся в государственной собственности, расположенные в контурах № 1973 (1,2 га), № 3 (0,3 га), № 801 (1,2 га), № 3 (0,4 га), № 1973 (1,0 га) - автомобильная дорога Нарын-Баетов, № 801 (0,1 га) - электроподстанция, № 1972 (3,18 га) - скотопрогон, № 3-0,4 га (0,4 га) - дом ДЭУ, из категории «Земли промышленности, транспорта, связи, энергетики, обороны и иного назначения» в категорию «Земли водного фонда»;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мгек-Талинского айылного аймака - 37,64 га: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30,12 га орошаемой пашни, находящиеся в государственной собственности, расположенные в контурах № 303 (6,9 га), № 266 (11,22 га), № 203 (0,11 га), № 203 (0,94 га), № 206 (2,13 га), № 206 (2,88 га) № 176 (2,25 га), № 175 (3,62 га), № 173 (0,07 га), и 6,02 га орошаемой пашни, находящиеся в частной собственности общества с ограниченной ответственностью «Производственное предприятие «Нарын», расположенные в контурах № 206 (3,84 га), № 206 (0 74 га) № 206 (1,09 га), № 175 (0,35 га), из категории «Земли сельскохозяйственного назначения» в категорию «Земли промышленности, транспорта, связи, энергетики, обороны и иного назначения»;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1,5 га земель (№ 1435 контур), находящиеся в государственной собственности, из категории «Земли водного фонда» в категорию «Земли промышленности, транспорта, связи, энергетики, обороны и иного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150,1 га земель из категории «Земли водного фонда», из них 78,6 га, расположенные на территории Жан-Булакского айылного аймака, 59,4 га, расположенные на территории Учкунского айылного аймака, 12,1 га, расположенные на территории Эмгек-Талинского айылного аймака, во временное пользование обществу с ограниченной ответственностью «Производственное предприятие «Нарын» сроком на 2 года для проведения мероприятий по санитарной подготовке зоны водохранилища (русловой расчистки и лесоочистки).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Согласиться с предложением общества с ограниченной ответственностью «Производственное предприятие «Нарын» о строительстве мелиоративных систем для орошения сельскохозяйственных угодий (Лот 1 - магистральное водозаборное сооружение (головной водозабор) и 100-метрового магистрального канала за счет собственных средств.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Нарынского района Нарынской области Кыргызской Республики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предоставление земель, переведенных в категорию «Земли промышленности, транспорта, связи, энергетики, обороны и иного назначения» в соответствии с частью 4 статьи 32 Земельного кодекса Кыргызской Республики, обществу с ограниченной ответственностью «Производственное предприятие «Нарын» во временное пользование для строительства объектов Куланакской ГЭС мощностью 100 МВт;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изъятие земель, указанных в пункте 1 настоящего постановления, в случае их использования не по целевому назначению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реализацию настоящего постановления и контроль за целевым использованием земель, указанных в пункте 1 данного постановления, возложить на министра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22 апреля 2022 года № 37-38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z6ung5gnsbucxuwzu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dalil.kg/document/159069</w:t>
      </w:r>
    </w:hyperlink>
  </w:p>
  <w:p>
    <w:pPr>
      <w:spacing w:after="0" w:before="40"/>
      <w:jc w:val="center"/>
    </w:pPr>
    <w:hyperlink w:history="1" r:id="rIdyuclz9djhybxst6bya-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ftc5fmw7nvhk7rs3pcb" Type="http://schemas.openxmlformats.org/officeDocument/2006/relationships/hyperlink" Target="https://dalil.kg/document/8#st_20" TargetMode="External"/><Relationship Id="rIdty6ysmucdmos5aqwzroih" Type="http://schemas.openxmlformats.org/officeDocument/2006/relationships/hyperlink" Target="https://dalil.kg/document/8#st_92" TargetMode="External"/><Relationship Id="rIdk8jobrsvrtsttxidyjkub" Type="http://schemas.openxmlformats.org/officeDocument/2006/relationships/hyperlink" Target="https://dalil.kg/document/203953#st_6" TargetMode="External"/><Relationship Id="rIdu6hrx6cquqr-sklp54llq" Type="http://schemas.openxmlformats.org/officeDocument/2006/relationships/hyperlink" Target="https://dalil.kg/document/112301#st_13" TargetMode="External"/><Relationship Id="rIdzvdn6iemuhqnslh3jpwz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z6ung5gnsbucxuwzum3" Type="http://schemas.openxmlformats.org/officeDocument/2006/relationships/hyperlink" Target="https://dalil.kg/document/159069" TargetMode="External"/><Relationship Id="rIdyuclz9djhybxst6bya-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2026-09-29T06:41:40.723Z</dcterms:created>
  <dcterms:modified xsi:type="dcterms:W3CDTF">2026-09-29T06:41:40.723Z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