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nugbgi9drfxbzrfkiv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28 июля 2022 года № 397)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заключения договора (контракта) на обучение со стипендиатом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4kh7nacpy12ps6fj5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lvgewwsan76ft_hzin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 и определяют порядок и условия заключения договора (контракта) на обучение со стипендиатом международной стипендии Президента Кыргызской Республики "Эл умуту" (далее - Стипендиат).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условия заключения договора на обучение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Стипендиат в течение 90 (девяносто) календарных дней со дня принятия Республиканской комиссией по присуждению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үмүтү"</w:t>
      </w:r>
      <w:r>
        <w:rPr>
          <w:rFonts w:ascii="Arial" w:cs="Arial" w:eastAsia="Arial" w:hAnsi="Arial"/>
          <w:sz w:val="24"/>
          <w:szCs w:val="24"/>
        </w:rPr>
        <w:t xml:space="preserve"> (далее - Республиканская комиссия) решения о присуждении ему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(далее - международная стипендия) заключает договор (контракт) на обучение в высшем учебном заведении зарубежного государства (далее - договор) с уполномоченным государственным органом в области образования и науки (далее - уполномоченный орган), типовая форма которого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болезни Стипендиата, нахождения в командировке и иных обстоятельствах, препятствующих заключению договора, Стипендиат обращается в Республиканскую комиссию о продлении срока заключения договора на обучение в высшем учебном заведении зарубежного государства (далее - вуз) при условии предоставления подтверждающих документов о невозможности заключения договора в установленный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продления заключения договора не превышает 90 (девяносто) календарных дней с момента принятия решения Республиканской комиссией о разрешении продлить срок заключения договора по уважительной причине. Продление заключения договора предоставляется однократно в случаях, указанных в настоящих Правилах.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dzcpxqz6pp2wtevtx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Стипендиатом в уполномоченный орган предоставляется документ, удостоверяющий личность, для заключения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Финансирование Стипендиата, возмещение расходов при лишении/отказе от международной стипендии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лишения Стипендиата международной стипендии по решению Республиканской комиссии на основании несоблюдения обязательств договора на получение международной стипендии расходы, затраченные на Стипендиата со дня вынесения Республиканской комиссией решения о присуждении международной стипендии, подлежат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Стипендиат в добровольном порядке заключает соглашение о возмещении финансовых средств в течение 20 (двадцать) рабочих дней со дня принятия решения о возмещении задолженности и/или получения уведомления о задолженности и возмещает расходы в сроки, указанные в соглашении о возмещении.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Стипендиат не заключает соглашение о возмещении в установленные пунктом 5 настоящих Правил сроки, возмещение задолженности осуществляется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dzyiarhetpagyj54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dalil.kg/document/159337</w:t>
      </w:r>
    </w:hyperlink>
  </w:p>
  <w:p>
    <w:pPr>
      <w:spacing w:after="0" w:before="40"/>
      <w:jc w:val="center"/>
    </w:pPr>
    <w:hyperlink w:history="1" r:id="rIdnl9sztoslhom49ps4k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ugbgi9drfxbzrfkiv1p" Type="http://schemas.openxmlformats.org/officeDocument/2006/relationships/hyperlink" Target="https://dalil.kg/document/159335" TargetMode="External"/><Relationship Id="rIdq4kh7nacpy12ps6fj5y3d" Type="http://schemas.openxmlformats.org/officeDocument/2006/relationships/hyperlink" Target="https://dalil.kg/document/159654" TargetMode="External"/><Relationship Id="rIdlvgewwsan76ft_hzinyv-" Type="http://schemas.openxmlformats.org/officeDocument/2006/relationships/hyperlink" Target="https://dalil.kg/document/430933" TargetMode="External"/><Relationship Id="rIddkdzcpxqz6pp2wtevtx6h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dzyiarhetpagyj540at" Type="http://schemas.openxmlformats.org/officeDocument/2006/relationships/hyperlink" Target="https://dalil.kg/document/159337" TargetMode="External"/><Relationship Id="rIdnl9sztoslhom49ps4kz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2026-09-28T08:30:55.265Z</dcterms:created>
  <dcterms:modified xsi:type="dcterms:W3CDTF">2026-09-28T08:30:55.265Z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