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_kiygcu4-6pxq9w_1e4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2022 года № 370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социального благополучия населения Баткенской области, в соответствии с частью 7 </w:t>
      </w:r>
      <w:hyperlink w:history="1" r:id="rIdxf1viyjbprtfng3d9um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услугах", статьями </w:t>
      </w:r>
      <w:hyperlink w:history="1" r:id="rIdz25th5tfxswb_hxh02q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digsffh5ezmysyj6sd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_6agepu5y4vpurlw0h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y8doqglwggcy2cdlr3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wmtxr1ppbfit-oz-hd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xekk24j1rklbjqb6ffs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cc-t6dgtcyjyvrmyfmg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IV</w:t>
        </w:r>
      </w:hyperlink>
      <w:r>
        <w:rPr>
          <w:rFonts w:ascii="Arial" w:cs="Arial" w:eastAsia="Arial" w:hAnsi="Arial"/>
          <w:sz w:val="24"/>
          <w:szCs w:val="24"/>
        </w:rPr>
        <w:t xml:space="preserve">. В области исследований, анализа, оценки и экспертизы: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12, 13 главы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3106"/>
        <w:gridCol w:w="6603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6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гражданам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от врача Центра семейной медицины или территориальной больницы (для населения Баткенской области - дополнительно документ, удостоверяющий регистрацию по месту жительства в Баткенской области Кыргызской Республики);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(для населения Баткенской области стоимость услуги установлена </w:t>
            </w:r>
            <w:hyperlink w:history="1" r:id="rIdqb1hmdnsc4xnpvspd748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на бесплатной или льготной основе государственными учреждениями населению Баткенской области Кыргызской Республики, утвержденным </w:t>
            </w:r>
            <w:hyperlink w:history="1" r:id="rIdicrqumsunqzygby-dwvu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18 февраля 2022 года № 86)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услуги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органа исполнительной власти, проводящим государственную политику и осуществляющим управление в области охраны здоровья и медицинского страхования граждан в Кыргызской Республике, по согласованию с государственным антимонопольным органом.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органа исполнительной власти, проводящим государственную политику и осуществляющим управление в области охраны здоровья и медицинского страхования граждан в Кыргызской Республике: www.med.kg и сайте ДПЗиГСЭН www.dgse№.kg.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 Баткенской области стоимость услуги установлена </w:t>
            </w:r>
            <w:hyperlink w:history="1" r:id="rId0kmx_zz-qmzaqbnlmpyf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на бесплатной или льготной основе государственными учреждениями населению Баткенской области Кыргызской Республики, утвержденным </w:t>
            </w:r>
            <w:hyperlink w:history="1" r:id="rIdtkovq0c452lq4wbyhcyr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18 февраля 2022 года № 86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guyvuaeyotlncbohri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IX</w:t>
        </w:r>
      </w:hyperlink>
      <w:r>
        <w:rPr>
          <w:rFonts w:ascii="Arial" w:cs="Arial" w:eastAsia="Arial" w:hAnsi="Arial"/>
          <w:sz w:val="24"/>
          <w:szCs w:val="24"/>
        </w:rPr>
        <w:t xml:space="preserve">. Медицинские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12, 13 главы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3098"/>
        <w:gridCol w:w="6612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6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для получения услуги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документ, удостоверяющий личность (паспорт, свидетельство о рождении) (для населения Баткенской области - дополнительно документ, удостоверяющий регистрацию по месту жительства в Баткенской области Кыргызской Республики);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организации здравоохранения стоимость медицинской услуги, получить квитанцию об оплате (для населения Баткенской области стоимость услуги установлена </w:t>
            </w:r>
            <w:hyperlink w:history="1" r:id="rIdar8wxj8h1ena1csszfr2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на бесплатной или льготной основе государственными учреждениями населению Баткенской области Кыргызской Республики, утвержденным </w:t>
            </w:r>
            <w:hyperlink w:history="1" r:id="rIdxeb8bewzminh3sbcinvf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18 февраля 2022 года № 86);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обратиться к соответствующему специалисту;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направление от медицинского работника на лабораторно-диагностическое исследование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органом исполнительной власти, проводящим государственную политику и осуществляющим управление в области охраны здоровья и медицинского страхования граждан в Кыргызской Республике по согласованию с государственным антимонопольным органом.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органом исполнительной власти, проводящим государственную политику и осуществляющим управление в области охраны здоровья и медицинского страхования граждан в Кыргызской Республике: www.med.kg.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 Баткенской области стоимость услуги установлена </w:t>
            </w:r>
            <w:hyperlink w:history="1" r:id="rIdpiy7vanavlf3yq928pgr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на бесплатной или льготной основе государственными учреждениями населению Баткенской области Кыргызской Республики, утвержденным </w:t>
            </w:r>
            <w:hyperlink w:history="1" r:id="rIdcec2nz-ituihiyazsfoq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18 февраля 2022 года № 86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12, 13 главы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3106"/>
        <w:gridCol w:w="6603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6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предоставить: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свидетельство о рождении) (для населения Баткенской области - дополнительно документ, удостоверяющий регистрацию по месту жительства в Баткенской области Кыргызской Республики);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пройти первичный осмотр, обследование, с последующей госпитализацией;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произвести оплату в кассу организации здравоохранения за оказанную услугу (для населения Баткенской области стоимость услуги установлена </w:t>
            </w:r>
            <w:hyperlink w:history="1" r:id="rIdlviequnle9vrdn26qzvv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на бесплатной или льготной основе государственными учреждениями населению Баткенской области Кыргызской Республики, утвержденным </w:t>
            </w:r>
            <w:hyperlink w:history="1" r:id="rIdetnx-glim54e5bzscfmv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18 февраля 2022 года № 86).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Госпитализация пациентов, имеющих направление на госпитализацию и прошедших предварительное обследование на догоспитальном этапе, осуществляется без дополнительного обследования в амбулаторно-диагностическом и консультативно-диагностическом отделениях стационаров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органом исполнительной власти, проводящим государственную политику и осуществляющим управление в области охраны здоровья и медицинского страхования граждан в Кыргызской Республике по согласованию с государственным антимонопольным органом.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органа исполнительной власти, проводящим государственную политику и осуществляющим управление в области охраны здоровья и медицинского страхования граждан в Кыргызской Республике: www.med.kg.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 Баткенской области стоимость услуги установлена </w:t>
            </w:r>
            <w:hyperlink w:history="1" r:id="rIdm1ppm4yzjngicjyxlgkg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на бесплатной или льготной основе государственными учреждениями населению Баткенской области Кыргызской Республики, утвержденным </w:t>
            </w:r>
            <w:hyperlink w:history="1" r:id="rIdwrlv6iui5cpmxbieakw5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18 февраля 2022 года № 86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Полномочному представителю Президента Кыргызской Республики в Баткенской области Кыргызской Республики обеспечить возмещение средств сооплаты организациям здравоохранения Баткенской области за счет ежегодно предусматриваемых средств в республиканском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26 июля 2022 года № 65 (3400)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mx2t16jav_vi-t_uo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dalil.kg/document/159338</w:t>
      </w:r>
    </w:hyperlink>
  </w:p>
  <w:p>
    <w:pPr>
      <w:spacing w:after="0" w:before="40"/>
      <w:jc w:val="center"/>
    </w:pPr>
    <w:hyperlink w:history="1" r:id="rIdb73geoxsqtb9_ytk-ji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iygcu4-6pxq9w_1e4wo" Type="http://schemas.openxmlformats.org/officeDocument/2006/relationships/hyperlink" Target="https://dalil.kg/document/230009437" TargetMode="External"/><Relationship Id="rIdxf1viyjbprtfng3d9umeh" Type="http://schemas.openxmlformats.org/officeDocument/2006/relationships/hyperlink" Target="https://dalil.kg/document/205360#st_7" TargetMode="External"/><Relationship Id="rIdz25th5tfxswb_hxh02qjt" Type="http://schemas.openxmlformats.org/officeDocument/2006/relationships/hyperlink" Target="https://dalil.kg/document/112301#st_13" TargetMode="External"/><Relationship Id="rIdbdigsffh5ezmysyj6sdta" Type="http://schemas.openxmlformats.org/officeDocument/2006/relationships/hyperlink" Target="https://dalil.kg/document/112301#st_17" TargetMode="External"/><Relationship Id="rId1_6agepu5y4vpurlw0hjs" Type="http://schemas.openxmlformats.org/officeDocument/2006/relationships/hyperlink" Target="https://dalil.kg/document/96552" TargetMode="External"/><Relationship Id="rIdwy8doqglwggcy2cdlr3jf" Type="http://schemas.openxmlformats.org/officeDocument/2006/relationships/hyperlink" Target="https://dalil.kg/document/159849" TargetMode="External"/><Relationship Id="rIdywmtxr1ppbfit-oz-hdbe" Type="http://schemas.openxmlformats.org/officeDocument/2006/relationships/hyperlink" Target="https://dalil.kg/document/159849" TargetMode="External"/><Relationship Id="rIdxekk24j1rklbjqb6ffspj" Type="http://schemas.openxmlformats.org/officeDocument/2006/relationships/hyperlink" Target="https://dalil.kg/document/96552" TargetMode="External"/><Relationship Id="rIdcc-t6dgtcyjyvrmyfmgcc" Type="http://schemas.openxmlformats.org/officeDocument/2006/relationships/hyperlink" Target="https://dalil.kg/document/159816" TargetMode="External"/><Relationship Id="rIdqb1hmdnsc4xnpvspd748r" Type="http://schemas.openxmlformats.org/officeDocument/2006/relationships/hyperlink" Target="https://dalil.kg/document/158964" TargetMode="External"/><Relationship Id="rIdicrqumsunqzygby-dwvur" Type="http://schemas.openxmlformats.org/officeDocument/2006/relationships/hyperlink" Target="https://dalil.kg/document/158964" TargetMode="External"/><Relationship Id="rId0kmx_zz-qmzaqbnlmpyfy" Type="http://schemas.openxmlformats.org/officeDocument/2006/relationships/hyperlink" Target="https://dalil.kg/document/158964" TargetMode="External"/><Relationship Id="rIdtkovq0c452lq4wbyhcyrs" Type="http://schemas.openxmlformats.org/officeDocument/2006/relationships/hyperlink" Target="https://dalil.kg/document/158964" TargetMode="External"/><Relationship Id="rIdiguyvuaeyotlncbohrin2" Type="http://schemas.openxmlformats.org/officeDocument/2006/relationships/hyperlink" Target="https://dalil.kg/document/159821" TargetMode="External"/><Relationship Id="rIdar8wxj8h1ena1csszfr23" Type="http://schemas.openxmlformats.org/officeDocument/2006/relationships/hyperlink" Target="https://dalil.kg/document/158964" TargetMode="External"/><Relationship Id="rIdxeb8bewzminh3sbcinvfi" Type="http://schemas.openxmlformats.org/officeDocument/2006/relationships/hyperlink" Target="https://dalil.kg/document/158964" TargetMode="External"/><Relationship Id="rIdpiy7vanavlf3yq928pgrv" Type="http://schemas.openxmlformats.org/officeDocument/2006/relationships/hyperlink" Target="https://dalil.kg/document/158964" TargetMode="External"/><Relationship Id="rIdcec2nz-ituihiyazsfoqx" Type="http://schemas.openxmlformats.org/officeDocument/2006/relationships/hyperlink" Target="https://dalil.kg/document/158964" TargetMode="External"/><Relationship Id="rIdlviequnle9vrdn26qzvvw" Type="http://schemas.openxmlformats.org/officeDocument/2006/relationships/hyperlink" Target="https://dalil.kg/document/158964" TargetMode="External"/><Relationship Id="rIdetnx-glim54e5bzscfmv0" Type="http://schemas.openxmlformats.org/officeDocument/2006/relationships/hyperlink" Target="https://dalil.kg/document/158964" TargetMode="External"/><Relationship Id="rIdm1ppm4yzjngicjyxlgkgf" Type="http://schemas.openxmlformats.org/officeDocument/2006/relationships/hyperlink" Target="https://dalil.kg/document/158964" TargetMode="External"/><Relationship Id="rIdwrlv6iui5cpmxbieakw5s" Type="http://schemas.openxmlformats.org/officeDocument/2006/relationships/hyperlink" Target="https://dalil.kg/document/158964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mx2t16jav_vi-t_uoge" Type="http://schemas.openxmlformats.org/officeDocument/2006/relationships/hyperlink" Target="https://dalil.kg/document/159338" TargetMode="External"/><Relationship Id="rIdb73geoxsqtb9_ytk-ji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2026-09-25T17:52:31.394Z</dcterms:created>
  <dcterms:modified xsi:type="dcterms:W3CDTF">2026-09-25T17:52:31.394Z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