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(к </w:t>
      </w:r>
      <w:hyperlink w:history="1" r:id="rIdamsh_6i7vmqmaziw60dy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w:t>
      </w:r>
      <w:r>
        <w:rPr>
          <w:rFonts w:ascii="Arial" w:cs="Arial" w:eastAsia="Arial" w:hAnsi="Arial"/>
          <w:sz w:val="24"/>
          <w:szCs w:val="24"/>
        </w:rPr>
        <w:t xml:space="preserve">Кыргызской Республики
 от 10 августа 2022 года № 445)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Антинаркотическая </w:t>
      </w:r>
      <w:r>
        <w:rPr>
          <w:rFonts w:ascii="Arial" w:cs="Arial" w:eastAsia="Arial" w:hAnsi="Arial"/>
          <w:b/>
          <w:bCs/>
          <w:sz w:val="24"/>
          <w:szCs w:val="24"/>
        </w:rPr>
        <w:t xml:space="preserve">п</w:t>
      </w:r>
      <w:r>
        <w:rPr>
          <w:rFonts w:ascii="Arial" w:cs="Arial" w:eastAsia="Arial" w:hAnsi="Arial"/>
          <w:b/>
          <w:bCs/>
          <w:sz w:val="24"/>
          <w:szCs w:val="24"/>
        </w:rPr>
        <w:t xml:space="preserve">рограмма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Общая оценка текущей наркоситуации в Кыргызской Республике</w:t>
      </w:r>
    </w:p>
    <w:p>
      <w:pPr>
        <w:spacing w:after="120"/>
        <w:jc w:val="center"/>
      </w:pPr>
      <w:r>
        <w:rPr>
          <w:rFonts w:ascii="Arial" w:cs="Arial" w:eastAsia="Arial" w:hAnsi="Arial"/>
          <w:b/>
          <w:bCs/>
          <w:sz w:val="24"/>
          <w:szCs w:val="24"/>
        </w:rPr>
        <w:t xml:space="preserve">1.1. Международное сотрудничество и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1994 году Кыргызская Республика присоединилась к Единой конвенции о наркотических средствах 1961 года, Конвенции о психотропных веществах 1971 года и Конвенции Организации Объединенных Наций (далее - ООН) о борьбе против незаконного оборота наркотических средств и психотропных веществ 1988 года. Являясь полноправным членом ООН, Кыргызская Республика воплощает в жизнь политические принципы, провозглашенные Генеральной Ассамблеей ООН, а также следует решениям Комиссии по наркотическим средствам (далее - КНС), руководящим принципам Международного комитета по контролю над наркотиками (далее - МККН) и Всемирной организации здравоохранения (далее - ВОЗ).</w:t>
      </w:r>
    </w:p>
    <w:p>
      <w:pPr>
        <w:spacing w:after="120"/>
        <w:jc w:val="both"/>
      </w:pPr>
      <w:r>
        <w:rPr>
          <w:rFonts w:ascii="Arial" w:cs="Arial" w:eastAsia="Arial" w:hAnsi="Arial"/>
          <w:sz w:val="24"/>
          <w:szCs w:val="24"/>
        </w:rPr>
        <w:t xml:space="preserve">Компетентные органы Кыргызской Республики сотрудничают с Международной организацией уголовной полиции "Интерпол", координируют усилия в рамках Содружества Независимых Государств (далее - СНГ), Организации Договора о коллективной безопасности (далее - ОДКБ), Шанхайской организации сотрудничества (далее - ШОС), Меморандума о взаимопонимании и сотрудничестве в области контроля за незаконным производством, оборотом, злоупотреблением наркотических средств, психотропных веществ и прекурсоров от 4 мая 1996 года, подписанного в г.Ташкент, взаимодействуют с Европейским Союзом, Международной конференцией по противодействию наркотикам (далее - АЙДЕК), Центральноазиатским региональным информационным координационным центром по борьбе с незаконным оборотом наркотических средств, психотропных веществ и их прекурсоров (далее - ЦАРИКЦ), а также развивают сотрудничество на двусторонней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Законодательство и организационные условия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настоящей Программы являются </w:t>
      </w:r>
      <w:hyperlink w:history="1" r:id="rIdq036mbt7myluf8tyockm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конституционные законы, кодексы, законы и иные нормативные правовые акты Кыргызской Республики, в том числе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Кыргызская Республика на основе норм международного права и рекомендаций основных профильных институтов ООН, СНГ, ОДКБ и ШОС реализует принципы комплексного и сбалансированного подхода к решению проблем, связанных с контролем над оборотом наркотиков. На этих принципах сформулирована государственная политика Кыргызской Республики в таких областях, как сокращение предложения незаконных наркотиков, сокращение спроса на незаконные наркотики, сокращение вреда от незаконных наркотиков, а также обеспечение наличия контролируемых веществ и доступа к ним исключительно для медицинских и научных целей.</w:t>
      </w:r>
    </w:p>
    <w:p>
      <w:pPr>
        <w:spacing w:after="120"/>
        <w:jc w:val="both"/>
      </w:pPr>
      <w:hyperlink w:history="1" r:id="rIdmmx4ra7abl2h-r9yzaiy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 прекурсорах" установлены процедуры строгого контроля за разработкой, производством, переработкой, вывозом, транзитом, перевозкой, пересылкой, приобретением, хранением, распределением, реализацией, уничтожением, использованием в медицинских, научных и учебных целях, экспертной деятельностью и проведением криминалистических исследований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Актуальная наркоситуация</w:t>
      </w:r>
    </w:p>
    <w:p>
      <w:pPr>
        <w:spacing w:after="240" w:before="200"/>
        <w:jc w:val="center"/>
      </w:pPr>
      <w:r>
        <w:rPr>
          <w:rFonts w:ascii="Arial" w:cs="Arial" w:eastAsia="Arial" w:hAnsi="Arial"/>
          <w:b/>
          <w:bCs/>
          <w:sz w:val="32"/>
          <w:szCs w:val="32"/>
        </w:rPr>
        <w:t xml:space="preserve">1.3.1. Факторы, влияющие на наркоситуацию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обуславливающими формирование тенденций к развитию современной наркоситуации в Кыргызской Республике, являются:</w:t>
      </w:r>
    </w:p>
    <w:p>
      <w:pPr>
        <w:spacing w:after="120"/>
        <w:jc w:val="both"/>
      </w:pPr>
      <w:r>
        <w:rPr>
          <w:rFonts w:ascii="Arial" w:cs="Arial" w:eastAsia="Arial" w:hAnsi="Arial"/>
          <w:sz w:val="24"/>
          <w:szCs w:val="24"/>
        </w:rPr>
        <w:t xml:space="preserve">- негативные социальные процессы, формирующие и поддерживающие устойчивый спрос на незаконный транзит наркотиков;</w:t>
      </w:r>
    </w:p>
    <w:p>
      <w:pPr>
        <w:spacing w:after="120"/>
        <w:jc w:val="both"/>
      </w:pPr>
      <w:r>
        <w:rPr>
          <w:rFonts w:ascii="Arial" w:cs="Arial" w:eastAsia="Arial" w:hAnsi="Arial"/>
          <w:sz w:val="24"/>
          <w:szCs w:val="24"/>
        </w:rPr>
        <w:t xml:space="preserve">- международный транзит наркотиков через территорию страны;</w:t>
      </w:r>
    </w:p>
    <w:p>
      <w:pPr>
        <w:spacing w:after="120"/>
        <w:jc w:val="both"/>
      </w:pPr>
      <w:r>
        <w:rPr>
          <w:rFonts w:ascii="Arial" w:cs="Arial" w:eastAsia="Arial" w:hAnsi="Arial"/>
          <w:sz w:val="24"/>
          <w:szCs w:val="24"/>
        </w:rPr>
        <w:t xml:space="preserve">- наличие собственной сырьевой базы для незаконного изготовления наркотиков.</w:t>
      </w:r>
    </w:p>
    <w:p>
      <w:pPr>
        <w:spacing w:after="120"/>
        <w:jc w:val="both"/>
      </w:pPr>
      <w:r>
        <w:rPr>
          <w:rFonts w:ascii="Arial" w:cs="Arial" w:eastAsia="Arial" w:hAnsi="Arial"/>
          <w:sz w:val="24"/>
          <w:szCs w:val="24"/>
        </w:rPr>
        <w:t xml:space="preserve">Наркоситуация в Кыргызской Республике складывается под влиянием внешних и внутренних факторов.</w:t>
      </w:r>
    </w:p>
    <w:p>
      <w:pPr>
        <w:spacing w:after="120"/>
        <w:jc w:val="both"/>
      </w:pPr>
      <w:r>
        <w:rPr>
          <w:rFonts w:ascii="Arial" w:cs="Arial" w:eastAsia="Arial" w:hAnsi="Arial"/>
          <w:sz w:val="24"/>
          <w:szCs w:val="24"/>
        </w:rPr>
        <w:t xml:space="preserve">Внешними факторами являются:</w:t>
      </w:r>
    </w:p>
    <w:p>
      <w:pPr>
        <w:spacing w:after="120"/>
        <w:jc w:val="both"/>
      </w:pPr>
      <w:r>
        <w:rPr>
          <w:rFonts w:ascii="Arial" w:cs="Arial" w:eastAsia="Arial" w:hAnsi="Arial"/>
          <w:sz w:val="24"/>
          <w:szCs w:val="24"/>
        </w:rPr>
        <w:t xml:space="preserve">- географическая, близость к Исламской Республике Афганистан, как основному источнику производства наркотиков в регионе;</w:t>
      </w:r>
    </w:p>
    <w:p>
      <w:pPr>
        <w:spacing w:after="120"/>
        <w:jc w:val="both"/>
      </w:pPr>
      <w:r>
        <w:rPr>
          <w:rFonts w:ascii="Arial" w:cs="Arial" w:eastAsia="Arial" w:hAnsi="Arial"/>
          <w:sz w:val="24"/>
          <w:szCs w:val="24"/>
        </w:rPr>
        <w:t xml:space="preserve">- деятельность международной организованной преступности в Центральной Азии, проницаемость государственных границ;</w:t>
      </w:r>
    </w:p>
    <w:p>
      <w:pPr>
        <w:spacing w:after="120"/>
        <w:jc w:val="both"/>
      </w:pPr>
      <w:r>
        <w:rPr>
          <w:rFonts w:ascii="Arial" w:cs="Arial" w:eastAsia="Arial" w:hAnsi="Arial"/>
          <w:sz w:val="24"/>
          <w:szCs w:val="24"/>
        </w:rPr>
        <w:t xml:space="preserve">- появление новых психоактивных веществ и синтетических наркотиков, которые активно замещают наркотические средства и психотропные вещества на незаконных рынках;</w:t>
      </w:r>
    </w:p>
    <w:p>
      <w:pPr>
        <w:spacing w:after="120"/>
        <w:jc w:val="both"/>
      </w:pPr>
      <w:r>
        <w:rPr>
          <w:rFonts w:ascii="Arial" w:cs="Arial" w:eastAsia="Arial" w:hAnsi="Arial"/>
          <w:sz w:val="24"/>
          <w:szCs w:val="24"/>
        </w:rPr>
        <w:t xml:space="preserve">- остающееся на низком уровне снабжение контролируемыми психоактивными средствами для использования в медицинских и научных целях, в том числе для облегчения боли и страданий.</w:t>
      </w:r>
    </w:p>
    <w:p>
      <w:pPr>
        <w:spacing w:after="120"/>
        <w:jc w:val="both"/>
      </w:pPr>
      <w:r>
        <w:rPr>
          <w:rFonts w:ascii="Arial" w:cs="Arial" w:eastAsia="Arial" w:hAnsi="Arial"/>
          <w:sz w:val="24"/>
          <w:szCs w:val="24"/>
        </w:rPr>
        <w:t xml:space="preserve">К внутренним факторам следует отнести бедность, безработицу, миграцию населения, коррупцию, наличие собственной сырьевой базы для изготовления наркотиков, проницаемость государственных границ, недостаточное финансирование и материально-техническое оснащение государственных антинаркотических структур.</w:t>
      </w:r>
    </w:p>
    <w:p>
      <w:pPr>
        <w:spacing w:after="120"/>
        <w:jc w:val="both"/>
      </w:pPr>
      <w:r>
        <w:rPr>
          <w:rFonts w:ascii="Arial" w:cs="Arial" w:eastAsia="Arial" w:hAnsi="Arial"/>
          <w:sz w:val="24"/>
          <w:szCs w:val="24"/>
        </w:rPr>
        <w:t xml:space="preserve">Медицинские последствия употребления наркотиков включают болезни зависимости от наркотиков, распространение опасных инфекций, передающихся в ходе инъекций нестерильным инструментарием, и смертность (как от прямых, так и косвенных причин).</w:t>
      </w:r>
    </w:p>
    <w:p>
      <w:pPr>
        <w:spacing w:after="120"/>
        <w:jc w:val="both"/>
      </w:pPr>
      <w:r>
        <w:rPr>
          <w:rFonts w:ascii="Arial" w:cs="Arial" w:eastAsia="Arial" w:hAnsi="Arial"/>
          <w:sz w:val="24"/>
          <w:szCs w:val="24"/>
        </w:rPr>
        <w:t xml:space="preserve">К социальным последствиям следует отнести смертность (как от прямых, так и косвенных причин), количество потерянных лет здоровой жизни, включающее согласно международному индексу "Годы жизни, скорректированные по нетрудоспособности", затраты на здравоохранение, экономические и трудовые потери общества, негативные последствия для семей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1.3.2. Ситуация в области сокращения предложения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Находясь в непосредственной близости от Исламской Республики Афганистан, где производится основной объем всех незаконных опиатов в мире, Кыргызская Республика испытывает все последствия от их транзита через свою территорию.</w:t>
      </w:r>
    </w:p>
    <w:p>
      <w:pPr>
        <w:spacing w:after="120"/>
        <w:jc w:val="both"/>
      </w:pPr>
      <w:r>
        <w:rPr>
          <w:rFonts w:ascii="Arial" w:cs="Arial" w:eastAsia="Arial" w:hAnsi="Arial"/>
          <w:sz w:val="24"/>
          <w:szCs w:val="24"/>
        </w:rPr>
        <w:t xml:space="preserve">На территорию Кыргызской Республики наркотики доставляются в направлении Алайского и Чон-Алайского районов Ошской области; Баткенского, Лейлекского, Кадамжайского районов Баткенской области. Эти маршруты разветвляются и усложняются. Так, в связи со строительством альтернативной дороги "Север-Юг", ожидается ее использование для незаконного транзита наркотиков от границ Республики Таджикистан до границ Республики Казахстан.</w:t>
      </w:r>
    </w:p>
    <w:p>
      <w:pPr>
        <w:spacing w:after="120"/>
        <w:jc w:val="both"/>
      </w:pPr>
      <w:r>
        <w:rPr>
          <w:rFonts w:ascii="Arial" w:cs="Arial" w:eastAsia="Arial" w:hAnsi="Arial"/>
          <w:sz w:val="24"/>
          <w:szCs w:val="24"/>
        </w:rPr>
        <w:t xml:space="preserve">На фоне сохраняющейся активности торговли наркотиками афганского производства, растет число случаев предложения и продажи новых психоактивных веществ и синтетических наркотиков, в том числе через интернет бесконтактным способом с оплатой через электронные платежные системы или криптовалютой.</w:t>
      </w:r>
    </w:p>
    <w:p>
      <w:pPr>
        <w:spacing w:after="120"/>
        <w:jc w:val="both"/>
      </w:pPr>
      <w:r>
        <w:rPr>
          <w:rFonts w:ascii="Arial" w:cs="Arial" w:eastAsia="Arial" w:hAnsi="Arial"/>
          <w:sz w:val="24"/>
          <w:szCs w:val="24"/>
        </w:rPr>
        <w:t xml:space="preserve">В Кыргызской Республике имеются заросли дикорастущей конопли (каннабис) и эфедры, что способствует изготовлению таких наркотических средств, как марихуана, гашиш и эфедрон (меткатинон). Размер сырьевой базы и ее влияние на наркоситуацию на национальном уровне нуждается в изучении.</w:t>
      </w:r>
    </w:p>
    <w:p>
      <w:pPr>
        <w:spacing w:after="120"/>
        <w:jc w:val="both"/>
      </w:pPr>
      <w:r>
        <w:rPr>
          <w:rFonts w:ascii="Arial" w:cs="Arial" w:eastAsia="Arial" w:hAnsi="Arial"/>
          <w:sz w:val="24"/>
          <w:szCs w:val="24"/>
        </w:rPr>
        <w:t xml:space="preserve">Наркопреступность в Кыргызской Республике имеет тенденцию к постепенному сокращению. Так, в 2019 году зарегистрировано менее одной тысячи преступлений, при том, что на пике активности в 2000 году зарегистрировано более 3,5 тысячи преступлений, предметом которых являлись наркотические средства, психотропные вещества и прекурсоры.</w:t>
      </w:r>
    </w:p>
    <w:p>
      <w:pPr>
        <w:spacing w:after="120"/>
        <w:jc w:val="both"/>
      </w:pPr>
      <w:r>
        <w:rPr>
          <w:rFonts w:ascii="Arial" w:cs="Arial" w:eastAsia="Arial" w:hAnsi="Arial"/>
          <w:sz w:val="24"/>
          <w:szCs w:val="24"/>
        </w:rPr>
        <w:t xml:space="preserve">В Кыргызской Республике при координирующей роли Министерства внутренних дел Кыргызской Республики (далее - МВД) ежегодно проводится комплекс антинаркотических профилактических мероприятий в рамках операции "Мак".</w:t>
      </w:r>
    </w:p>
    <w:p>
      <w:pPr>
        <w:spacing w:after="120"/>
        <w:jc w:val="both"/>
      </w:pPr>
      <w:r>
        <w:rPr>
          <w:rFonts w:ascii="Arial" w:cs="Arial" w:eastAsia="Arial" w:hAnsi="Arial"/>
          <w:sz w:val="24"/>
          <w:szCs w:val="24"/>
        </w:rPr>
        <w:t xml:space="preserve">Взаимодействие органов исполнительной власти и местного самоуправления, гражданского сообщества и научных структур в Кыргызской Республике ориентировано на борьбу с незаконным оборотом наркотиков (производство, изготовление, перевозка, пересылка, хранение и сбыт, посев и выращивание растений, содержащих наркотические средства, психотропные вещества и их прекурсоры и др.), а также недопущение утечки наркотиков в незаконный оборот.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1.3.3. Ситуация в области сокращения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Начиная с 2014 года обозначилась тенденция к сокращению числа лиц с наркотической зависимостью по основным видам потребляемых веществ, особенно первичной обращаемости за наркологической помощью. Из общего количества лиц с наркотической зависимостью в Кыргызской Республике в 2020 году 62,3% употребляли опиаты (в основном героин).</w:t>
      </w:r>
    </w:p>
    <w:p>
      <w:pPr>
        <w:spacing w:after="120"/>
        <w:jc w:val="both"/>
      </w:pPr>
      <w:r>
        <w:rPr>
          <w:rFonts w:ascii="Arial" w:cs="Arial" w:eastAsia="Arial" w:hAnsi="Arial"/>
          <w:sz w:val="24"/>
          <w:szCs w:val="24"/>
        </w:rPr>
        <w:t xml:space="preserve">В последние годы наметился тренд на развитие злоупотребления аптечными лекарственными средствами, содержащими наркотические средства, психотропные вещества, отпускаемые без рецепта. Они особенно популярны в среде школьников и молодежи. Это явление требует пристального внимания и изучения.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1.3.4. Ситуация в области сокращения вреда от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Вследствие принимаемых мер в Кыргызской Республике снижается количество случаев передачи вируса иммунодефицита человека (далее - ВИЧ) инъекционным путем. При этом, повышенная правоохранная активность в отношении клиентов профилактических программ либо пунктов обмена шприцев и опиоидной заместительной терапии (далее - ОЗТ) остается препятствующим фактором для предоставления наркологического лечения.</w:t>
      </w:r>
    </w:p>
    <w:p>
      <w:pPr>
        <w:spacing w:after="120"/>
        <w:jc w:val="both"/>
      </w:pPr>
      <w:r>
        <w:rPr>
          <w:rFonts w:ascii="Arial" w:cs="Arial" w:eastAsia="Arial" w:hAnsi="Arial"/>
          <w:sz w:val="24"/>
          <w:szCs w:val="24"/>
        </w:rPr>
        <w:t xml:space="preserve">Основными прямыми причинами смертности от потребления наркотиков являются передозировки, аутоиммунные заболевания вследствие инфекционных заболеваний и их осложнения; основными косвенными причинами - несчастные случаи, связанные с опасным поведением наркозависимых лиц (суициды, травматизм, переохлаждение и другие).</w:t>
      </w:r>
    </w:p>
    <w:p>
      <w:pPr>
        <w:spacing w:after="120"/>
        <w:jc w:val="both"/>
      </w:pPr>
      <w:r>
        <w:rPr>
          <w:rFonts w:ascii="Arial" w:cs="Arial" w:eastAsia="Arial" w:hAnsi="Arial"/>
          <w:sz w:val="24"/>
          <w:szCs w:val="24"/>
        </w:rPr>
        <w:t xml:space="preserve">Вследствие принимаемых мер по бесплатной раздаче налоксона удалось существенно сократить смертность от передозировок опиатами и опиоидами.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1.3.5. Обеспечение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имеются трудности в обеспечении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По данным МККН, потребление морфина в медицинских целях в Кыргызской Республике находится ниже так называемой "красной линии" (крайне недостаточно), которая определена как менее 100 статистических условных суточных доз и составляет в Кыргызской Республике менее 40 статистических условных суточных доз.</w:t>
      </w:r>
    </w:p>
    <w:p>
      <w:pPr>
        <w:spacing w:after="120"/>
        <w:jc w:val="both"/>
      </w:pPr>
      <w:r>
        <w:rPr>
          <w:rFonts w:ascii="Arial" w:cs="Arial" w:eastAsia="Arial" w:hAnsi="Arial"/>
          <w:sz w:val="24"/>
          <w:szCs w:val="24"/>
        </w:rPr>
        <w:t xml:space="preserve">Причинами этого явления, по мнению МККН, являются недостатки подготовки (информированности) медицинского персонала и пациентов, опасения развития зависимости, ограниченные ресурсы, проблемы с подбором поставщиков, культурные (социальные) установки, ограничения в целях предотвращения утечки, меры контроля в рамках международной торговли, опасения уголовного преследования (наказание), обременительная правовая база и другие.</w:t>
      </w:r>
    </w:p>
    <w:p>
      <w:pPr>
        <w:spacing w:after="120"/>
        <w:jc w:val="both"/>
      </w:pPr>
      <w:r>
        <w:rPr>
          <w:rFonts w:ascii="Arial" w:cs="Arial" w:eastAsia="Arial" w:hAnsi="Arial"/>
          <w:sz w:val="24"/>
          <w:szCs w:val="24"/>
        </w:rPr>
        <w:t xml:space="preserve">В этой связи необходимы меры по системному преодолению отмеченных проблем.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Достижения и проблемы</w:t>
      </w:r>
    </w:p>
    <w:p>
      <w:pPr>
        <w:spacing w:after="120"/>
        <w:jc w:val="center"/>
      </w:pPr>
      <w:r>
        <w:rPr>
          <w:rFonts w:ascii="Arial" w:cs="Arial" w:eastAsia="Arial" w:hAnsi="Arial"/>
          <w:b/>
          <w:bCs/>
          <w:sz w:val="24"/>
          <w:szCs w:val="24"/>
        </w:rPr>
        <w:t xml:space="preserve">2.1. Достижения и проблемы в сфере снижения предложения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в целом соответствует международно-правовым обязательствам, но вследствие появления новых вызовов и угроз требует своего дальнейшего развития система противодействия распространению новых психоактивных веществ и новых синтетических наркотиков.</w:t>
      </w:r>
    </w:p>
    <w:p>
      <w:pPr>
        <w:spacing w:after="120"/>
        <w:jc w:val="both"/>
      </w:pPr>
      <w:r>
        <w:rPr>
          <w:rFonts w:ascii="Arial" w:cs="Arial" w:eastAsia="Arial" w:hAnsi="Arial"/>
          <w:sz w:val="24"/>
          <w:szCs w:val="24"/>
        </w:rPr>
        <w:t xml:space="preserve">Правоохранительные органы, органы здравоохранения, социальные учреждения и органы местного самоуправления в сфере контроля над наркотиками в Кыргызской Республике осуществляют взаимодействие в рамках Государственного координационного комитета по контролю наркотических средств, психотропных веществ и прекурсоров (далее - ГККН). Вместе с тем требуется дальнейшее развитие этого координационного механизма, путем совершенствования системы ГККН.</w:t>
      </w:r>
    </w:p>
    <w:p>
      <w:pPr>
        <w:spacing w:after="120"/>
        <w:jc w:val="both"/>
      </w:pPr>
      <w:r>
        <w:rPr>
          <w:rFonts w:ascii="Arial" w:cs="Arial" w:eastAsia="Arial" w:hAnsi="Arial"/>
          <w:sz w:val="24"/>
          <w:szCs w:val="24"/>
        </w:rPr>
        <w:t xml:space="preserve">Наркоситуация в Кыргызской Республике систематически изучается, однако методология нуждается в совершенствовании, особенно в сегменте инструментов объективной оценки.</w:t>
      </w:r>
    </w:p>
    <w:p>
      <w:pPr>
        <w:spacing w:after="120"/>
        <w:jc w:val="both"/>
      </w:pPr>
      <w:r>
        <w:rPr>
          <w:rFonts w:ascii="Arial" w:cs="Arial" w:eastAsia="Arial" w:hAnsi="Arial"/>
          <w:sz w:val="24"/>
          <w:szCs w:val="24"/>
        </w:rPr>
        <w:t xml:space="preserve">В Кыргызской Республике проводится активная работа по выявлению новых психоактивных веществ. При этом, система раннего оповещения о их появлении еще не создана. Необходимо с привлечением сил и средств международных доноров создание концепции и механизма действия этой системы. В том числе рассмотреть возможность ее интеграции со сходными международными и региональными системами раннего оповещения.</w:t>
      </w:r>
    </w:p>
    <w:p>
      <w:pPr>
        <w:spacing w:after="120"/>
        <w:jc w:val="both"/>
      </w:pPr>
      <w:r>
        <w:rPr>
          <w:rFonts w:ascii="Arial" w:cs="Arial" w:eastAsia="Arial" w:hAnsi="Arial"/>
          <w:sz w:val="24"/>
          <w:szCs w:val="24"/>
        </w:rPr>
        <w:t xml:space="preserve">В Кыргызской Республике органами внутренних дел и местного самоуправления ведется активная борьба с сырьевой базой изготовления и производства наркотиков. При этом нормативная правовая база, а также система мониторинга и оценки, обобщенного планирования и статистики нуждаются в дальнейшем совершенствовании путем разработки и принятия новой редакции </w:t>
      </w:r>
      <w:hyperlink w:history="1" r:id="rIdesa4abz8qxwtfwyga6nj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наркотических средствах, психотропных веществах и прекурсорах", а также вытекающих из него подзаконных нормативных правовых актов.</w:t>
      </w:r>
    </w:p>
    <w:p>
      <w:pPr>
        <w:spacing w:after="120"/>
        <w:jc w:val="both"/>
      </w:pPr>
      <w:r>
        <w:rPr>
          <w:rFonts w:ascii="Arial" w:cs="Arial" w:eastAsia="Arial" w:hAnsi="Arial"/>
          <w:sz w:val="24"/>
          <w:szCs w:val="24"/>
        </w:rPr>
        <w:t xml:space="preserve">Международное сотрудничество в сфере контроля над наркотиками активно осуществляется компетентными правоохранительными органами. Проводятся совместные операции и международные контролируемые поставки наркотиков. При этом, координационные механизмы нуждаются в совершенствовании.</w:t>
      </w:r>
    </w:p>
    <w:p>
      <w:pPr>
        <w:spacing w:after="120"/>
        <w:jc w:val="both"/>
      </w:pPr>
      <w:r>
        <w:rPr>
          <w:rFonts w:ascii="Arial" w:cs="Arial" w:eastAsia="Arial" w:hAnsi="Arial"/>
          <w:sz w:val="24"/>
          <w:szCs w:val="24"/>
        </w:rPr>
        <w:t xml:space="preserve">Пограничные и таможенные пункта Кыргызской Республики оборудованы некоторыми техническими средствами для обнаружения наркотических средств, психотропных веществ и прекурсоров. Вместе с тем методология и инструментарий, а также обучение личного состава еще не соответствуют степени опасности контрабанды наркотиков.</w:t>
      </w:r>
    </w:p>
    <w:p>
      <w:pPr>
        <w:spacing w:after="120"/>
        <w:jc w:val="both"/>
      </w:pPr>
      <w:r>
        <w:rPr>
          <w:rFonts w:ascii="Arial" w:cs="Arial" w:eastAsia="Arial" w:hAnsi="Arial"/>
          <w:sz w:val="24"/>
          <w:szCs w:val="24"/>
        </w:rPr>
        <w:t xml:space="preserve">Борьба с легализацией (отмыванием) преступных доходов от деятельности по незаконному обороту наркотиков находится не на должном уровне. Отсутствует целостное, системное понимание проблем противодействия легализации (отмыванию) преступных доходов от незаконного оборота наркотиков, и, как следствие, практика правоохранительной деятельности в этом направлении ограничивается отдельными операциями.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Достижения и проблемы в сфере снижения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ряд позитивных изменений, связанных с реализацией положений настоящей Программы, положение дел в первичной наркопрофилактике еще не отвечает характеру и степени опасности современных вызовов и угроз, исходящих от незаконного оборота наркотиков.</w:t>
      </w:r>
    </w:p>
    <w:p>
      <w:pPr>
        <w:spacing w:after="120"/>
        <w:jc w:val="both"/>
      </w:pPr>
      <w:r>
        <w:rPr>
          <w:rFonts w:ascii="Arial" w:cs="Arial" w:eastAsia="Arial" w:hAnsi="Arial"/>
          <w:sz w:val="24"/>
          <w:szCs w:val="24"/>
        </w:rPr>
        <w:t xml:space="preserve">Оставляет желать лучшего научная работа, не уделяется должного внимания вопросам семьи, которая является главным фактором, воздействующим на наркоситуацию, как в положительном, а в случае отсутствия соответствующей работы, так и в отрицательном аспектах.</w:t>
      </w:r>
    </w:p>
    <w:p>
      <w:pPr>
        <w:spacing w:after="120"/>
        <w:jc w:val="both"/>
      </w:pPr>
      <w:r>
        <w:rPr>
          <w:rFonts w:ascii="Arial" w:cs="Arial" w:eastAsia="Arial" w:hAnsi="Arial"/>
          <w:sz w:val="24"/>
          <w:szCs w:val="24"/>
        </w:rPr>
        <w:t xml:space="preserve">Наркопрофилактика в школах, на рабочих местах, а также на уровне местных сообществ проводится неактивно и не соответствует современному научному видению.</w:t>
      </w:r>
    </w:p>
    <w:p>
      <w:pPr>
        <w:spacing w:after="120"/>
        <w:jc w:val="both"/>
      </w:pPr>
      <w:r>
        <w:rPr>
          <w:rFonts w:ascii="Arial" w:cs="Arial" w:eastAsia="Arial" w:hAnsi="Arial"/>
          <w:sz w:val="24"/>
          <w:szCs w:val="24"/>
        </w:rPr>
        <w:t xml:space="preserve">Усилия по сокращению спроса на наркотики, как правило, не связываются с такими факторами уязвимости, как нищета и социальная маргинализация.</w:t>
      </w:r>
    </w:p>
    <w:p>
      <w:pPr>
        <w:spacing w:after="120"/>
        <w:jc w:val="both"/>
      </w:pPr>
      <w:r>
        <w:rPr>
          <w:rFonts w:ascii="Arial" w:cs="Arial" w:eastAsia="Arial" w:hAnsi="Arial"/>
          <w:sz w:val="24"/>
          <w:szCs w:val="24"/>
        </w:rPr>
        <w:t xml:space="preserve">Работа со средствами массовой информации надлежащим образом не организована, в результате чего они работают в отрыве от программных, теоретических и нормативных правовых актов в сфере наркопрофилактики.</w:t>
      </w:r>
    </w:p>
    <w:p>
      <w:pPr>
        <w:spacing w:after="120"/>
        <w:jc w:val="both"/>
      </w:pPr>
      <w:r>
        <w:rPr>
          <w:rFonts w:ascii="Arial" w:cs="Arial" w:eastAsia="Arial" w:hAnsi="Arial"/>
          <w:sz w:val="24"/>
          <w:szCs w:val="24"/>
        </w:rPr>
        <w:t xml:space="preserve">Несмотря на неоспоримые успехи, достигнутые в лечении и реабилитации зависимости от наркотических средств и психотропных веществ, в этой области еще остается множество нерешенных проблем. Они, прежде всего, связаны с несовершенной нормативной правовой базой и ненадлежащим финансированием.</w:t>
      </w:r>
    </w:p>
    <w:p>
      <w:pPr>
        <w:spacing w:after="120"/>
        <w:jc w:val="both"/>
      </w:pPr>
      <w:r>
        <w:rPr>
          <w:rFonts w:ascii="Arial" w:cs="Arial" w:eastAsia="Arial" w:hAnsi="Arial"/>
          <w:sz w:val="24"/>
          <w:szCs w:val="24"/>
        </w:rPr>
        <w:t xml:space="preserve">Невзирая на помощь международных доноров (например, программы "Атлантис" и "Чистая зона", финансируемые Европейским Союзом), вопросы профилактики зависимости от наркотиков в пенитенциарной системе требуют безотлагательного решения.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Достижения и проблемы в сфере снижения вреда от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снижения вреда наблюдается ряд тенденций, вызывающих определенную озабоченность. Так, снижение уровня незаконного употребления наркотиков постепенно сужается до рамок профилактики ВИЧ, при этом уделяется меньше внимания профилактике инфекций, передающихся половым путем (далее - ИППП), вирусных гепатитов, а также туберкулеза.</w:t>
      </w:r>
    </w:p>
    <w:p>
      <w:pPr>
        <w:spacing w:after="120"/>
        <w:jc w:val="both"/>
      </w:pPr>
      <w:r>
        <w:rPr>
          <w:rFonts w:ascii="Arial" w:cs="Arial" w:eastAsia="Arial" w:hAnsi="Arial"/>
          <w:sz w:val="24"/>
          <w:szCs w:val="24"/>
        </w:rPr>
        <w:t xml:space="preserve">На фоне впечатляющих успехов в снижении вреда среди тюремного населения имеется ряд пенитенциарных учреждений, еще не охваченных программами снижения вреда. Также не охвачены программами снижения вреда изоляторы временного содержания правоохранительных органов, в которых не отработана система предоставления таких важных услуг, как опиоидная заместительная терапия и антиретровирусная терапия.</w:t>
      </w:r>
    </w:p>
    <w:p>
      <w:pPr>
        <w:spacing w:after="120"/>
        <w:jc w:val="both"/>
      </w:pPr>
      <w:r>
        <w:rPr>
          <w:rFonts w:ascii="Arial" w:cs="Arial" w:eastAsia="Arial" w:hAnsi="Arial"/>
          <w:sz w:val="24"/>
          <w:szCs w:val="24"/>
        </w:rPr>
        <w:t xml:space="preserve">Из детального рассмотрения результатов работы в области сокращения смертности следует, что она в основном направлена на сокращение смертности от передозировки опиатами и опиоидами.</w:t>
      </w:r>
    </w:p>
    <w:p>
      <w:pPr>
        <w:spacing w:after="120"/>
        <w:jc w:val="both"/>
      </w:pPr>
      <w:r>
        <w:rPr>
          <w:rFonts w:ascii="Arial" w:cs="Arial" w:eastAsia="Arial" w:hAnsi="Arial"/>
          <w:sz w:val="24"/>
          <w:szCs w:val="24"/>
        </w:rPr>
        <w:t xml:space="preserve">Вместе с тем мало изучены вопросы снижения смертности от других видов наркотических средств и психотропных веществ, а также новых психоактивных веществ.</w:t>
      </w:r>
    </w:p>
    <w:p>
      <w:pPr>
        <w:spacing w:after="120"/>
        <w:jc w:val="both"/>
      </w:pPr>
      <w:r>
        <w:rPr>
          <w:rFonts w:ascii="Arial" w:cs="Arial" w:eastAsia="Arial" w:hAnsi="Arial"/>
          <w:sz w:val="24"/>
          <w:szCs w:val="24"/>
        </w:rPr>
        <w:t xml:space="preserve">Следует констатировать факт отсутствия системных решений и подходов в вопросах снижения смертности от так называемых "косвенных" причин (управление автотранспортом в состоянии алкогольного или наркотического опьянения, падения с высоты, производственный травматизм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Достижения и проблемы в сфере обеспечения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рейтингам МККН, в Кыргызской Республике обеспечение наличия контролируемых веществ и доступа к ним исключительно для медицинских и научных целей находится не на должном уровне.</w:t>
      </w:r>
    </w:p>
    <w:p>
      <w:pPr>
        <w:spacing w:after="120"/>
        <w:jc w:val="both"/>
      </w:pPr>
      <w:r>
        <w:rPr>
          <w:rFonts w:ascii="Arial" w:cs="Arial" w:eastAsia="Arial" w:hAnsi="Arial"/>
          <w:sz w:val="24"/>
          <w:szCs w:val="24"/>
        </w:rPr>
        <w:t xml:space="preserve">Имеется ряд препятствий, которые не позволяют в должной мере обеспечить население необходимыми медикаментами. В основном это:</w:t>
      </w:r>
    </w:p>
    <w:p>
      <w:pPr>
        <w:spacing w:after="120"/>
        <w:jc w:val="both"/>
      </w:pPr>
      <w:r>
        <w:rPr>
          <w:rFonts w:ascii="Arial" w:cs="Arial" w:eastAsia="Arial" w:hAnsi="Arial"/>
          <w:sz w:val="24"/>
          <w:szCs w:val="24"/>
        </w:rPr>
        <w:t xml:space="preserve">1) недостаток информированности;</w:t>
      </w:r>
    </w:p>
    <w:p>
      <w:pPr>
        <w:spacing w:after="120"/>
        <w:jc w:val="both"/>
      </w:pPr>
      <w:r>
        <w:rPr>
          <w:rFonts w:ascii="Arial" w:cs="Arial" w:eastAsia="Arial" w:hAnsi="Arial"/>
          <w:sz w:val="24"/>
          <w:szCs w:val="24"/>
        </w:rPr>
        <w:t xml:space="preserve">2) опасения развития наркотической зависимости;</w:t>
      </w:r>
    </w:p>
    <w:p>
      <w:pPr>
        <w:spacing w:after="120"/>
        <w:jc w:val="both"/>
      </w:pPr>
      <w:r>
        <w:rPr>
          <w:rFonts w:ascii="Arial" w:cs="Arial" w:eastAsia="Arial" w:hAnsi="Arial"/>
          <w:sz w:val="24"/>
          <w:szCs w:val="24"/>
        </w:rPr>
        <w:t xml:space="preserve">3) ограниченные ресурсы;</w:t>
      </w:r>
    </w:p>
    <w:p>
      <w:pPr>
        <w:spacing w:after="120"/>
        <w:jc w:val="both"/>
      </w:pPr>
      <w:r>
        <w:rPr>
          <w:rFonts w:ascii="Arial" w:cs="Arial" w:eastAsia="Arial" w:hAnsi="Arial"/>
          <w:sz w:val="24"/>
          <w:szCs w:val="24"/>
        </w:rPr>
        <w:t xml:space="preserve">4) проблемы с подбором поставщиков;</w:t>
      </w:r>
    </w:p>
    <w:p>
      <w:pPr>
        <w:spacing w:after="120"/>
        <w:jc w:val="both"/>
      </w:pPr>
      <w:r>
        <w:rPr>
          <w:rFonts w:ascii="Arial" w:cs="Arial" w:eastAsia="Arial" w:hAnsi="Arial"/>
          <w:sz w:val="24"/>
          <w:szCs w:val="24"/>
        </w:rPr>
        <w:t xml:space="preserve">5) культурные и социальные установки;</w:t>
      </w:r>
    </w:p>
    <w:p>
      <w:pPr>
        <w:spacing w:after="120"/>
        <w:jc w:val="both"/>
      </w:pPr>
      <w:r>
        <w:rPr>
          <w:rFonts w:ascii="Arial" w:cs="Arial" w:eastAsia="Arial" w:hAnsi="Arial"/>
          <w:sz w:val="24"/>
          <w:szCs w:val="24"/>
        </w:rPr>
        <w:t xml:space="preserve">6) ограничения в целях предотвращения утечки;</w:t>
      </w:r>
    </w:p>
    <w:p>
      <w:pPr>
        <w:spacing w:after="120"/>
        <w:jc w:val="both"/>
      </w:pPr>
      <w:r>
        <w:rPr>
          <w:rFonts w:ascii="Arial" w:cs="Arial" w:eastAsia="Arial" w:hAnsi="Arial"/>
          <w:sz w:val="24"/>
          <w:szCs w:val="24"/>
        </w:rPr>
        <w:t xml:space="preserve">7) меры контроля в рамках международной торговли;</w:t>
      </w:r>
    </w:p>
    <w:p>
      <w:pPr>
        <w:spacing w:after="120"/>
        <w:jc w:val="both"/>
      </w:pPr>
      <w:r>
        <w:rPr>
          <w:rFonts w:ascii="Arial" w:cs="Arial" w:eastAsia="Arial" w:hAnsi="Arial"/>
          <w:sz w:val="24"/>
          <w:szCs w:val="24"/>
        </w:rPr>
        <w:t xml:space="preserve">8) опасения уголовного преследования;</w:t>
      </w:r>
    </w:p>
    <w:p>
      <w:pPr>
        <w:spacing w:after="120"/>
        <w:jc w:val="both"/>
      </w:pPr>
      <w:r>
        <w:rPr>
          <w:rFonts w:ascii="Arial" w:cs="Arial" w:eastAsia="Arial" w:hAnsi="Arial"/>
          <w:sz w:val="24"/>
          <w:szCs w:val="24"/>
        </w:rPr>
        <w:t xml:space="preserve">9) обременительная нормативная правовая база.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Цели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Программы является оздоровление наркоситуации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Приоритеты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приоритетами настоящей Программы являются:</w:t>
      </w:r>
    </w:p>
    <w:p>
      <w:pPr>
        <w:spacing w:after="120"/>
        <w:jc w:val="both"/>
      </w:pPr>
      <w:r>
        <w:rPr>
          <w:rFonts w:ascii="Arial" w:cs="Arial" w:eastAsia="Arial" w:hAnsi="Arial"/>
          <w:sz w:val="24"/>
          <w:szCs w:val="24"/>
        </w:rPr>
        <w:t xml:space="preserve">1) снижение предложения незаконных наркотиков;</w:t>
      </w:r>
    </w:p>
    <w:p>
      <w:pPr>
        <w:spacing w:after="120"/>
        <w:jc w:val="both"/>
      </w:pPr>
      <w:r>
        <w:rPr>
          <w:rFonts w:ascii="Arial" w:cs="Arial" w:eastAsia="Arial" w:hAnsi="Arial"/>
          <w:sz w:val="24"/>
          <w:szCs w:val="24"/>
        </w:rPr>
        <w:t xml:space="preserve">2) снижение спроса на незаконные наркотики;</w:t>
      </w:r>
    </w:p>
    <w:p>
      <w:pPr>
        <w:spacing w:after="120"/>
        <w:jc w:val="both"/>
      </w:pPr>
      <w:r>
        <w:rPr>
          <w:rFonts w:ascii="Arial" w:cs="Arial" w:eastAsia="Arial" w:hAnsi="Arial"/>
          <w:sz w:val="24"/>
          <w:szCs w:val="24"/>
        </w:rPr>
        <w:t xml:space="preserve">3) снижение вреда от незаконных наркотиков;</w:t>
      </w:r>
    </w:p>
    <w:p>
      <w:pPr>
        <w:spacing w:after="120"/>
        <w:jc w:val="both"/>
      </w:pPr>
      <w:r>
        <w:rPr>
          <w:rFonts w:ascii="Arial" w:cs="Arial" w:eastAsia="Arial" w:hAnsi="Arial"/>
          <w:sz w:val="24"/>
          <w:szCs w:val="24"/>
        </w:rPr>
        <w:t xml:space="preserve">4) обеспечение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Задачи и меры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Успешная реализация приоритетов в сфере контроля над наркотиками требует решения комплекса следующих стратегических задач.</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5.1. Приоритет 1. Снижение предложения незаконных наркотиков</w:t>
      </w:r>
    </w:p>
    <w:p>
      <w:pPr>
        <w:spacing w:after="240" w:before="200"/>
        <w:jc w:val="center"/>
      </w:pPr>
      <w:r>
        <w:rPr>
          <w:rFonts w:ascii="Arial" w:cs="Arial" w:eastAsia="Arial" w:hAnsi="Arial"/>
          <w:b/>
          <w:bCs/>
          <w:sz w:val="32"/>
          <w:szCs w:val="32"/>
        </w:rPr>
        <w:t xml:space="preserve">Задачи по совершенствованию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развитие нормативной правовой базы деятельности правоохранительных органов по борьбе с незаконным оборотом наркотиков;</w:t>
      </w:r>
    </w:p>
    <w:p>
      <w:pPr>
        <w:spacing w:after="120"/>
        <w:jc w:val="both"/>
      </w:pPr>
      <w:r>
        <w:rPr>
          <w:rFonts w:ascii="Arial" w:cs="Arial" w:eastAsia="Arial" w:hAnsi="Arial"/>
          <w:sz w:val="24"/>
          <w:szCs w:val="24"/>
        </w:rPr>
        <w:t xml:space="preserve">2) совершенствование нормативной правовой базы деятельности государственных органов по противодействию легализации (отмыванию) преступных доходов от деятельности в области незаконного оборота наркотиков.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координации: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Распространение координации с общего на специфические уровни, такие как аналитическая работа, организация и проведение специальных оперативно-профилактических операций, международных контролируемых поставок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исследованию наркоситуации: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 проведение исследований, которые носили бы комплексный характер, использовали объективные источники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противодействию распространению новых психоактивных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системы раннего оповещения о появлении новых психоактивных веществ;</w:t>
      </w:r>
    </w:p>
    <w:p>
      <w:pPr>
        <w:spacing w:after="120"/>
        <w:jc w:val="both"/>
      </w:pPr>
      <w:r>
        <w:rPr>
          <w:rFonts w:ascii="Arial" w:cs="Arial" w:eastAsia="Arial" w:hAnsi="Arial"/>
          <w:sz w:val="24"/>
          <w:szCs w:val="24"/>
        </w:rPr>
        <w:t xml:space="preserve">2) решение вопроса о возможности присоединения к соответствующим международным сетям раннего оповещения о появлении новых психоактивных веществ.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сокращению сырьевой базы незаконного оборота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подготовка проектов соответствующих нормативных правовых актов, регламентирующих вопросы уничтожения дикорастущей конопли специализированными бригадами;</w:t>
      </w:r>
    </w:p>
    <w:p>
      <w:pPr>
        <w:spacing w:after="120"/>
        <w:jc w:val="both"/>
      </w:pPr>
      <w:r>
        <w:rPr>
          <w:rFonts w:ascii="Arial" w:cs="Arial" w:eastAsia="Arial" w:hAnsi="Arial"/>
          <w:sz w:val="24"/>
          <w:szCs w:val="24"/>
        </w:rPr>
        <w:t xml:space="preserve">2) целевое выделение бюджетных средств на оплату деятельности специализированных бригад.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разработка и внедрение инструментов и механизмов международной координации;</w:t>
      </w:r>
    </w:p>
    <w:p>
      <w:pPr>
        <w:spacing w:after="120"/>
        <w:jc w:val="both"/>
      </w:pPr>
      <w:r>
        <w:rPr>
          <w:rFonts w:ascii="Arial" w:cs="Arial" w:eastAsia="Arial" w:hAnsi="Arial"/>
          <w:sz w:val="24"/>
          <w:szCs w:val="24"/>
        </w:rPr>
        <w:t xml:space="preserve">2) налаживание устойчивой системы проведения совместных международных антинаркотических операций и контролируемых поставок наркотиков.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укреплению пограничного 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оснащение пограничных и таможенных пунктов современными техническими средствами по обнаружению наркотиков;</w:t>
      </w:r>
    </w:p>
    <w:p>
      <w:pPr>
        <w:spacing w:after="120"/>
        <w:jc w:val="both"/>
      </w:pPr>
      <w:r>
        <w:rPr>
          <w:rFonts w:ascii="Arial" w:cs="Arial" w:eastAsia="Arial" w:hAnsi="Arial"/>
          <w:sz w:val="24"/>
          <w:szCs w:val="24"/>
        </w:rPr>
        <w:t xml:space="preserve">2) обучение личного состава для закрепления теоретических знаний и практических навыков в обнаружении контрабанды наркотиков.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борьбе с легализацией (отмыванием) преступных доходов от наркобизнеса: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совершенствование нормативной правовой базы;</w:t>
      </w:r>
    </w:p>
    <w:p>
      <w:pPr>
        <w:spacing w:after="120"/>
        <w:jc w:val="both"/>
      </w:pPr>
      <w:r>
        <w:rPr>
          <w:rFonts w:ascii="Arial" w:cs="Arial" w:eastAsia="Arial" w:hAnsi="Arial"/>
          <w:sz w:val="24"/>
          <w:szCs w:val="24"/>
        </w:rPr>
        <w:t xml:space="preserve">2) разработка и принятие программного документа в этой сфере.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5.2. Приоритет 2. Снижение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системы наркопрофилактики необходима разработка проекта Закона Кыргызской Республики "О наркопрофилактике" с последующей подготовкой проектов подзаконных нормативных правовых актов.</w:t>
      </w:r>
    </w:p>
    <w:p>
      <w:pPr>
        <w:spacing w:after="120"/>
        <w:jc w:val="center"/>
      </w:pPr>
      <w:r>
        <w:rPr>
          <w:rFonts w:ascii="Arial" w:cs="Arial" w:eastAsia="Arial" w:hAnsi="Arial"/>
          <w:b/>
          <w:bCs/>
          <w:sz w:val="24"/>
          <w:szCs w:val="24"/>
        </w:rPr>
        <w:t xml:space="preserve">5.3. Приоритет 3. Снижение вреда от незаконных наркотиков</w:t>
      </w:r>
    </w:p>
    <w:p>
      <w:pPr>
        <w:spacing w:after="240" w:before="200"/>
        <w:jc w:val="center"/>
      </w:pPr>
      <w:r>
        <w:rPr>
          <w:rFonts w:ascii="Arial" w:cs="Arial" w:eastAsia="Arial" w:hAnsi="Arial"/>
          <w:b/>
          <w:bCs/>
          <w:sz w:val="32"/>
          <w:szCs w:val="32"/>
        </w:rPr>
        <w:t xml:space="preserve">Задачи в сфере снижения вреда:</w:t>
      </w:r>
    </w:p>
    <w:p>
      <w:pPr>
        <w:spacing w:after="120"/>
        <w:jc w:val="both"/>
      </w:pPr>
      <w:r>
        <w:rPr>
          <w:rFonts w:ascii="Arial" w:cs="Arial" w:eastAsia="Arial" w:hAnsi="Arial"/>
          <w:sz w:val="24"/>
          <w:szCs w:val="24"/>
        </w:rPr>
        <w:t xml:space="preserve">1) расширение программ снижения вреда, совершенствование системы работы учреждений, в том числе через использование электронных рецептов и др.;</w:t>
      </w:r>
    </w:p>
    <w:p>
      <w:pPr>
        <w:spacing w:after="120"/>
        <w:jc w:val="both"/>
      </w:pPr>
      <w:r>
        <w:rPr>
          <w:rFonts w:ascii="Arial" w:cs="Arial" w:eastAsia="Arial" w:hAnsi="Arial"/>
          <w:sz w:val="24"/>
          <w:szCs w:val="24"/>
        </w:rPr>
        <w:t xml:space="preserve">2) обеспечение во всех пенитенциарных учреждениях, включая изоляторы временного содержания, следственные изоляторы и исправительные учреждения, доступа к сервисам снижения вреда для потребителей наркотиков, включая консультирование, раздачу стерильных игл и шприцев, доступ к программам заместительной терапии.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Задачи по снижению смертности: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научной основе изучение вопросов снижения смертности от всего спектра наркотических средств и психотропных веществ и новых психоактивных веществ, включая вопросы снижения смертности от так называемых "косвенных" причин;</w:t>
      </w:r>
    </w:p>
    <w:p>
      <w:pPr>
        <w:spacing w:after="120"/>
        <w:jc w:val="both"/>
      </w:pPr>
      <w:r>
        <w:rPr>
          <w:rFonts w:ascii="Arial" w:cs="Arial" w:eastAsia="Arial" w:hAnsi="Arial"/>
          <w:sz w:val="24"/>
          <w:szCs w:val="24"/>
        </w:rPr>
        <w:t xml:space="preserve">2) продолжение повышения профессиональной подготовки бригад скорой помощи;</w:t>
      </w:r>
    </w:p>
    <w:p>
      <w:pPr>
        <w:spacing w:after="120"/>
        <w:jc w:val="both"/>
      </w:pPr>
      <w:r>
        <w:rPr>
          <w:rFonts w:ascii="Arial" w:cs="Arial" w:eastAsia="Arial" w:hAnsi="Arial"/>
          <w:sz w:val="24"/>
          <w:szCs w:val="24"/>
        </w:rPr>
        <w:t xml:space="preserve">3) активизация информирования потребителей наркотических средств и их окружения о передозировках, их профилактике и лечении;</w:t>
      </w:r>
    </w:p>
    <w:p>
      <w:pPr>
        <w:spacing w:after="120"/>
        <w:jc w:val="both"/>
      </w:pPr>
      <w:r>
        <w:rPr>
          <w:rFonts w:ascii="Arial" w:cs="Arial" w:eastAsia="Arial" w:hAnsi="Arial"/>
          <w:sz w:val="24"/>
          <w:szCs w:val="24"/>
        </w:rPr>
        <w:t xml:space="preserve">4) продолжение программы раздачи препарата "налоксон".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5.4. Приоритет 4. Обеспечение наличия контролируемых веществ и доступа к ним исключительно для медицинских и научных целей</w:t>
      </w:r>
    </w:p>
    <w:p>
      <w:pPr>
        <w:spacing w:after="240" w:before="200"/>
        <w:jc w:val="center"/>
      </w:pPr>
      <w:r>
        <w:rPr>
          <w:rFonts w:ascii="Arial" w:cs="Arial" w:eastAsia="Arial" w:hAnsi="Arial"/>
          <w:b/>
          <w:bCs/>
          <w:sz w:val="32"/>
          <w:szCs w:val="32"/>
        </w:rPr>
        <w:t xml:space="preserve">Задачи по обеспечению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комплекса мер по преодолению таких препятствий, как:</w:t>
      </w:r>
    </w:p>
    <w:p>
      <w:pPr>
        <w:spacing w:after="120"/>
        <w:jc w:val="both"/>
      </w:pPr>
      <w:r>
        <w:rPr>
          <w:rFonts w:ascii="Arial" w:cs="Arial" w:eastAsia="Arial" w:hAnsi="Arial"/>
          <w:sz w:val="24"/>
          <w:szCs w:val="24"/>
        </w:rPr>
        <w:t xml:space="preserve">1) недостаток информированности и опасения развития наркотической зависимости;</w:t>
      </w:r>
    </w:p>
    <w:p>
      <w:pPr>
        <w:spacing w:after="120"/>
        <w:jc w:val="both"/>
      </w:pPr>
      <w:r>
        <w:rPr>
          <w:rFonts w:ascii="Arial" w:cs="Arial" w:eastAsia="Arial" w:hAnsi="Arial"/>
          <w:sz w:val="24"/>
          <w:szCs w:val="24"/>
        </w:rPr>
        <w:t xml:space="preserve">3) ограниченные ресурсы;</w:t>
      </w:r>
    </w:p>
    <w:p>
      <w:pPr>
        <w:spacing w:after="120"/>
        <w:jc w:val="both"/>
      </w:pPr>
      <w:r>
        <w:rPr>
          <w:rFonts w:ascii="Arial" w:cs="Arial" w:eastAsia="Arial" w:hAnsi="Arial"/>
          <w:sz w:val="24"/>
          <w:szCs w:val="24"/>
        </w:rPr>
        <w:t xml:space="preserve">4) проблемы с подбором поставщиков;</w:t>
      </w:r>
    </w:p>
    <w:p>
      <w:pPr>
        <w:spacing w:after="120"/>
        <w:jc w:val="both"/>
      </w:pPr>
      <w:r>
        <w:rPr>
          <w:rFonts w:ascii="Arial" w:cs="Arial" w:eastAsia="Arial" w:hAnsi="Arial"/>
          <w:sz w:val="24"/>
          <w:szCs w:val="24"/>
        </w:rPr>
        <w:t xml:space="preserve">5) культурные и социальные установки;</w:t>
      </w:r>
    </w:p>
    <w:p>
      <w:pPr>
        <w:spacing w:after="120"/>
        <w:jc w:val="both"/>
      </w:pPr>
      <w:r>
        <w:rPr>
          <w:rFonts w:ascii="Arial" w:cs="Arial" w:eastAsia="Arial" w:hAnsi="Arial"/>
          <w:sz w:val="24"/>
          <w:szCs w:val="24"/>
        </w:rPr>
        <w:t xml:space="preserve">6) ограничения в целях предотвращения утечки;</w:t>
      </w:r>
    </w:p>
    <w:p>
      <w:pPr>
        <w:spacing w:after="120"/>
        <w:jc w:val="both"/>
      </w:pPr>
      <w:r>
        <w:rPr>
          <w:rFonts w:ascii="Arial" w:cs="Arial" w:eastAsia="Arial" w:hAnsi="Arial"/>
          <w:sz w:val="24"/>
          <w:szCs w:val="24"/>
        </w:rPr>
        <w:t xml:space="preserve">7) меры контроля в рамках международной торговли;</w:t>
      </w:r>
    </w:p>
    <w:p>
      <w:pPr>
        <w:spacing w:after="120"/>
        <w:jc w:val="both"/>
      </w:pPr>
      <w:r>
        <w:rPr>
          <w:rFonts w:ascii="Arial" w:cs="Arial" w:eastAsia="Arial" w:hAnsi="Arial"/>
          <w:sz w:val="24"/>
          <w:szCs w:val="24"/>
        </w:rPr>
        <w:t xml:space="preserve">8) опасения уголовного преследования;</w:t>
      </w:r>
    </w:p>
    <w:p>
      <w:pPr>
        <w:spacing w:after="120"/>
        <w:jc w:val="both"/>
      </w:pPr>
      <w:r>
        <w:rPr>
          <w:rFonts w:ascii="Arial" w:cs="Arial" w:eastAsia="Arial" w:hAnsi="Arial"/>
          <w:sz w:val="24"/>
          <w:szCs w:val="24"/>
        </w:rPr>
        <w:t xml:space="preserve">9) обременительная нормативная правовая база.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Ожидаемые результаты</w:t>
      </w:r>
    </w:p>
    <w:p>
      <w:pPr>
        <w:spacing w:after="120"/>
        <w:jc w:val="center"/>
      </w:pPr>
      <w:r>
        <w:rPr>
          <w:rFonts w:ascii="Arial" w:cs="Arial" w:eastAsia="Arial" w:hAnsi="Arial"/>
          <w:b/>
          <w:bCs/>
          <w:sz w:val="24"/>
          <w:szCs w:val="24"/>
        </w:rPr>
        <w:t xml:space="preserve">6.1. Сокращение предложения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проведенной работы будут:</w:t>
      </w:r>
    </w:p>
    <w:p>
      <w:pPr>
        <w:spacing w:after="120"/>
        <w:jc w:val="both"/>
      </w:pPr>
      <w:r>
        <w:rPr>
          <w:rFonts w:ascii="Arial" w:cs="Arial" w:eastAsia="Arial" w:hAnsi="Arial"/>
          <w:sz w:val="24"/>
          <w:szCs w:val="24"/>
        </w:rPr>
        <w:t xml:space="preserve">- усовершенствована методика обзора, анализа и оценки наркоситуации;</w:t>
      </w:r>
    </w:p>
    <w:p>
      <w:pPr>
        <w:spacing w:after="120"/>
        <w:jc w:val="both"/>
      </w:pPr>
      <w:r>
        <w:rPr>
          <w:rFonts w:ascii="Arial" w:cs="Arial" w:eastAsia="Arial" w:hAnsi="Arial"/>
          <w:sz w:val="24"/>
          <w:szCs w:val="24"/>
        </w:rPr>
        <w:t xml:space="preserve">- гармонизированы и внедрены в другие нормативные правовые акты нормы кодексов Кыргызской Республики, предметом которых являются наркотики;</w:t>
      </w:r>
    </w:p>
    <w:p>
      <w:pPr>
        <w:spacing w:after="120"/>
        <w:jc w:val="both"/>
      </w:pPr>
      <w:r>
        <w:rPr>
          <w:rFonts w:ascii="Arial" w:cs="Arial" w:eastAsia="Arial" w:hAnsi="Arial"/>
          <w:sz w:val="24"/>
          <w:szCs w:val="24"/>
        </w:rPr>
        <w:t xml:space="preserve">- налажена координация разработки проектов нормативных правовых актов по совершенствованию перечня наркотиков, а также их размеров, имеющих значение для квалификации деяний;</w:t>
      </w:r>
    </w:p>
    <w:p>
      <w:pPr>
        <w:spacing w:after="120"/>
        <w:jc w:val="both"/>
      </w:pPr>
      <w:r>
        <w:rPr>
          <w:rFonts w:ascii="Arial" w:cs="Arial" w:eastAsia="Arial" w:hAnsi="Arial"/>
          <w:sz w:val="24"/>
          <w:szCs w:val="24"/>
        </w:rPr>
        <w:t xml:space="preserve">- проведена оценка потребностей уполномоченных органов в сферах борьбы с незаконным оборотом наркотиков и судебно-экспертной деятельности, а также кинологических центров правоохранительных органов;</w:t>
      </w:r>
    </w:p>
    <w:p>
      <w:pPr>
        <w:spacing w:after="120"/>
        <w:jc w:val="both"/>
      </w:pPr>
      <w:r>
        <w:rPr>
          <w:rFonts w:ascii="Arial" w:cs="Arial" w:eastAsia="Arial" w:hAnsi="Arial"/>
          <w:sz w:val="24"/>
          <w:szCs w:val="24"/>
        </w:rPr>
        <w:t xml:space="preserve">- усовершенствованы криминалистические средства и методы исследования наркотиков;</w:t>
      </w:r>
    </w:p>
    <w:p>
      <w:pPr>
        <w:spacing w:after="120"/>
        <w:jc w:val="both"/>
      </w:pPr>
      <w:r>
        <w:rPr>
          <w:rFonts w:ascii="Arial" w:cs="Arial" w:eastAsia="Arial" w:hAnsi="Arial"/>
          <w:sz w:val="24"/>
          <w:szCs w:val="24"/>
        </w:rPr>
        <w:t xml:space="preserve">- усовершенствована система подготовки кадров для борьбы с незаконным оборотом наркотиков;</w:t>
      </w:r>
    </w:p>
    <w:p>
      <w:pPr>
        <w:spacing w:after="120"/>
        <w:jc w:val="both"/>
      </w:pPr>
      <w:r>
        <w:rPr>
          <w:rFonts w:ascii="Arial" w:cs="Arial" w:eastAsia="Arial" w:hAnsi="Arial"/>
          <w:sz w:val="24"/>
          <w:szCs w:val="24"/>
        </w:rPr>
        <w:t xml:space="preserve">- усилены меры по уничтожению дикорастущей конопли, разработана и внедрена система альтернативных мер по замещению дикорастущей конопли сельскохозяйственными культурами, повышен контроль за сбором эфедры;</w:t>
      </w:r>
    </w:p>
    <w:p>
      <w:pPr>
        <w:spacing w:after="120"/>
        <w:jc w:val="both"/>
      </w:pPr>
      <w:r>
        <w:rPr>
          <w:rFonts w:ascii="Arial" w:cs="Arial" w:eastAsia="Arial" w:hAnsi="Arial"/>
          <w:sz w:val="24"/>
          <w:szCs w:val="24"/>
        </w:rPr>
        <w:t xml:space="preserve">- осуществлена переориентация деятельности подразделений по борьбе с незаконным оборотом наркотиков исключительно на борьбу с групповыми и организованными формами незаконного оборота наркотиков, разработаны новые критерии ее результативности;</w:t>
      </w:r>
    </w:p>
    <w:p>
      <w:pPr>
        <w:spacing w:after="120"/>
        <w:jc w:val="both"/>
      </w:pPr>
      <w:r>
        <w:rPr>
          <w:rFonts w:ascii="Arial" w:cs="Arial" w:eastAsia="Arial" w:hAnsi="Arial"/>
          <w:sz w:val="24"/>
          <w:szCs w:val="24"/>
        </w:rPr>
        <w:t xml:space="preserve">- обеспечена внутриведомственная и межведомственная координация;</w:t>
      </w:r>
    </w:p>
    <w:p>
      <w:pPr>
        <w:spacing w:after="120"/>
        <w:jc w:val="both"/>
      </w:pPr>
      <w:r>
        <w:rPr>
          <w:rFonts w:ascii="Arial" w:cs="Arial" w:eastAsia="Arial" w:hAnsi="Arial"/>
          <w:sz w:val="24"/>
          <w:szCs w:val="24"/>
        </w:rPr>
        <w:t xml:space="preserve">- создана правоохранительная система для контроля соответствующих участков строящейся альтернативной дороги "Север-Юг" ("Нарынский рукав" наркотрафика");</w:t>
      </w:r>
    </w:p>
    <w:p>
      <w:pPr>
        <w:spacing w:after="120"/>
        <w:jc w:val="both"/>
      </w:pPr>
      <w:r>
        <w:rPr>
          <w:rFonts w:ascii="Arial" w:cs="Arial" w:eastAsia="Arial" w:hAnsi="Arial"/>
          <w:sz w:val="24"/>
          <w:szCs w:val="24"/>
        </w:rPr>
        <w:t xml:space="preserve">- усилены меры борьбы с новыми способами использования компьютеров, компьютерных систем и современных сетевых технологий для незаконного оборота наркотиков;</w:t>
      </w:r>
    </w:p>
    <w:p>
      <w:pPr>
        <w:spacing w:after="120"/>
        <w:jc w:val="both"/>
      </w:pPr>
      <w:r>
        <w:rPr>
          <w:rFonts w:ascii="Arial" w:cs="Arial" w:eastAsia="Arial" w:hAnsi="Arial"/>
          <w:sz w:val="24"/>
          <w:szCs w:val="24"/>
        </w:rPr>
        <w:t xml:space="preserve">- повышена эффективность контроля законного оборота наркотиков;</w:t>
      </w:r>
    </w:p>
    <w:p>
      <w:pPr>
        <w:spacing w:after="120"/>
        <w:jc w:val="both"/>
      </w:pPr>
      <w:r>
        <w:rPr>
          <w:rFonts w:ascii="Arial" w:cs="Arial" w:eastAsia="Arial" w:hAnsi="Arial"/>
          <w:sz w:val="24"/>
          <w:szCs w:val="24"/>
        </w:rPr>
        <w:t xml:space="preserve">- разработан проект новой редакции Закона Кыргызской Республики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 усилена работа по координации контроля законного оборота наркотиков, осуществляемая различными государственными органами;</w:t>
      </w:r>
    </w:p>
    <w:p>
      <w:pPr>
        <w:spacing w:after="120"/>
        <w:jc w:val="both"/>
      </w:pPr>
      <w:r>
        <w:rPr>
          <w:rFonts w:ascii="Arial" w:cs="Arial" w:eastAsia="Arial" w:hAnsi="Arial"/>
          <w:sz w:val="24"/>
          <w:szCs w:val="24"/>
        </w:rPr>
        <w:t xml:space="preserve">- повышена эффективность подготовки кадров на всех уровнях;</w:t>
      </w:r>
    </w:p>
    <w:p>
      <w:pPr>
        <w:spacing w:after="120"/>
        <w:jc w:val="both"/>
      </w:pPr>
      <w:r>
        <w:rPr>
          <w:rFonts w:ascii="Arial" w:cs="Arial" w:eastAsia="Arial" w:hAnsi="Arial"/>
          <w:sz w:val="24"/>
          <w:szCs w:val="24"/>
        </w:rPr>
        <w:t xml:space="preserve">- подготовлен Атлас наркотических средств, психотропных веществ, их аналогов и прекурсоров, а также растений, содержащих наркотические средства, психотропные вещества и прекурсоры;</w:t>
      </w:r>
    </w:p>
    <w:p>
      <w:pPr>
        <w:spacing w:after="120"/>
        <w:jc w:val="both"/>
      </w:pPr>
      <w:r>
        <w:rPr>
          <w:rFonts w:ascii="Arial" w:cs="Arial" w:eastAsia="Arial" w:hAnsi="Arial"/>
          <w:sz w:val="24"/>
          <w:szCs w:val="24"/>
        </w:rPr>
        <w:t xml:space="preserve">- проанализированы списки контролируемых веществ на предмет их соответствия международным обязательствам в рамках ООН, Евразийского экономического союза, ОДКБ и др.;</w:t>
      </w:r>
    </w:p>
    <w:p>
      <w:pPr>
        <w:spacing w:after="120"/>
        <w:jc w:val="both"/>
      </w:pPr>
      <w:r>
        <w:rPr>
          <w:rFonts w:ascii="Arial" w:cs="Arial" w:eastAsia="Arial" w:hAnsi="Arial"/>
          <w:sz w:val="24"/>
          <w:szCs w:val="24"/>
        </w:rPr>
        <w:t xml:space="preserve">- разработан проект списка аналогов наркотических средств и психотропных веществ;</w:t>
      </w:r>
    </w:p>
    <w:p>
      <w:pPr>
        <w:spacing w:after="120"/>
        <w:jc w:val="both"/>
      </w:pPr>
      <w:r>
        <w:rPr>
          <w:rFonts w:ascii="Arial" w:cs="Arial" w:eastAsia="Arial" w:hAnsi="Arial"/>
          <w:sz w:val="24"/>
          <w:szCs w:val="24"/>
        </w:rPr>
        <w:t xml:space="preserve">- проведена оценка результативности реализации в Кыргызской Республике международных проектов и систем контроля наркотиков;</w:t>
      </w:r>
    </w:p>
    <w:p>
      <w:pPr>
        <w:spacing w:after="120"/>
        <w:jc w:val="both"/>
      </w:pPr>
      <w:r>
        <w:rPr>
          <w:rFonts w:ascii="Arial" w:cs="Arial" w:eastAsia="Arial" w:hAnsi="Arial"/>
          <w:sz w:val="24"/>
          <w:szCs w:val="24"/>
        </w:rPr>
        <w:t xml:space="preserve">- создана система раннего предупреждения о появлении новых психоактивных веществ.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6.2. Сокращение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проведенной работы будут:</w:t>
      </w:r>
    </w:p>
    <w:p>
      <w:pPr>
        <w:spacing w:after="120"/>
        <w:jc w:val="both"/>
      </w:pPr>
      <w:r>
        <w:rPr>
          <w:rFonts w:ascii="Arial" w:cs="Arial" w:eastAsia="Arial" w:hAnsi="Arial"/>
          <w:sz w:val="24"/>
          <w:szCs w:val="24"/>
        </w:rPr>
        <w:t xml:space="preserve">- на ежегодной основе проводиться анализ и оценка состояния наркопрофилактики;</w:t>
      </w:r>
    </w:p>
    <w:p>
      <w:pPr>
        <w:spacing w:after="120"/>
        <w:jc w:val="both"/>
      </w:pPr>
      <w:r>
        <w:rPr>
          <w:rFonts w:ascii="Arial" w:cs="Arial" w:eastAsia="Arial" w:hAnsi="Arial"/>
          <w:sz w:val="24"/>
          <w:szCs w:val="24"/>
        </w:rPr>
        <w:t xml:space="preserve">- организована работа по подготовке проектов соответствующего закона и подзаконных нормативных правовых актов;</w:t>
      </w:r>
    </w:p>
    <w:p>
      <w:pPr>
        <w:spacing w:after="120"/>
        <w:jc w:val="both"/>
      </w:pPr>
      <w:r>
        <w:rPr>
          <w:rFonts w:ascii="Arial" w:cs="Arial" w:eastAsia="Arial" w:hAnsi="Arial"/>
          <w:sz w:val="24"/>
          <w:szCs w:val="24"/>
        </w:rPr>
        <w:t xml:space="preserve">- расширено координационное влияние ГККН на процесс осуществления наркопрофилактики;</w:t>
      </w:r>
    </w:p>
    <w:p>
      <w:pPr>
        <w:spacing w:after="120"/>
        <w:jc w:val="both"/>
      </w:pPr>
      <w:r>
        <w:rPr>
          <w:rFonts w:ascii="Arial" w:cs="Arial" w:eastAsia="Arial" w:hAnsi="Arial"/>
          <w:sz w:val="24"/>
          <w:szCs w:val="24"/>
        </w:rPr>
        <w:t xml:space="preserve">- обновлена материально-техническая база наркопрофилактики;</w:t>
      </w:r>
    </w:p>
    <w:p>
      <w:pPr>
        <w:spacing w:after="120"/>
        <w:jc w:val="both"/>
      </w:pPr>
      <w:r>
        <w:rPr>
          <w:rFonts w:ascii="Arial" w:cs="Arial" w:eastAsia="Arial" w:hAnsi="Arial"/>
          <w:sz w:val="24"/>
          <w:szCs w:val="24"/>
        </w:rPr>
        <w:t xml:space="preserve">- усилена подготовка кадров на основе высшего профессионального образования, повышен уровень научной базы, осуществлена разработка справочников, глоссариев и других соответствующих документов;</w:t>
      </w:r>
    </w:p>
    <w:p>
      <w:pPr>
        <w:spacing w:after="120"/>
        <w:jc w:val="both"/>
      </w:pPr>
      <w:r>
        <w:rPr>
          <w:rFonts w:ascii="Arial" w:cs="Arial" w:eastAsia="Arial" w:hAnsi="Arial"/>
          <w:sz w:val="24"/>
          <w:szCs w:val="24"/>
        </w:rPr>
        <w:t xml:space="preserve">- внедрены в необходимых случаях международные стандарты наркопрофилактики;</w:t>
      </w:r>
    </w:p>
    <w:p>
      <w:pPr>
        <w:spacing w:after="120"/>
        <w:jc w:val="both"/>
      </w:pPr>
      <w:r>
        <w:rPr>
          <w:rFonts w:ascii="Arial" w:cs="Arial" w:eastAsia="Arial" w:hAnsi="Arial"/>
          <w:sz w:val="24"/>
          <w:szCs w:val="24"/>
        </w:rPr>
        <w:t xml:space="preserve">- организованы и проведены мероприятия, приуроченные к Международному дню борьбы со злоупотреблением наркотическими средствами и их незаконным оборотом, а также социальный проект "Мода на здоровый образ жизни";</w:t>
      </w:r>
    </w:p>
    <w:p>
      <w:pPr>
        <w:spacing w:after="120"/>
        <w:jc w:val="both"/>
      </w:pPr>
      <w:r>
        <w:rPr>
          <w:rFonts w:ascii="Arial" w:cs="Arial" w:eastAsia="Arial" w:hAnsi="Arial"/>
          <w:sz w:val="24"/>
          <w:szCs w:val="24"/>
        </w:rPr>
        <w:t xml:space="preserve">- осуществлена гармонизация национальных подходов в сфере наркопрофилактики с международными рекомендациями;</w:t>
      </w:r>
    </w:p>
    <w:p>
      <w:pPr>
        <w:spacing w:after="120"/>
        <w:jc w:val="both"/>
      </w:pPr>
      <w:r>
        <w:rPr>
          <w:rFonts w:ascii="Arial" w:cs="Arial" w:eastAsia="Arial" w:hAnsi="Arial"/>
          <w:sz w:val="24"/>
          <w:szCs w:val="24"/>
        </w:rPr>
        <w:t xml:space="preserve">- усилено профилактическое влияние в семье, школах, на рабочих местах и в местных сообществах;</w:t>
      </w:r>
    </w:p>
    <w:p>
      <w:pPr>
        <w:spacing w:after="120"/>
        <w:jc w:val="both"/>
      </w:pPr>
      <w:r>
        <w:rPr>
          <w:rFonts w:ascii="Arial" w:cs="Arial" w:eastAsia="Arial" w:hAnsi="Arial"/>
          <w:sz w:val="24"/>
          <w:szCs w:val="24"/>
        </w:rPr>
        <w:t xml:space="preserve">- налажена работа со средствами массовой информации на основе научных данных и национального законодательства;</w:t>
      </w:r>
    </w:p>
    <w:p>
      <w:pPr>
        <w:spacing w:after="120"/>
        <w:jc w:val="both"/>
      </w:pPr>
      <w:r>
        <w:rPr>
          <w:rFonts w:ascii="Arial" w:cs="Arial" w:eastAsia="Arial" w:hAnsi="Arial"/>
          <w:sz w:val="24"/>
          <w:szCs w:val="24"/>
        </w:rPr>
        <w:t xml:space="preserve">- разработаны новое национальное видение и нормативная правовая база вторичной и третичной наркопрофилактики;</w:t>
      </w:r>
    </w:p>
    <w:p>
      <w:pPr>
        <w:spacing w:after="120"/>
        <w:jc w:val="both"/>
      </w:pPr>
      <w:r>
        <w:rPr>
          <w:rFonts w:ascii="Arial" w:cs="Arial" w:eastAsia="Arial" w:hAnsi="Arial"/>
          <w:sz w:val="24"/>
          <w:szCs w:val="24"/>
        </w:rPr>
        <w:t xml:space="preserve">- укреплена материально-техническая база лечения и наркопрофилактики;</w:t>
      </w:r>
    </w:p>
    <w:p>
      <w:pPr>
        <w:spacing w:after="120"/>
        <w:jc w:val="both"/>
      </w:pPr>
      <w:r>
        <w:rPr>
          <w:rFonts w:ascii="Arial" w:cs="Arial" w:eastAsia="Arial" w:hAnsi="Arial"/>
          <w:sz w:val="24"/>
          <w:szCs w:val="24"/>
        </w:rPr>
        <w:t xml:space="preserve">- повышена квалификация персонала наркологических служб;</w:t>
      </w:r>
    </w:p>
    <w:p>
      <w:pPr>
        <w:spacing w:after="120"/>
        <w:jc w:val="both"/>
      </w:pPr>
      <w:r>
        <w:rPr>
          <w:rFonts w:ascii="Arial" w:cs="Arial" w:eastAsia="Arial" w:hAnsi="Arial"/>
          <w:sz w:val="24"/>
          <w:szCs w:val="24"/>
        </w:rPr>
        <w:t xml:space="preserve">- поддержаны формирование и работа групп самопомощи наркозависимых лиц и их ближайшего окружения;</w:t>
      </w:r>
    </w:p>
    <w:p>
      <w:pPr>
        <w:spacing w:after="120"/>
        <w:jc w:val="both"/>
      </w:pPr>
      <w:r>
        <w:rPr>
          <w:rFonts w:ascii="Arial" w:cs="Arial" w:eastAsia="Arial" w:hAnsi="Arial"/>
          <w:sz w:val="24"/>
          <w:szCs w:val="24"/>
        </w:rPr>
        <w:t xml:space="preserve">- организована разработка новых и уточнение имеющихся национальных стандартов лечения зависимости;</w:t>
      </w:r>
    </w:p>
    <w:p>
      <w:pPr>
        <w:spacing w:after="120"/>
        <w:jc w:val="both"/>
      </w:pPr>
      <w:r>
        <w:rPr>
          <w:rFonts w:ascii="Arial" w:cs="Arial" w:eastAsia="Arial" w:hAnsi="Arial"/>
          <w:sz w:val="24"/>
          <w:szCs w:val="24"/>
        </w:rPr>
        <w:t xml:space="preserve">- приняты меры по обеспечению доступа детей и молодежи к регулярно организуемым спортивным и культурным мероприятиям.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6.3. Сокращение вреда от незаконных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проведенной работы будут:</w:t>
      </w:r>
    </w:p>
    <w:p>
      <w:pPr>
        <w:spacing w:after="120"/>
        <w:jc w:val="both"/>
      </w:pPr>
      <w:r>
        <w:rPr>
          <w:rFonts w:ascii="Arial" w:cs="Arial" w:eastAsia="Arial" w:hAnsi="Arial"/>
          <w:sz w:val="24"/>
          <w:szCs w:val="24"/>
        </w:rPr>
        <w:t xml:space="preserve">- продолжены программы предоставления стерильных игл, шприцев и презервативов, а участники программ снижения вреда будут обеспечены информацией о ВИЧ-инфекциях и вирусных гепатитах, безопасном поведении (при инъекциях, половых и бытовых контактах);</w:t>
      </w:r>
    </w:p>
    <w:p>
      <w:pPr>
        <w:spacing w:after="120"/>
        <w:jc w:val="both"/>
      </w:pPr>
      <w:r>
        <w:rPr>
          <w:rFonts w:ascii="Arial" w:cs="Arial" w:eastAsia="Arial" w:hAnsi="Arial"/>
          <w:sz w:val="24"/>
          <w:szCs w:val="24"/>
        </w:rPr>
        <w:t xml:space="preserve">- поддержано развитие сети социальных учреждений (социальные общежития, "дроп-ин-центры", "дома на полпути", "комьюнити центры" и др.);</w:t>
      </w:r>
    </w:p>
    <w:p>
      <w:pPr>
        <w:spacing w:after="120"/>
        <w:jc w:val="both"/>
      </w:pPr>
      <w:r>
        <w:rPr>
          <w:rFonts w:ascii="Arial" w:cs="Arial" w:eastAsia="Arial" w:hAnsi="Arial"/>
          <w:sz w:val="24"/>
          <w:szCs w:val="24"/>
        </w:rPr>
        <w:t xml:space="preserve">- приняты меры по сокращению чрезмерной правоохранительной активности в местах предоставления услуг снижения вреда;</w:t>
      </w:r>
    </w:p>
    <w:p>
      <w:pPr>
        <w:spacing w:after="120"/>
        <w:jc w:val="both"/>
      </w:pPr>
      <w:r>
        <w:rPr>
          <w:rFonts w:ascii="Arial" w:cs="Arial" w:eastAsia="Arial" w:hAnsi="Arial"/>
          <w:sz w:val="24"/>
          <w:szCs w:val="24"/>
        </w:rPr>
        <w:t xml:space="preserve">- улучшено состояние профилактики немедицинского потребления наркотиков в пенитенциарной системе, в том числе продолжены программы социального сопровождения освобождающихся осужденных, с акцентом на уязвимых в отношении ВИЧ-инфекции групп, таких как лица, употребляющие инъекционные наркотики, и лица, живущие с ВИЧ (далее - ЛЖВ), а также больных туберкулезом и иными хроническими заболеваниями;</w:t>
      </w:r>
    </w:p>
    <w:p>
      <w:pPr>
        <w:spacing w:after="120"/>
        <w:jc w:val="both"/>
      </w:pPr>
      <w:r>
        <w:rPr>
          <w:rFonts w:ascii="Arial" w:cs="Arial" w:eastAsia="Arial" w:hAnsi="Arial"/>
          <w:sz w:val="24"/>
          <w:szCs w:val="24"/>
        </w:rPr>
        <w:t xml:space="preserve">- обеспечена возможность участников профилактических программ владеть соответствующей информацией, иметь доступ к добровольному консультированию и тестированию на ВИЧ, средствам индивидуальной профилактики (чистые шприцы, дезинфицирующие средства, презервативы), услугам опиоидной заместительной терапии под контролем медицинских работников;</w:t>
      </w:r>
    </w:p>
    <w:p>
      <w:pPr>
        <w:spacing w:after="120"/>
        <w:jc w:val="both"/>
      </w:pPr>
      <w:r>
        <w:rPr>
          <w:rFonts w:ascii="Arial" w:cs="Arial" w:eastAsia="Arial" w:hAnsi="Arial"/>
          <w:sz w:val="24"/>
          <w:szCs w:val="24"/>
        </w:rPr>
        <w:t xml:space="preserve">- организован в пенитенциарной системе доступный медицинский сервис (лечение ИППП, наркозависимости, предоставление антиретровирусной терапии для ЛЖВ и постконтактной профилактики);</w:t>
      </w:r>
    </w:p>
    <w:p>
      <w:pPr>
        <w:spacing w:after="120"/>
        <w:jc w:val="both"/>
      </w:pPr>
      <w:r>
        <w:rPr>
          <w:rFonts w:ascii="Arial" w:cs="Arial" w:eastAsia="Arial" w:hAnsi="Arial"/>
          <w:sz w:val="24"/>
          <w:szCs w:val="24"/>
        </w:rPr>
        <w:t xml:space="preserve">- продолжена и усилена программа профилактики передозировок опиатов путем раздачи препарата "налоксон";</w:t>
      </w:r>
    </w:p>
    <w:p>
      <w:pPr>
        <w:spacing w:after="120"/>
        <w:jc w:val="both"/>
      </w:pPr>
      <w:r>
        <w:rPr>
          <w:rFonts w:ascii="Arial" w:cs="Arial" w:eastAsia="Arial" w:hAnsi="Arial"/>
          <w:sz w:val="24"/>
          <w:szCs w:val="24"/>
        </w:rPr>
        <w:t xml:space="preserve">- продолжена работа по повышению информированности лиц, потребляющих незаконные наркотики, а также их ближайшего окружения о профилактике передозировок, методах и средствах их купирования;</w:t>
      </w:r>
    </w:p>
    <w:p>
      <w:pPr>
        <w:spacing w:after="120"/>
        <w:jc w:val="both"/>
      </w:pPr>
      <w:r>
        <w:rPr>
          <w:rFonts w:ascii="Arial" w:cs="Arial" w:eastAsia="Arial" w:hAnsi="Arial"/>
          <w:sz w:val="24"/>
          <w:szCs w:val="24"/>
        </w:rPr>
        <w:t xml:space="preserve">- повышен профессиональный уровень бригад скорой медицинской помощи.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6.4. Пути преодоления барьеров в обеспечении наличия контролируемых веществ и доступа к ним исключительно для медицинских и научных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преодоления барьеров будут осуществляться:</w:t>
      </w:r>
    </w:p>
    <w:p>
      <w:pPr>
        <w:spacing w:after="120"/>
        <w:jc w:val="both"/>
      </w:pPr>
      <w:r>
        <w:rPr>
          <w:rFonts w:ascii="Arial" w:cs="Arial" w:eastAsia="Arial" w:hAnsi="Arial"/>
          <w:sz w:val="24"/>
          <w:szCs w:val="24"/>
        </w:rPr>
        <w:t xml:space="preserve">- изучение нормативной правовой базы и практики с целью выявления обременительных норм и их преодоления;</w:t>
      </w:r>
    </w:p>
    <w:p>
      <w:pPr>
        <w:spacing w:after="120"/>
        <w:jc w:val="both"/>
      </w:pPr>
      <w:r>
        <w:rPr>
          <w:rFonts w:ascii="Arial" w:cs="Arial" w:eastAsia="Arial" w:hAnsi="Arial"/>
          <w:sz w:val="24"/>
          <w:szCs w:val="24"/>
        </w:rPr>
        <w:t xml:space="preserve">- работа с населением по формированию надлежащих культурных и социальных установок;</w:t>
      </w:r>
    </w:p>
    <w:p>
      <w:pPr>
        <w:spacing w:after="120"/>
        <w:jc w:val="both"/>
      </w:pPr>
      <w:r>
        <w:rPr>
          <w:rFonts w:ascii="Arial" w:cs="Arial" w:eastAsia="Arial" w:hAnsi="Arial"/>
          <w:sz w:val="24"/>
          <w:szCs w:val="24"/>
        </w:rPr>
        <w:t xml:space="preserve">- повышение информированности пациентов и медицинского персонала об использовании законных наркотических средств и психотропных веществ в медицинских целях, в том числе по вопросам развития зависимости;</w:t>
      </w:r>
    </w:p>
    <w:p>
      <w:pPr>
        <w:spacing w:after="120"/>
        <w:jc w:val="both"/>
      </w:pPr>
      <w:r>
        <w:rPr>
          <w:rFonts w:ascii="Arial" w:cs="Arial" w:eastAsia="Arial" w:hAnsi="Arial"/>
          <w:sz w:val="24"/>
          <w:szCs w:val="24"/>
        </w:rPr>
        <w:t xml:space="preserve">- подготовка и принятие соответствующих нормативных правовых актов;</w:t>
      </w:r>
    </w:p>
    <w:p>
      <w:pPr>
        <w:spacing w:after="120"/>
        <w:jc w:val="both"/>
      </w:pPr>
      <w:r>
        <w:rPr>
          <w:rFonts w:ascii="Arial" w:cs="Arial" w:eastAsia="Arial" w:hAnsi="Arial"/>
          <w:sz w:val="24"/>
          <w:szCs w:val="24"/>
        </w:rPr>
        <w:t xml:space="preserve">- закупка и распределение соответствующих препаратов.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Благоприятные предпосылки и риски</w:t>
      </w:r>
    </w:p>
    <w:p>
      <w:pPr>
        <w:spacing w:after="120"/>
        <w:jc w:val="center"/>
      </w:pPr>
      <w:r>
        <w:rPr>
          <w:rFonts w:ascii="Arial" w:cs="Arial" w:eastAsia="Arial" w:hAnsi="Arial"/>
          <w:b/>
          <w:bCs/>
          <w:sz w:val="24"/>
          <w:szCs w:val="24"/>
        </w:rPr>
        <w:t xml:space="preserve">7.1. Благоприятные предпосылки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 момента обретения суверенитета придерживается комплексного и сбалансированного подхода к решению проблем, связанных с оборотом наркотиков, и руководствуется принципом уделения должного внимания к отдельным людям, семьям, общинам и обществу в целом с целью содействия обеспечению и защиты здоровья, безопасности и благополучия, учета гендерных и возрастных аспектов в политике и программах. С 1993 года в сфере контроля над оборотом наркотиков систематически принимаются документы стратегического планирования.</w:t>
      </w:r>
    </w:p>
    <w:p>
      <w:pPr>
        <w:spacing w:after="120"/>
        <w:jc w:val="both"/>
      </w:pPr>
      <w:r>
        <w:rPr>
          <w:rFonts w:ascii="Arial" w:cs="Arial" w:eastAsia="Arial" w:hAnsi="Arial"/>
          <w:sz w:val="24"/>
          <w:szCs w:val="24"/>
        </w:rPr>
        <w:t xml:space="preserve">В результате их воздействия число преступлений, связанных с незаконным оборотом наркотиков, в 2019 году по сравнению с 2000 годом снизилось в 3,5 раза. За период с 2011 года число лиц, состоящих на наркологическом учете как потребители наркотиков, сократилось более чем на 20 процентов.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7.2.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признает наличие хронических, новых и меняющихся вызовов, на которые следует реагировать в соответствии с тремя международными конвенциями по контролю наркотиков, и, как государство транзита, по-прежнему сталкивается с многосторонними вызовами.</w:t>
      </w:r>
    </w:p>
    <w:p>
      <w:pPr>
        <w:spacing w:after="120"/>
        <w:jc w:val="both"/>
      </w:pPr>
      <w:r>
        <w:rPr>
          <w:rFonts w:ascii="Arial" w:cs="Arial" w:eastAsia="Arial" w:hAnsi="Arial"/>
          <w:sz w:val="24"/>
          <w:szCs w:val="24"/>
        </w:rPr>
        <w:t xml:space="preserve">Для успешного ответа на вызовы требуются тесное сотрудничество и координация между государственными органами на всех уровнях, особенно в секторах здравоохранения, образования, правосудия и охраны правопорядка. При этом гражданское общество, а также научное сообщество и академические круги играют важную роль в решении проблемы наркотиков и борьбе с ней. Затронутые этой проблемой группы населения и представители структур гражданского общества в надлежащих случаях должны иметь возможность принимать участие в разработке и реализации политики и программ контроля наркотиков.</w:t>
      </w:r>
    </w:p>
    <w:p>
      <w:pPr>
        <w:spacing w:after="120"/>
        <w:jc w:val="both"/>
      </w:pPr>
      <w:r>
        <w:rPr>
          <w:rFonts w:ascii="Arial" w:cs="Arial" w:eastAsia="Arial" w:hAnsi="Arial"/>
          <w:sz w:val="24"/>
          <w:szCs w:val="24"/>
        </w:rPr>
        <w:t xml:space="preserve">Сложностью современного момента является формирование механизма работы различных правоохранительных структур Кыргызской Республики в рамках, установленных с 1 декабря 2021 года рядом кодексов Кыргызской Республики. В частности, назрела необходимость решения вопроса о гармонизации норм </w:t>
      </w:r>
      <w:hyperlink w:history="1" r:id="rIdbkybwnsrowc6lts7_vcf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оперативно-розыскной деятельности" и уголовно-процессуального законодательства, затрагивающих вопросы регистрации оперативной информации, сохранения необходимой секретности и обеспечения безопасности лиц, участвующих в оперативно-розыскных мероприятиях и специальных следственных действиях.</w:t>
      </w:r>
    </w:p>
    <w:p>
      <w:pPr>
        <w:spacing w:after="120"/>
        <w:jc w:val="both"/>
      </w:pPr>
      <w:r>
        <w:rPr>
          <w:rFonts w:ascii="Arial" w:cs="Arial" w:eastAsia="Arial" w:hAnsi="Arial"/>
          <w:sz w:val="24"/>
          <w:szCs w:val="24"/>
        </w:rPr>
        <w:t xml:space="preserve">Деятельность правоохранительных органов еще в значительной степени состоит в привлечении к ответственности лиц, хранящих наркотики для собственного потребления. Однако следует отметить, что показатели в этом направлении улучшаются. Так, если в 2012 году в структуре выявленных наркопреступлений хранение наркотиков без цели сбыта составляло две трети общего числа, то в 2019 году их удельный вес составил 53%.</w:t>
      </w:r>
    </w:p>
    <w:p>
      <w:pPr>
        <w:spacing w:after="120"/>
        <w:jc w:val="both"/>
      </w:pPr>
      <w:r>
        <w:rPr>
          <w:rFonts w:ascii="Arial" w:cs="Arial" w:eastAsia="Arial" w:hAnsi="Arial"/>
          <w:sz w:val="24"/>
          <w:szCs w:val="24"/>
        </w:rPr>
        <w:t xml:space="preserve">Принимаются меры по выработке методологии выявления факторов и критериев наличия коррупции, выявления легализации (отмывания) преступных доходов, полученных от криминального наркобизнеса. В этом направлении деятельности требуется согласованная работа правоохранительных структур в рамках общей программной цели.</w:t>
      </w:r>
    </w:p>
    <w:p>
      <w:pPr>
        <w:spacing w:after="120"/>
        <w:jc w:val="both"/>
      </w:pPr>
      <w:r>
        <w:rPr>
          <w:rFonts w:ascii="Arial" w:cs="Arial" w:eastAsia="Arial" w:hAnsi="Arial"/>
          <w:sz w:val="24"/>
          <w:szCs w:val="24"/>
        </w:rPr>
        <w:t xml:space="preserve">Система охраны государственной границы, пограничная и таможенная инфраструктура страны не позволяют в должной мере обеспечить эффективный контроль и заслон контрабандным поставкам наркотиков, что делает Кыргызскую Республику зависимой от процессов, происходящих на мировых наркорынках. Незаконный оборот наркотиков негативно влияет на общую криминогенную обстановку, инициируется мотивация корыстной, корыстно-насильственной и иной, связанной с этим явлением преступности.</w:t>
      </w:r>
    </w:p>
    <w:p>
      <w:pPr>
        <w:spacing w:after="120"/>
        <w:jc w:val="both"/>
      </w:pPr>
      <w:r>
        <w:rPr>
          <w:rFonts w:ascii="Arial" w:cs="Arial" w:eastAsia="Arial" w:hAnsi="Arial"/>
          <w:sz w:val="24"/>
          <w:szCs w:val="24"/>
        </w:rPr>
        <w:t xml:space="preserve">Не решен ряд вопросов по борьбе с наркокоррупцией и легализацией (отмыванием) доходов от преступной деятельности по незаконному обороту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Список использованных сокращений: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АЙДЕК</w:t>
      </w:r>
      <w:r>
        <w:rPr>
          <w:rFonts w:ascii="Arial" w:cs="Arial" w:eastAsia="Arial" w:hAnsi="Arial"/>
          <w:sz w:val="24"/>
          <w:szCs w:val="24"/>
        </w:rPr>
        <w:t xml:space="preserve">	</w:t>
      </w:r>
      <w:r>
        <w:rPr>
          <w:rFonts w:ascii="Arial" w:cs="Arial" w:eastAsia="Arial" w:hAnsi="Arial"/>
          <w:sz w:val="24"/>
          <w:szCs w:val="24"/>
        </w:rPr>
        <w:t xml:space="preserve">Международная конференция по противодействию наркотикам</w:t>
      </w:r>
    </w:p>
    <w:p>
      <w:pPr>
        <w:tabs>
          <w:tab w:val="right" w:pos="10178"/>
        </w:tabs>
        <w:spacing w:after="120"/>
      </w:pPr>
      <w:r>
        <w:rPr>
          <w:rFonts w:ascii="Arial" w:cs="Arial" w:eastAsia="Arial" w:hAnsi="Arial"/>
          <w:sz w:val="24"/>
          <w:szCs w:val="24"/>
        </w:rPr>
        <w:t xml:space="preserve">ВИЧ</w:t>
      </w:r>
      <w:r>
        <w:rPr>
          <w:rFonts w:ascii="Arial" w:cs="Arial" w:eastAsia="Arial" w:hAnsi="Arial"/>
          <w:sz w:val="24"/>
          <w:szCs w:val="24"/>
        </w:rPr>
        <w:t xml:space="preserve">	</w:t>
      </w:r>
      <w:r>
        <w:rPr>
          <w:rFonts w:ascii="Arial" w:cs="Arial" w:eastAsia="Arial" w:hAnsi="Arial"/>
          <w:sz w:val="24"/>
          <w:szCs w:val="24"/>
        </w:rPr>
        <w:t xml:space="preserve">вирус иммунодефицита человека</w:t>
      </w:r>
    </w:p>
    <w:p>
      <w:pPr>
        <w:tabs>
          <w:tab w:val="right" w:pos="10178"/>
        </w:tabs>
        <w:spacing w:after="120"/>
      </w:pPr>
      <w:r>
        <w:rPr>
          <w:rFonts w:ascii="Arial" w:cs="Arial" w:eastAsia="Arial" w:hAnsi="Arial"/>
          <w:sz w:val="24"/>
          <w:szCs w:val="24"/>
        </w:rPr>
        <w:t xml:space="preserve">ВОЗ</w:t>
      </w:r>
      <w:r>
        <w:rPr>
          <w:rFonts w:ascii="Arial" w:cs="Arial" w:eastAsia="Arial" w:hAnsi="Arial"/>
          <w:sz w:val="24"/>
          <w:szCs w:val="24"/>
        </w:rPr>
        <w:t xml:space="preserve">	</w:t>
      </w:r>
      <w:r>
        <w:rPr>
          <w:rFonts w:ascii="Arial" w:cs="Arial" w:eastAsia="Arial" w:hAnsi="Arial"/>
          <w:sz w:val="24"/>
          <w:szCs w:val="24"/>
        </w:rPr>
        <w:t xml:space="preserve">Всемирная организация здравоохранения</w:t>
      </w:r>
    </w:p>
    <w:p>
      <w:pPr>
        <w:tabs>
          <w:tab w:val="right" w:pos="10178"/>
        </w:tabs>
        <w:spacing w:after="120"/>
      </w:pPr>
      <w:r>
        <w:rPr>
          <w:rFonts w:ascii="Arial" w:cs="Arial" w:eastAsia="Arial" w:hAnsi="Arial"/>
          <w:sz w:val="24"/>
          <w:szCs w:val="24"/>
        </w:rPr>
        <w:t xml:space="preserve">СЭС</w:t>
      </w:r>
      <w:r>
        <w:rPr>
          <w:rFonts w:ascii="Arial" w:cs="Arial" w:eastAsia="Arial" w:hAnsi="Arial"/>
          <w:sz w:val="24"/>
          <w:szCs w:val="24"/>
        </w:rPr>
        <w:t xml:space="preserve">	</w:t>
      </w:r>
      <w:r>
        <w:rPr>
          <w:rFonts w:ascii="Arial" w:cs="Arial" w:eastAsia="Arial" w:hAnsi="Arial"/>
          <w:sz w:val="24"/>
          <w:szCs w:val="24"/>
        </w:rPr>
        <w:t xml:space="preserve">Судебно-экспертная служба при Министерстве юстиции Кыргызской Республики</w:t>
      </w:r>
    </w:p>
    <w:p>
      <w:pPr>
        <w:tabs>
          <w:tab w:val="right" w:pos="10178"/>
        </w:tabs>
        <w:spacing w:after="120"/>
      </w:pPr>
      <w:r>
        <w:rPr>
          <w:rFonts w:ascii="Arial" w:cs="Arial" w:eastAsia="Arial" w:hAnsi="Arial"/>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sz w:val="24"/>
          <w:szCs w:val="24"/>
        </w:rPr>
        <w:t xml:space="preserve">ИППП</w:t>
      </w:r>
      <w:r>
        <w:rPr>
          <w:rFonts w:ascii="Arial" w:cs="Arial" w:eastAsia="Arial" w:hAnsi="Arial"/>
          <w:sz w:val="24"/>
          <w:szCs w:val="24"/>
        </w:rPr>
        <w:t xml:space="preserve">	</w:t>
      </w:r>
      <w:r>
        <w:rPr>
          <w:rFonts w:ascii="Arial" w:cs="Arial" w:eastAsia="Arial" w:hAnsi="Arial"/>
          <w:sz w:val="24"/>
          <w:szCs w:val="24"/>
        </w:rPr>
        <w:t xml:space="preserve">инфекции, передающиеся половым путем</w:t>
      </w:r>
    </w:p>
    <w:p>
      <w:pPr>
        <w:tabs>
          <w:tab w:val="right" w:pos="10178"/>
        </w:tabs>
        <w:spacing w:after="120"/>
      </w:pPr>
      <w:r>
        <w:rPr>
          <w:rFonts w:ascii="Arial" w:cs="Arial" w:eastAsia="Arial" w:hAnsi="Arial"/>
          <w:sz w:val="24"/>
          <w:szCs w:val="24"/>
        </w:rPr>
        <w:t xml:space="preserve">ЛЖВ</w:t>
      </w:r>
      <w:r>
        <w:rPr>
          <w:rFonts w:ascii="Arial" w:cs="Arial" w:eastAsia="Arial" w:hAnsi="Arial"/>
          <w:sz w:val="24"/>
          <w:szCs w:val="24"/>
        </w:rPr>
        <w:t xml:space="preserve">	</w:t>
      </w:r>
      <w:r>
        <w:rPr>
          <w:rFonts w:ascii="Arial" w:cs="Arial" w:eastAsia="Arial" w:hAnsi="Arial"/>
          <w:sz w:val="24"/>
          <w:szCs w:val="24"/>
        </w:rPr>
        <w:t xml:space="preserve">лица, живущие с ВИЧ</w:t>
      </w:r>
    </w:p>
    <w:p>
      <w:pPr>
        <w:tabs>
          <w:tab w:val="right" w:pos="10178"/>
        </w:tabs>
        <w:spacing w:after="120"/>
      </w:pPr>
      <w:r>
        <w:rPr>
          <w:rFonts w:ascii="Arial" w:cs="Arial" w:eastAsia="Arial" w:hAnsi="Arial"/>
          <w:sz w:val="24"/>
          <w:szCs w:val="24"/>
        </w:rPr>
        <w:t xml:space="preserve">ЛУИН</w:t>
      </w:r>
      <w:r>
        <w:rPr>
          <w:rFonts w:ascii="Arial" w:cs="Arial" w:eastAsia="Arial" w:hAnsi="Arial"/>
          <w:sz w:val="24"/>
          <w:szCs w:val="24"/>
        </w:rPr>
        <w:t xml:space="preserve">	</w:t>
      </w:r>
      <w:r>
        <w:rPr>
          <w:rFonts w:ascii="Arial" w:cs="Arial" w:eastAsia="Arial" w:hAnsi="Arial"/>
          <w:sz w:val="24"/>
          <w:szCs w:val="24"/>
        </w:rPr>
        <w:t xml:space="preserve">лица, употребляющие инъекционные наркотики</w:t>
      </w:r>
    </w:p>
    <w:p>
      <w:pPr>
        <w:tabs>
          <w:tab w:val="right" w:pos="10178"/>
        </w:tabs>
        <w:spacing w:after="120"/>
      </w:pPr>
      <w:r>
        <w:rPr>
          <w:rFonts w:ascii="Arial" w:cs="Arial" w:eastAsia="Arial" w:hAnsi="Arial"/>
          <w:sz w:val="24"/>
          <w:szCs w:val="24"/>
        </w:rPr>
        <w:t xml:space="preserve">МККН</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по контролю над наркотиками</w:t>
      </w:r>
    </w:p>
    <w:p>
      <w:pPr>
        <w:tabs>
          <w:tab w:val="right" w:pos="10178"/>
        </w:tabs>
        <w:spacing w:after="120"/>
      </w:pPr>
      <w:r>
        <w:rPr>
          <w:rFonts w:ascii="Arial" w:cs="Arial" w:eastAsia="Arial" w:hAnsi="Arial"/>
          <w:sz w:val="24"/>
          <w:szCs w:val="24"/>
        </w:rPr>
        <w:t xml:space="preserve">ОДКБ</w:t>
      </w:r>
      <w:r>
        <w:rPr>
          <w:rFonts w:ascii="Arial" w:cs="Arial" w:eastAsia="Arial" w:hAnsi="Arial"/>
          <w:sz w:val="24"/>
          <w:szCs w:val="24"/>
        </w:rPr>
        <w:t xml:space="preserve">	</w:t>
      </w:r>
      <w:r>
        <w:rPr>
          <w:rFonts w:ascii="Arial" w:cs="Arial" w:eastAsia="Arial" w:hAnsi="Arial"/>
          <w:sz w:val="24"/>
          <w:szCs w:val="24"/>
        </w:rPr>
        <w:t xml:space="preserve">Организация Договора о коллективной безопасности</w:t>
      </w:r>
    </w:p>
    <w:p>
      <w:pPr>
        <w:tabs>
          <w:tab w:val="right" w:pos="10178"/>
        </w:tabs>
        <w:spacing w:after="120"/>
      </w:pPr>
      <w:r>
        <w:rPr>
          <w:rFonts w:ascii="Arial" w:cs="Arial" w:eastAsia="Arial" w:hAnsi="Arial"/>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sz w:val="24"/>
          <w:szCs w:val="24"/>
        </w:rPr>
        <w:t xml:space="preserve">УНП ООН</w:t>
      </w:r>
      <w:r>
        <w:rPr>
          <w:rFonts w:ascii="Arial" w:cs="Arial" w:eastAsia="Arial" w:hAnsi="Arial"/>
          <w:sz w:val="24"/>
          <w:szCs w:val="24"/>
        </w:rPr>
        <w:t xml:space="preserve">	</w:t>
      </w:r>
      <w:r>
        <w:rPr>
          <w:rFonts w:ascii="Arial" w:cs="Arial" w:eastAsia="Arial" w:hAnsi="Arial"/>
          <w:sz w:val="24"/>
          <w:szCs w:val="24"/>
        </w:rPr>
        <w:t xml:space="preserve">Управление ООН по наркотикам и преступности</w:t>
      </w:r>
    </w:p>
    <w:p>
      <w:pPr>
        <w:tabs>
          <w:tab w:val="right" w:pos="10178"/>
        </w:tabs>
        <w:spacing w:after="120"/>
      </w:pPr>
      <w:r>
        <w:rPr>
          <w:rFonts w:ascii="Arial" w:cs="Arial" w:eastAsia="Arial" w:hAnsi="Arial"/>
          <w:sz w:val="24"/>
          <w:szCs w:val="24"/>
        </w:rPr>
        <w:t xml:space="preserve">ЦАРИКЦ</w:t>
      </w:r>
      <w:r>
        <w:rPr>
          <w:rFonts w:ascii="Arial" w:cs="Arial" w:eastAsia="Arial" w:hAnsi="Arial"/>
          <w:sz w:val="24"/>
          <w:szCs w:val="24"/>
        </w:rPr>
        <w:t xml:space="preserve">	</w:t>
      </w:r>
      <w:r>
        <w:rPr>
          <w:rFonts w:ascii="Arial" w:cs="Arial" w:eastAsia="Arial" w:hAnsi="Arial"/>
          <w:sz w:val="24"/>
          <w:szCs w:val="24"/>
        </w:rPr>
        <w:t xml:space="preserve">Центральноазиатский региональный информационный координационный центр по борьбе с незаконным оборотом наркотиков</w:t>
      </w:r>
    </w:p>
    <w:p>
      <w:pPr>
        <w:tabs>
          <w:tab w:val="right" w:pos="10178"/>
        </w:tabs>
        <w:spacing w:after="120"/>
      </w:pPr>
      <w:r>
        <w:rPr>
          <w:rFonts w:ascii="Arial" w:cs="Arial" w:eastAsia="Arial" w:hAnsi="Arial"/>
          <w:sz w:val="24"/>
          <w:szCs w:val="24"/>
        </w:rPr>
        <w:t xml:space="preserve">ШОС</w:t>
      </w:r>
      <w:r>
        <w:rPr>
          <w:rFonts w:ascii="Arial" w:cs="Arial" w:eastAsia="Arial" w:hAnsi="Arial"/>
          <w:sz w:val="24"/>
          <w:szCs w:val="24"/>
        </w:rPr>
        <w:t xml:space="preserve">	</w:t>
      </w:r>
      <w:r>
        <w:rPr>
          <w:rFonts w:ascii="Arial" w:cs="Arial" w:eastAsia="Arial" w:hAnsi="Arial"/>
          <w:sz w:val="24"/>
          <w:szCs w:val="24"/>
        </w:rPr>
        <w:t xml:space="preserve">Шанхайская организация сотрудничества</w:t>
      </w:r>
    </w:p>
    <w:p>
      <w:pPr>
        <w:tabs>
          <w:tab w:val="right" w:pos="10178"/>
        </w:tabs>
        <w:spacing w:after="120"/>
      </w:pPr>
      <w:r>
        <w:rPr>
          <w:rFonts w:ascii="Arial" w:cs="Arial" w:eastAsia="Arial" w:hAnsi="Arial"/>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sz w:val="24"/>
          <w:szCs w:val="24"/>
        </w:rPr>
        <w:t xml:space="preserve">ГККН</w:t>
      </w:r>
      <w:r>
        <w:rPr>
          <w:rFonts w:ascii="Arial" w:cs="Arial" w:eastAsia="Arial" w:hAnsi="Arial"/>
          <w:sz w:val="24"/>
          <w:szCs w:val="24"/>
        </w:rPr>
        <w:t xml:space="preserve">	</w:t>
      </w:r>
      <w:r>
        <w:rPr>
          <w:rFonts w:ascii="Arial" w:cs="Arial" w:eastAsia="Arial" w:hAnsi="Arial"/>
          <w:sz w:val="24"/>
          <w:szCs w:val="24"/>
        </w:rPr>
        <w:t xml:space="preserve">Государственный координационный комитет по контролю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rfcumpcz5m66ireh3o1">
      <w:r>
        <w:rPr>
          <w:rFonts w:ascii="Arial" w:cs="Arial" w:eastAsia="Arial" w:hAnsi="Arial"/>
          <w:color w:val="132D3F"/>
          <w:sz w:val="16"/>
          <w:szCs w:val="16"/>
          <w:u w:val="single"/>
        </w:rPr>
        <w:t xml:space="preserve">dalil.kg/document/159421</w:t>
      </w:r>
    </w:hyperlink>
  </w:p>
  <w:p>
    <w:pPr>
      <w:spacing w:after="0" w:before="40"/>
      <w:jc w:val="center"/>
    </w:pPr>
    <w:hyperlink w:history="1" r:id="rIdzwxs5aur1v1zzqrpb9j6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sh_6i7vmqmaziw60dyd" Type="http://schemas.openxmlformats.org/officeDocument/2006/relationships/hyperlink" Target="https://dalil.kg/document/159420" TargetMode="External"/><Relationship Id="rIdq036mbt7myluf8tyockms" Type="http://schemas.openxmlformats.org/officeDocument/2006/relationships/hyperlink" Target="https://dalil.kg/document/112213" TargetMode="External"/><Relationship Id="rIdmmx4ra7abl2h-r9yzaiyl" Type="http://schemas.openxmlformats.org/officeDocument/2006/relationships/hyperlink" Target="https://dalil.kg/document/74" TargetMode="External"/><Relationship Id="rIdesa4abz8qxwtfwyga6njh" Type="http://schemas.openxmlformats.org/officeDocument/2006/relationships/hyperlink" Target="https://dalil.kg/document/74" TargetMode="External"/><Relationship Id="rIdbkybwnsrowc6lts7_vcfa" Type="http://schemas.openxmlformats.org/officeDocument/2006/relationships/hyperlink" Target="https://dalil.kg/document/13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rfcumpcz5m66ireh3o1" Type="http://schemas.openxmlformats.org/officeDocument/2006/relationships/hyperlink" Target="https://dalil.kg/document/159421" TargetMode="External"/><Relationship Id="rIdzwxs5aur1v1zzqrpb9j6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2026-09-29T02:50:27.979Z</dcterms:created>
  <dcterms:modified xsi:type="dcterms:W3CDTF">2026-09-29T02:50:27.979Z</dcterms:modified>
</cp:coreProperties>
</file>

<file path=docProps/custom.xml><?xml version="1.0" encoding="utf-8"?>
<Properties xmlns="http://schemas.openxmlformats.org/officeDocument/2006/custom-properties" xmlns:vt="http://schemas.openxmlformats.org/officeDocument/2006/docPropsVTypes"/>
</file>