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8"/>
          <w:szCs w:val="28"/>
        </w:rPr>
        <w:t xml:space="preserve">от 7 октября 2022 года № 545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уголовно-исполнительной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Кабинета Министров Кыргызской Республики в соответствие с Уголовно-исполнительным </w:t>
      </w:r>
      <w:hyperlink w:history="1" r:id="rIdihlu0eqj6wtoa-pvgip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</w:t>
      </w:r>
      <w:hyperlink w:history="1" r:id="rIdqrjgo7hc6-0e7mi4tw-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p-gntjytk0widkja-o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uzp8ggus7r7eqpd55v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 суточного довольствия, норм замены, </w:t>
      </w:r>
      <w:hyperlink w:history="1" r:id="rIdd-y5lltmgsraujfcyjo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и замены норм суточного довольствия осужденных к лишению свободы, а также лиц, содержащихся в следственных изоляторах уголовно-исполнительной системы Кыргызской Республики" от 8 февраля 2008 года № 42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ejbdkuvwwng2d0mvur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нормах</w:t>
        </w:r>
      </w:hyperlink>
      <w:r>
        <w:rPr>
          <w:rFonts w:ascii="Arial" w:cs="Arial" w:eastAsia="Arial" w:hAnsi="Arial"/>
          <w:sz w:val="24"/>
          <w:szCs w:val="24"/>
        </w:rPr>
        <w:t xml:space="preserve"> суточного довольствия осужденных к лишению свободы, а также лиц, содержащихся в следственных изоляторах уголовно-исполнительной системы Кыргызской Республики,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нормы № 1 слово "колониях" заменить словом "учреждениях".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37us_ngdpjf4iwo-h7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8-pemmyute61eovu5t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отбывания наказания в колониях-поселениях уголовно-исполнительной системы Кыргызской Республики" от 27 марта 2013 года № 154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xtfzzw4f98xucdht1t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отбывания наказания в колониях-поселениях уголовно-исполнительной системы Кыргызской Республики, утвержденной вышеуказанным </w:t>
      </w:r>
      <w:hyperlink w:history="1" r:id="rIdyucf6j8lcfcwf97sstf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Основанием для приема осужденных в колонию-поселение является решение суда о переводе в колонию-поселение из исправительной колонии (далее - ИК), а также оформленные на их основании или на основании иных документов (перевод из других колоний-поселений) наряды, подписанные уполномоченным лицом либо лицом, его замещающим.";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10 слова ", а также, как правило, размещаются раздельно осужденные, имеющие работу, и не трудоустроенные осужденные"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"условий" дополнить словами "в соответствии с нормами, определяемыми законодательством Кыргызской Республики в сфере уголовно-исполнительной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"Документы (паспорт, трудовая книжка, военный билет, водительское удостоверение и иные документы, удостоверяющие личность)" заменить словами "Общегражданский паспорт и идентификационная карта (ID-карта)";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"дежурного помощника начальника колонии-поселения (далее - ДПНК)" заменить словами "дежурного помощника начальника учреждения (далее - ДПНУ)";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16, 25, 28, 30, 31 аббревиатуру "ДПНК" заменить аббревиатурой "ДПНУ";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kodthwyjdi71exobjy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yi4amyclxtm7lw21or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исправительных учреждений уголовно-исполнительной системы Кыргызской Республики" от 22 августа 2018 года № 379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ogxsc3akib1fzpdmfb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исправительных учреждений уголовно-исполнительной системы Кыргызской Республики, утвержденных вышеуказанным </w:t>
      </w:r>
      <w:hyperlink w:history="1" r:id="rIdoswwq5g1tydrffxpvab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"74. На длительные и краткосрочные свидания разрешается проносить продукты питания и вещи, не запрещенные перечнем согласно приложению 2 к настоящим Правилам.";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"78. Для получения юридической помощи осужденными, в том числе по вопросам медиации, по их заявлениям предоставляются свидания с адвокатами, медиаторами или иными лицами, имеющими право на оказание юридической помощи. По желанию осужденного свидания могут предоставляться наедине. В число свиданий, установленных Уголовно-исполнительным </w:t>
      </w:r>
      <w:hyperlink w:history="1" r:id="rIdvphat7qefojxtac3cm8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такие свидания не засчитываются, их количество и продолжительность не ограничиваются, однако проводятся они в рабочее время администрации исправительного учреждения.";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90 после слова "цензуре" дополнить словами ", за исключением случаев, предусмотренных частью 6 </w:t>
      </w:r>
      <w:hyperlink w:history="1" r:id="rIdihojmyj01jyjqxu9sq_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132 слово "несовершеннолетние" заменить словом "дети";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"142. Осужденные при соблюдении режима и отсутствии у них дисциплинарных взысканий в дневное время могут находиться в помещениях, раздельных от спальных помещений, по решению администрации учреждения.";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146 слова "цокольных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177 слова "сотовые телефоны,"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182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"Осужденные вправе заниматься индивидуальной трудовой деятельностью.";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196 слова "Государственной службы исполнения наказаний при Правительстве" заменить на слова "Службы исполнения наказаний при Министерстве юстиции";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206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cwycttpaj8ukj0_bwk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Химикаты.";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 слово "химикаты,"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примечания после цифры "13" дополнить цифрой ", 17".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hlu0eqj6wtoa-pvgip3g" Type="http://schemas.openxmlformats.org/officeDocument/2006/relationships/hyperlink" Target="http://kodeks.duckdns.org/document/111528" TargetMode="External"/><Relationship Id="rIdqrjgo7hc6-0e7mi4tw-ak" Type="http://schemas.openxmlformats.org/officeDocument/2006/relationships/hyperlink" Target="http://kodeks.duckdns.org/document/112301#st_13" TargetMode="External"/><Relationship Id="rIdmp-gntjytk0widkja-oot" Type="http://schemas.openxmlformats.org/officeDocument/2006/relationships/hyperlink" Target="http://kodeks.duckdns.org/document/112301#st_17" TargetMode="External"/><Relationship Id="rIdzuzp8ggus7r7eqpd55vne" Type="http://schemas.openxmlformats.org/officeDocument/2006/relationships/hyperlink" Target="http://kodeks.duckdns.org/document/58876" TargetMode="External"/><Relationship Id="rIdd-y5lltmgsraujfcyjojo" Type="http://schemas.openxmlformats.org/officeDocument/2006/relationships/hyperlink" Target="http://kodeks.duckdns.org/document/10036" TargetMode="External"/><Relationship Id="rId5ejbdkuvwwng2d0mvurox" Type="http://schemas.openxmlformats.org/officeDocument/2006/relationships/hyperlink" Target="http://kodeks.duckdns.org/document/58876#pr" TargetMode="External"/><Relationship Id="rIdf37us_ngdpjf4iwo-h7eg" Type="http://schemas.openxmlformats.org/officeDocument/2006/relationships/hyperlink" Target="http://kodeks.duckdns.org/document/94147" TargetMode="External"/><Relationship Id="rId18-pemmyute61eovu5tj6" Type="http://schemas.openxmlformats.org/officeDocument/2006/relationships/hyperlink" Target="http://kodeks.duckdns.org/document/93762" TargetMode="External"/><Relationship Id="rIdpxtfzzw4f98xucdht1tez" Type="http://schemas.openxmlformats.org/officeDocument/2006/relationships/hyperlink" Target="http://kodeks.duckdns.org/document/93762" TargetMode="External"/><Relationship Id="rIdyucf6j8lcfcwf97sstfxg" Type="http://schemas.openxmlformats.org/officeDocument/2006/relationships/hyperlink" Target="http://kodeks.duckdns.org/document/94147" TargetMode="External"/><Relationship Id="rIdxkodthwyjdi71exobjymf" Type="http://schemas.openxmlformats.org/officeDocument/2006/relationships/hyperlink" Target="http://kodeks.duckdns.org/document/12301" TargetMode="External"/><Relationship Id="rIdvyi4amyclxtm7lw21ork2" Type="http://schemas.openxmlformats.org/officeDocument/2006/relationships/hyperlink" Target="http://kodeks.duckdns.org/document/12302" TargetMode="External"/><Relationship Id="rIdhogxsc3akib1fzpdmfbuw" Type="http://schemas.openxmlformats.org/officeDocument/2006/relationships/hyperlink" Target="http://kodeks.duckdns.org/document/12302" TargetMode="External"/><Relationship Id="rIdoswwq5g1tydrffxpvabwn" Type="http://schemas.openxmlformats.org/officeDocument/2006/relationships/hyperlink" Target="http://kodeks.duckdns.org/document/12301" TargetMode="External"/><Relationship Id="rIdvphat7qefojxtac3cm8u1" Type="http://schemas.openxmlformats.org/officeDocument/2006/relationships/hyperlink" Target="http://kodeks.duckdns.org/document/111528" TargetMode="External"/><Relationship Id="rIdihojmyj01jyjqxu9sq_0e" Type="http://schemas.openxmlformats.org/officeDocument/2006/relationships/hyperlink" Target="http://kodeks.duckdns.org/document/111528#st_25" TargetMode="External"/><Relationship Id="rIdvcwycttpaj8ukj0_bwkyq" Type="http://schemas.openxmlformats.org/officeDocument/2006/relationships/hyperlink" Target="http://kodeks.duckdns.org/document/12302#pr2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2026-09-23T11:29:38.516Z</dcterms:created>
  <dcterms:modified xsi:type="dcterms:W3CDTF">2026-09-23T11:29:38.516Z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