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октября 2022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Инструкции о порядке объявления органами национальной безопасности Кыргызской Республики официального предостережения" от 18 марта 2011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нормативных правовых актах, в соответствии со статьями </w:t>
      </w:r>
      <w:hyperlink w:history="1" r:id="rIdmmhk1csjitqwip4a542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p_s4erdiynsv7b2ia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a4wcyulpfoq_xzr-61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mfcd6rcosvkhd3lwls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объявления органами национальной безопасности Кыргызской Республики официального предостережения" от 18 марта 2011 года № 110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"частью 7 статьи 16" заменить словами "пунктом 10 части 1 статьи 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xtlrrcg9ahxd6pukfl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объявления органами национальной безопасности Кыргызской Республики официального предостережения, утвержденной вышеуказанным </w:t>
      </w:r>
      <w:hyperlink w:history="1" r:id="rIddxhi7luvgxgpvkahwxt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"частью 7 статьи 16" заменить словами "пунктом 10 части 1 статьи 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nln73nazvwu9vzfipk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"частью 7 статьи 16" заменить словами "пунктом 10 части 1 статьи 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jwk-owcbt4zc0mgex-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"16" заменить цифрами "21".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</w:t>
      </w:r>
      <w:r>
        <w:rPr>
          <w:rFonts w:ascii="Arial" w:cs="Arial" w:eastAsia="Arial" w:hAnsi="Arial"/>
          <w:sz w:val="24"/>
          <w:szCs w:val="24"/>
        </w:rPr>
        <w:t xml:space="preserve">вступает в силу с 8 января 2023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aws-svlrhdznfly6z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dalil.kg/document/159515</w:t>
      </w:r>
    </w:hyperlink>
  </w:p>
  <w:p>
    <w:pPr>
      <w:spacing w:after="0" w:before="40"/>
      <w:jc w:val="center"/>
    </w:pPr>
    <w:hyperlink w:history="1" r:id="rId22eumgu8lvltrurj77e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hk1csjitqwip4a542z8" Type="http://schemas.openxmlformats.org/officeDocument/2006/relationships/hyperlink" Target="https://dalil.kg/document/112301#st_13" TargetMode="External"/><Relationship Id="rIdsbp_s4erdiynsv7b2iam-" Type="http://schemas.openxmlformats.org/officeDocument/2006/relationships/hyperlink" Target="https://dalil.kg/document/112301#st_17" TargetMode="External"/><Relationship Id="rId4a4wcyulpfoq_xzr-61nz" Type="http://schemas.openxmlformats.org/officeDocument/2006/relationships/hyperlink" Target="https://dalil.kg/document/92503" TargetMode="External"/><Relationship Id="rIddmfcd6rcosvkhd3lwlseg" Type="http://schemas.openxmlformats.org/officeDocument/2006/relationships/hyperlink" Target="https://dalil.kg/document/92503#pr" TargetMode="External"/><Relationship Id="rIdgxtlrrcg9ahxd6pukflee" Type="http://schemas.openxmlformats.org/officeDocument/2006/relationships/hyperlink" Target="https://dalil.kg/document/92503#pr" TargetMode="External"/><Relationship Id="rIddxhi7luvgxgpvkahwxtjc" Type="http://schemas.openxmlformats.org/officeDocument/2006/relationships/hyperlink" Target="https://dalil.kg/document/92503" TargetMode="External"/><Relationship Id="rId-nln73nazvwu9vzfipkvb" Type="http://schemas.openxmlformats.org/officeDocument/2006/relationships/hyperlink" Target="https://dalil.kg/document/92503#pr1" TargetMode="External"/><Relationship Id="rIdcjwk-owcbt4zc0mgex-3p" Type="http://schemas.openxmlformats.org/officeDocument/2006/relationships/hyperlink" Target="https://dalil.kg/document/92503#pr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aws-svlrhdznfly6zrv" Type="http://schemas.openxmlformats.org/officeDocument/2006/relationships/hyperlink" Target="https://dalil.kg/document/159515" TargetMode="External"/><Relationship Id="rId22eumgu8lvltrurj77e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2026-09-29T01:04:59.003Z</dcterms:created>
  <dcterms:modified xsi:type="dcterms:W3CDTF">2026-09-29T01:04:59.003Z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