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18 ноября 2022 года № 641</w:t>
      </w:r>
    </w:p>
    <w:p>
      <w:pPr>
        <w:spacing w:after="120"/>
        <w:jc w:val="both"/>
      </w:pPr>
      <w:r>
        <w:rPr>
          <w:rFonts w:ascii="Arial" w:cs="Arial" w:eastAsia="Arial" w:hAnsi="Arial"/>
          <w:sz w:val="24"/>
          <w:szCs w:val="24"/>
        </w:rPr>
        <w:t xml:space="preserve">Об утверждении Порядка организации государственных закупок товаров, работ и услуг, связанных с защитой государственных секретов</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b5wekuxhtvy2p8jvucxni">
        <w:r>
          <w:rPr>
            <w:rFonts w:ascii="Arial" w:cs="Arial" w:eastAsia="Arial" w:hAnsi="Arial"/>
            <w:i/>
            <w:iCs/>
            <w:color w:val="1D4ED8"/>
            <w:sz w:val="24"/>
            <w:szCs w:val="24"/>
            <w:u w:val="single"/>
          </w:rPr>
          <w:t xml:space="preserve">1 апреля 2025 года № 170</w:t>
        </w:r>
      </w:hyperlink>
      <w:r>
        <w:rPr>
          <w:rFonts w:ascii="Arial" w:cs="Arial" w:eastAsia="Arial" w:hAnsi="Arial"/>
          <w:i/>
          <w:iCs/>
          <w:sz w:val="24"/>
          <w:szCs w:val="24"/>
        </w:rPr>
        <w:t xml:space="preserve">, </w:t>
      </w:r>
      <w:hyperlink w:history="1" r:id="rId1st7w_k4f3ujea7am2jdw">
        <w:r>
          <w:rPr>
            <w:rFonts w:ascii="Arial" w:cs="Arial" w:eastAsia="Arial" w:hAnsi="Arial"/>
            <w:i/>
            <w:iCs/>
            <w:color w:val="1D4ED8"/>
            <w:sz w:val="24"/>
            <w:szCs w:val="24"/>
            <w:u w:val="single"/>
          </w:rPr>
          <w:t xml:space="preserve">26 мая 2026 года № 370</w:t>
        </w:r>
      </w:hyperlink>
      <w:r>
        <w:rPr>
          <w:rFonts w:ascii="Arial" w:cs="Arial" w:eastAsia="Arial" w:hAnsi="Arial"/>
          <w:i/>
          <w:iCs/>
          <w:sz w:val="24"/>
          <w:szCs w:val="24"/>
        </w:rPr>
        <w:t xml:space="preserve">, </w:t>
      </w:r>
      <w:hyperlink w:history="1" r:id="rIdpnjszpwdql0z9mmz0234z">
        <w:r>
          <w:rPr>
            <w:rFonts w:ascii="Arial" w:cs="Arial" w:eastAsia="Arial" w:hAnsi="Arial"/>
            <w:i/>
            <w:iCs/>
            <w:color w:val="1D4ED8"/>
            <w:sz w:val="24"/>
            <w:szCs w:val="24"/>
            <w:u w:val="single"/>
          </w:rPr>
          <w:t xml:space="preserve">14 июля 2026 года № 485</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пункта 1 части 4 статьи 2 Закона Кыргызской Республики "О государственных закупках", в соответствии со статьями 13, 17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Утвердить Порядок организации государственных закупок товаров, работ и услуг, связанных с защитой государственных секретов, согласно приложению.</w:t>
      </w:r>
    </w:p>
    <w:p>
      <w:pPr>
        <w:spacing w:after="120"/>
        <w:jc w:val="both"/>
      </w:pPr>
      <w:r>
        <w:rPr>
          <w:rFonts w:ascii="Arial" w:cs="Arial" w:eastAsia="Arial" w:hAnsi="Arial"/>
          <w:sz w:val="24"/>
          <w:szCs w:val="24"/>
        </w:rPr>
        <w:t xml:space="preserve">2. Министерству обороны Кыргызской Республики, Министерству чрезвычайных ситуаций Кыргызской Республики, Министерству внутренних дел Кыргызской Республики, Государственному комитету национальной безопасности Кыргызской Республики, Управлению делами Президента Кыргызской Республики, Центру судебного представительства при Министерстве юстиции Кыргызской Республики, Государственной налоговой службе при Кабинете Министров Кыргызской Республики, Государственной пограничной службе Кыргызской Республики, Службе государственной охраны при Президенте Кыргызской Республики, Центральной комиссии по выборам и проведению референдумов Кыргызской Республики, иным государственным органам и юридическим лицам, осуществляющим государственные закупки, связанные с защитой государственных секретов, по согласованию с уполномоченным органом по государственным закупкам разработать внутренние правила проведения государственных закупок в соответствии с Порядком, утвержденным настоящим постановлением.</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4yncozhn4bq0o8rwq5ts8">
        <w:r>
          <w:rPr>
            <w:rFonts w:ascii="Arial" w:cs="Arial" w:eastAsia="Arial" w:hAnsi="Arial"/>
            <w:i/>
            <w:iCs/>
            <w:color w:val="1D4ED8"/>
            <w:sz w:val="24"/>
            <w:szCs w:val="24"/>
            <w:u w:val="single"/>
          </w:rPr>
          <w:t xml:space="preserve">1 апреля 2025 года № 170</w:t>
        </w:r>
      </w:hyperlink>
      <w:r>
        <w:rPr>
          <w:rFonts w:ascii="Arial" w:cs="Arial" w:eastAsia="Arial" w:hAnsi="Arial"/>
          <w:i/>
          <w:iCs/>
          <w:sz w:val="24"/>
          <w:szCs w:val="24"/>
        </w:rPr>
        <w:t xml:space="preserve">, </w:t>
      </w:r>
      <w:hyperlink w:history="1" r:id="rIdox3my256vubqgu1yhl-kb">
        <w:r>
          <w:rPr>
            <w:rFonts w:ascii="Arial" w:cs="Arial" w:eastAsia="Arial" w:hAnsi="Arial"/>
            <w:i/>
            <w:iCs/>
            <w:color w:val="1D4ED8"/>
            <w:sz w:val="24"/>
            <w:szCs w:val="24"/>
            <w:u w:val="single"/>
          </w:rPr>
          <w:t xml:space="preserve">26 мая 2026 года № 370</w:t>
        </w:r>
      </w:hyperlink>
      <w:r>
        <w:rPr>
          <w:rFonts w:ascii="Arial" w:cs="Arial" w:eastAsia="Arial" w:hAnsi="Arial"/>
          <w:i/>
          <w:iCs/>
          <w:sz w:val="24"/>
          <w:szCs w:val="24"/>
        </w:rPr>
        <w:t xml:space="preserve">, </w:t>
      </w:r>
      <w:hyperlink w:history="1" r:id="rIdnam7qh5fwbusp1bpyrmfj">
        <w:r>
          <w:rPr>
            <w:rFonts w:ascii="Arial" w:cs="Arial" w:eastAsia="Arial" w:hAnsi="Arial"/>
            <w:i/>
            <w:iCs/>
            <w:color w:val="1D4ED8"/>
            <w:sz w:val="24"/>
            <w:szCs w:val="24"/>
            <w:u w:val="single"/>
          </w:rPr>
          <w:t xml:space="preserve">14 июля 2026 года № 485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Руководителям государственных органов (организаций), обозначенных в пункте 2 настоящего постановления, представлять в уполномоченный орган по государственным закупкам ежегодные отчеты о закупках товаров, работ и услуг.</w:t>
      </w:r>
    </w:p>
    <w:p>
      <w:pPr>
        <w:spacing w:after="120"/>
        <w:jc w:val="both"/>
      </w:pPr>
      <w:r>
        <w:rPr>
          <w:rFonts w:ascii="Arial" w:cs="Arial" w:eastAsia="Arial" w:hAnsi="Arial"/>
          <w:sz w:val="24"/>
          <w:szCs w:val="24"/>
        </w:rPr>
        <w:t xml:space="preserve">Уполномоченному органу по государственным закупкам осуществлять контроль за соблюдением положений настоящего постановления.</w:t>
      </w:r>
    </w:p>
    <w:p>
      <w:pPr>
        <w:spacing w:after="120"/>
        <w:jc w:val="both"/>
      </w:pPr>
      <w:r>
        <w:rPr>
          <w:rFonts w:ascii="Arial" w:cs="Arial" w:eastAsia="Arial" w:hAnsi="Arial"/>
          <w:sz w:val="24"/>
          <w:szCs w:val="24"/>
        </w:rPr>
        <w:t xml:space="preserve">4. Возложить персональную ответственность за соблюдение Порядка организации государственных закупок, связанных с защитой государственных секретов, на руководителей государственных органов (организаций), обозначенных в пункте 2 настоящего постановления.</w:t>
      </w:r>
    </w:p>
    <w:p>
      <w:pPr>
        <w:spacing w:after="120"/>
        <w:jc w:val="both"/>
      </w:pPr>
      <w:r>
        <w:rPr>
          <w:rFonts w:ascii="Arial" w:cs="Arial" w:eastAsia="Arial" w:hAnsi="Arial"/>
          <w:sz w:val="24"/>
          <w:szCs w:val="24"/>
        </w:rPr>
        <w:t xml:space="preserve">5. Признать утратившими силу:</w:t>
      </w:r>
    </w:p>
    <w:p>
      <w:pPr>
        <w:spacing w:after="120"/>
        <w:jc w:val="both"/>
      </w:pPr>
      <w:r>
        <w:rPr>
          <w:rFonts w:ascii="Arial" w:cs="Arial" w:eastAsia="Arial" w:hAnsi="Arial"/>
          <w:sz w:val="24"/>
          <w:szCs w:val="24"/>
        </w:rPr>
        <w:t xml:space="preserve">1) постановление Правительства Кыргызской Республики "Об утверждении порядка закупок товаров, работ и услуг, связанных с национальной обороной, национальной безопасностью, защитой государственной тайны, информационной безопасностью и ликвидацией последствий стихийных бедствий" от 1 июля 1998 года № 398;</w:t>
      </w:r>
    </w:p>
    <w:p>
      <w:pPr>
        <w:spacing w:after="120"/>
        <w:jc w:val="both"/>
      </w:pPr>
      <w:r>
        <w:rPr>
          <w:rFonts w:ascii="Arial" w:cs="Arial" w:eastAsia="Arial" w:hAnsi="Arial"/>
          <w:sz w:val="24"/>
          <w:szCs w:val="24"/>
        </w:rPr>
        <w:t xml:space="preserve">2) постановление Правительства Кыргызской Республики "О внесении дополнения в постановление Правительства Кыргызской Республики от 1 июля 1998 года № 398 "Об утверждении порядка закупок товаров, работ и услуг, связанных с национальной обороной, национальной безопасностью, защитой государственной тайны и ликвидацией последствий стихийных бедствий" от 1 июня 1999 года № 304;</w:t>
      </w:r>
    </w:p>
    <w:p>
      <w:pPr>
        <w:spacing w:after="120"/>
        <w:jc w:val="both"/>
      </w:pPr>
      <w:r>
        <w:rPr>
          <w:rFonts w:ascii="Arial" w:cs="Arial" w:eastAsia="Arial" w:hAnsi="Arial"/>
          <w:sz w:val="24"/>
          <w:szCs w:val="24"/>
        </w:rPr>
        <w:t xml:space="preserve">3) постановление Правительства Кыргызской Республики "О внесении изменений в некоторые решения Правительства Кыргызской Республики в сфере государственных закупок и материальных резервов" от 5 сентября 2001 года № 529;</w:t>
      </w:r>
    </w:p>
    <w:p>
      <w:pPr>
        <w:spacing w:after="120"/>
        <w:jc w:val="both"/>
      </w:pPr>
      <w:r>
        <w:rPr>
          <w:rFonts w:ascii="Arial" w:cs="Arial" w:eastAsia="Arial" w:hAnsi="Arial"/>
          <w:sz w:val="24"/>
          <w:szCs w:val="24"/>
        </w:rPr>
        <w:t xml:space="preserve">4) постановление Правительства Кыргызской Республики "О внесении изменений и дополнений в некоторые постановления Правительства Кыргызской Республики" от 16 января 2003 года № 16;</w:t>
      </w:r>
    </w:p>
    <w:p>
      <w:pPr>
        <w:spacing w:after="120"/>
        <w:jc w:val="both"/>
      </w:pPr>
      <w:r>
        <w:rPr>
          <w:rFonts w:ascii="Arial" w:cs="Arial" w:eastAsia="Arial" w:hAnsi="Arial"/>
          <w:sz w:val="24"/>
          <w:szCs w:val="24"/>
        </w:rPr>
        <w:t xml:space="preserve">5) постановление Правительства Кыргызской Республики "О внесении изменений в постановление Правительства Кыргызской Республики от 1 июля 1998 года № 398 "Об утверждении порядка закупок товаров, работ и услуг, связанных с национальной обороной, национальной безопасностью, защитой государственной тайны и ликвидацией последствий стихийных бедствий" от 5 сентября 2007 года № 392;</w:t>
      </w:r>
    </w:p>
    <w:p>
      <w:pPr>
        <w:spacing w:after="120"/>
        <w:jc w:val="both"/>
      </w:pPr>
      <w:r>
        <w:rPr>
          <w:rFonts w:ascii="Arial" w:cs="Arial" w:eastAsia="Arial" w:hAnsi="Arial"/>
          <w:sz w:val="24"/>
          <w:szCs w:val="24"/>
        </w:rPr>
        <w:t xml:space="preserve">6) постановление Правительства Кыргызской Республики "О внесении дополнений и изменений в постановление Правительства Кыргызской Республики от 1 июля 1998 года № 398 "Об утверждении порядка закупок товаров, работ и услуг, связанных с национальной обороной, национальной безопасностью, защитой государственной тайны и ликвидацией последствий стихийных бедствий" от 7 августа 2008 года № 432;</w:t>
      </w:r>
    </w:p>
    <w:p>
      <w:pPr>
        <w:spacing w:after="120"/>
        <w:jc w:val="both"/>
      </w:pPr>
      <w:r>
        <w:rPr>
          <w:rFonts w:ascii="Arial" w:cs="Arial" w:eastAsia="Arial" w:hAnsi="Arial"/>
          <w:sz w:val="24"/>
          <w:szCs w:val="24"/>
        </w:rPr>
        <w:t xml:space="preserve">7) постановление Правительства Кыргызской Республики "О внесении дополнений и изменений в постановление Правительства Кыргызской Республики "Об утверждении порядка закупок товаров, работ и услуг, связанных с национальной обороной, национальной безопасностью, защитой государственной тайны и ликвидацией последствий стихийных бедствий" от 1 июля 1998 года № 398" от 13 сентября 2011 года № 548;</w:t>
      </w:r>
    </w:p>
    <w:p>
      <w:pPr>
        <w:spacing w:after="120"/>
        <w:jc w:val="both"/>
      </w:pPr>
      <w:r>
        <w:rPr>
          <w:rFonts w:ascii="Arial" w:cs="Arial" w:eastAsia="Arial" w:hAnsi="Arial"/>
          <w:sz w:val="24"/>
          <w:szCs w:val="24"/>
        </w:rPr>
        <w:t xml:space="preserve">8) пункт 1 постановления Правительства Кыргызской Республики "О внесении дополнений и изменения в некоторые решения Правительства Кыргызской Республики" от 28 ноября 2014 года № 681;</w:t>
      </w:r>
    </w:p>
    <w:p>
      <w:pPr>
        <w:spacing w:after="120"/>
        <w:jc w:val="both"/>
      </w:pPr>
      <w:r>
        <w:rPr>
          <w:rFonts w:ascii="Arial" w:cs="Arial" w:eastAsia="Arial" w:hAnsi="Arial"/>
          <w:sz w:val="24"/>
          <w:szCs w:val="24"/>
        </w:rPr>
        <w:t xml:space="preserve">9) постановление Правительства Кыргызской Республики "О внесении дополнений в постановление Правительства Кыргызской Республики "Об утверждении порядка закупок товаров, работ и услуг, связанных с национальной обороной, национальной безопасностью, защитой государственной тайны и ликвидацией последствий стихийных бедствий" от 1 июля 1998 года № 398" от 2 марта 2015 года № 93;</w:t>
      </w:r>
    </w:p>
    <w:p>
      <w:pPr>
        <w:spacing w:after="120"/>
        <w:jc w:val="both"/>
      </w:pPr>
      <w:r>
        <w:rPr>
          <w:rFonts w:ascii="Arial" w:cs="Arial" w:eastAsia="Arial" w:hAnsi="Arial"/>
          <w:sz w:val="24"/>
          <w:szCs w:val="24"/>
        </w:rPr>
        <w:t xml:space="preserve">10) постановление Правительства Кыргызской Республики "О внесении изменений и дополнений в постановление Правительства Кыргызской Республики "Об утверждении порядка закупок товаров, работ и услуг, связанных с национальной обороной, национальной безопасностью, защитой государственной тайны и ликвидацией последствий стихийных бедствий" от 1 июля 1998 года № 398" от 2 июня 2015 года № 336;</w:t>
      </w:r>
    </w:p>
    <w:p>
      <w:pPr>
        <w:spacing w:after="120"/>
        <w:jc w:val="both"/>
      </w:pPr>
      <w:r>
        <w:rPr>
          <w:rFonts w:ascii="Arial" w:cs="Arial" w:eastAsia="Arial" w:hAnsi="Arial"/>
          <w:sz w:val="24"/>
          <w:szCs w:val="24"/>
        </w:rPr>
        <w:t xml:space="preserve">11) постановление Правительства Кыргызской Республики "О внесении дополнений и изменений в постановление Правительства Кыргызской Республики "Об утверждении порядка закупок товаров и услуг, связанных с национальной обороной, национальной безопасностью, защитой государственной тайны и ликвидацией последствий стихийных бедствий" от 1 июля 1998 года № 398" от 12 августа 2015 года № 570;</w:t>
      </w:r>
    </w:p>
    <w:p>
      <w:pPr>
        <w:spacing w:after="120"/>
        <w:jc w:val="both"/>
      </w:pPr>
      <w:r>
        <w:rPr>
          <w:rFonts w:ascii="Arial" w:cs="Arial" w:eastAsia="Arial" w:hAnsi="Arial"/>
          <w:sz w:val="24"/>
          <w:szCs w:val="24"/>
        </w:rPr>
        <w:t xml:space="preserve">12) постановление Правительства Кыргызской Республики "О внесении дополнений и изменения в постановление Правительства Кыргызской Республики "Об утверждении порядка закупок товаров, работ и услуг, связанных с национальной обороной, национальной безопасностью, защитой государственной тайны и ликвидацией последствий стихийных бедствий" от 1 июля 1998 года № 398" от 12 февраля 2016 года № 63;</w:t>
      </w:r>
    </w:p>
    <w:p>
      <w:pPr>
        <w:spacing w:after="120"/>
        <w:jc w:val="both"/>
      </w:pPr>
      <w:r>
        <w:rPr>
          <w:rFonts w:ascii="Arial" w:cs="Arial" w:eastAsia="Arial" w:hAnsi="Arial"/>
          <w:sz w:val="24"/>
          <w:szCs w:val="24"/>
        </w:rPr>
        <w:t xml:space="preserve">13) постановление Правительства Кыргызской Республики "О внесении изменений в постановление Правительства Кыргызской Республики "Об утверждении порядка закупок товаров, работ и услуг, связанных с национальной обороной, национальной безопасностью, защитой государственной тайны и ликвидацией последствий стихийных бедствий" от 1 июля 1998 года № 398" от 4 июля 2017 года № 422;</w:t>
      </w:r>
    </w:p>
    <w:p>
      <w:pPr>
        <w:spacing w:after="120"/>
        <w:jc w:val="both"/>
      </w:pPr>
      <w:r>
        <w:rPr>
          <w:rFonts w:ascii="Arial" w:cs="Arial" w:eastAsia="Arial" w:hAnsi="Arial"/>
          <w:sz w:val="24"/>
          <w:szCs w:val="24"/>
        </w:rPr>
        <w:t xml:space="preserve">14) постановление Правительства Кыргызской Республики "О внесении изменений в некоторые решения Правительства Кыргызской Республики, регулирующие деятельность уголовно-исполнительной системы Кыргызской Республики в сфере производства и закупок товаров, работ и услуг" от 24 мая 2018 года № 253;</w:t>
      </w:r>
    </w:p>
    <w:p>
      <w:pPr>
        <w:spacing w:after="120"/>
        <w:jc w:val="both"/>
      </w:pPr>
      <w:r>
        <w:rPr>
          <w:rFonts w:ascii="Arial" w:cs="Arial" w:eastAsia="Arial" w:hAnsi="Arial"/>
          <w:sz w:val="24"/>
          <w:szCs w:val="24"/>
        </w:rPr>
        <w:t xml:space="preserve">15) пункт 1 постановления Правительства Кыргызской Республики "О внесении изменений в некоторые решения Правительства Кыргызской Республики, регулирующие деятельность уполномоченного органа в сфере борьбы с экономическими преступлениями, а также связанные с закупками товаров, работ, услуг и проведением зачета сверхнормативных запасов товарно-материальных ценностей" от 6 декабря 2018 года № 565;</w:t>
      </w:r>
    </w:p>
    <w:p>
      <w:pPr>
        <w:spacing w:after="120"/>
        <w:jc w:val="both"/>
      </w:pPr>
      <w:r>
        <w:rPr>
          <w:rFonts w:ascii="Arial" w:cs="Arial" w:eastAsia="Arial" w:hAnsi="Arial"/>
          <w:sz w:val="24"/>
          <w:szCs w:val="24"/>
        </w:rPr>
        <w:t xml:space="preserve">16) пункт 5 постановления Правительства Кыргызской Республики "Об утверждении Временного положения о Едином реестре преступлений и проступков" от 21 декабря 2018 года № 602;</w:t>
      </w:r>
    </w:p>
    <w:p>
      <w:pPr>
        <w:spacing w:after="120"/>
        <w:jc w:val="both"/>
      </w:pPr>
      <w:r>
        <w:rPr>
          <w:rFonts w:ascii="Arial" w:cs="Arial" w:eastAsia="Arial" w:hAnsi="Arial"/>
          <w:sz w:val="24"/>
          <w:szCs w:val="24"/>
        </w:rPr>
        <w:t xml:space="preserve">17) постановление Правительства Кыргызской Республики "О внесении изменений в некоторые решения Правительства Кыргызской Республики по вопросам государственного материального резерва" от 16 марта 2020 года № 159;</w:t>
      </w:r>
    </w:p>
    <w:p>
      <w:pPr>
        <w:spacing w:after="120"/>
        <w:jc w:val="both"/>
      </w:pPr>
      <w:r>
        <w:rPr>
          <w:rFonts w:ascii="Arial" w:cs="Arial" w:eastAsia="Arial" w:hAnsi="Arial"/>
          <w:sz w:val="24"/>
          <w:szCs w:val="24"/>
        </w:rPr>
        <w:t xml:space="preserve">18) постановление Правительства Кыргызской Республики "О внесении изменений в постановление Правительства Кыргызской Республики "Об утверждении порядка закупок товаров, работ и услуг, связанных с национальной обороной, национальной безопасностью, защитой государственной тайны, информационной безопасностью и ликвидацией последствий стихийных бедствий" от 1 июля 1998 года № 398" от 1 марта 2021 года № 67;</w:t>
      </w:r>
    </w:p>
    <w:p>
      <w:pPr>
        <w:spacing w:after="120"/>
        <w:jc w:val="both"/>
      </w:pPr>
      <w:r>
        <w:rPr>
          <w:rFonts w:ascii="Arial" w:cs="Arial" w:eastAsia="Arial" w:hAnsi="Arial"/>
          <w:sz w:val="24"/>
          <w:szCs w:val="24"/>
        </w:rPr>
        <w:t xml:space="preserve">19) постановление Кабинета Министров Кыргызской Республики "О внесении изменений в постановление Правительства Кыргызской Республики "Об утверждении порядка закупок товаров, работ и услуг, связанных с национальной обороной, национальной безопасностью, защитой государственной тайны, информационной безопасностью и ликвидацией последствий стихийных бедствий" от 1 июля 1998 года № 398" от 12 августа 2021 года № 127;</w:t>
      </w:r>
    </w:p>
    <w:p>
      <w:pPr>
        <w:spacing w:after="120"/>
        <w:jc w:val="both"/>
      </w:pPr>
      <w:r>
        <w:rPr>
          <w:rFonts w:ascii="Arial" w:cs="Arial" w:eastAsia="Arial" w:hAnsi="Arial"/>
          <w:sz w:val="24"/>
          <w:szCs w:val="24"/>
        </w:rPr>
        <w:t xml:space="preserve">20) пункт 3 постановления Кабинета Министров Кыргызской Республики "О некоторых вопросах Министерства юстиции Кыргызской Республики" от 15 ноября 2021 года № 261;</w:t>
      </w:r>
    </w:p>
    <w:p>
      <w:pPr>
        <w:spacing w:after="120"/>
        <w:jc w:val="both"/>
      </w:pPr>
      <w:r>
        <w:rPr>
          <w:rFonts w:ascii="Arial" w:cs="Arial" w:eastAsia="Arial" w:hAnsi="Arial"/>
          <w:sz w:val="24"/>
          <w:szCs w:val="24"/>
        </w:rPr>
        <w:t xml:space="preserve">21) постановление Кабинета Министров Кыргызской Республики "О внесении изменений в постановление Правительства Кыргызской Республики "Об утверждении порядка закупок товаров, работ и услуг, связанных с национальной обороной, национальной безопасностью, защитой государственной тайны, информационной безопасностью и ликвидацией последствий стихийных бедствий" от 1 июля 1998 года № 398" от 15 апреля 2022 года № 226.</w:t>
      </w:r>
    </w:p>
    <w:p>
      <w:pPr>
        <w:spacing w:after="120"/>
        <w:jc w:val="both"/>
      </w:pPr>
      <w:r>
        <w:rPr>
          <w:rFonts w:ascii="Arial" w:cs="Arial" w:eastAsia="Arial" w:hAnsi="Arial"/>
          <w:sz w:val="24"/>
          <w:szCs w:val="24"/>
        </w:rPr>
        <w:t xml:space="preserve">6.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5wekuxhtvy2p8jvucxni" Type="http://schemas.openxmlformats.org/officeDocument/2006/relationships/hyperlink" Target="http://kodeks.duckdns.org/document/230048966" TargetMode="External"/><Relationship Id="rId1st7w_k4f3ujea7am2jdw" Type="http://schemas.openxmlformats.org/officeDocument/2006/relationships/hyperlink" Target="http://kodeks.duckdns.org/document/230047271" TargetMode="External"/><Relationship Id="rIdpnjszpwdql0z9mmz0234z" Type="http://schemas.openxmlformats.org/officeDocument/2006/relationships/hyperlink" Target="http://kodeks.duckdns.org/document/230048888" TargetMode="External"/><Relationship Id="rId4yncozhn4bq0o8rwq5ts8" Type="http://schemas.openxmlformats.org/officeDocument/2006/relationships/hyperlink" Target="http://kodeks.duckdns.org/document/230048966" TargetMode="External"/><Relationship Id="rIdox3my256vubqgu1yhl-kb" Type="http://schemas.openxmlformats.org/officeDocument/2006/relationships/hyperlink" Target="http://kodeks.duckdns.org/document/230047271" TargetMode="External"/><Relationship Id="rIdnam7qh5fwbusp1bpyrmfj" Type="http://schemas.openxmlformats.org/officeDocument/2006/relationships/hyperlink" Target="http://kodeks.duckdns.org/document/230048888"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2026-09-23T02:55:56.769Z</dcterms:created>
  <dcterms:modified xsi:type="dcterms:W3CDTF">2026-09-23T02:55:56.769Z</dcterms:modified>
</cp:coreProperties>
</file>

<file path=docProps/custom.xml><?xml version="1.0" encoding="utf-8"?>
<Properties xmlns="http://schemas.openxmlformats.org/officeDocument/2006/custom-properties" xmlns:vt="http://schemas.openxmlformats.org/officeDocument/2006/docPropsVTypes"/>
</file>