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ноября 2022 года № 622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нормативных правовых актов, регулирующих процедуры присуждения международной стипендии Президента Кыргызской Республики "Эл </w:t>
      </w:r>
      <w:r>
        <w:rPr>
          <w:rFonts w:ascii="Arial" w:cs="Arial" w:eastAsia="Arial" w:hAnsi="Arial"/>
          <w:sz w:val="28"/>
          <w:szCs w:val="28"/>
        </w:rPr>
        <w:t xml:space="preserve">үмүтү</w:t>
      </w:r>
      <w:r>
        <w:rPr>
          <w:rFonts w:ascii="Arial" w:cs="Arial" w:eastAsia="Arial" w:hAnsi="Arial"/>
          <w:sz w:val="28"/>
          <w:szCs w:val="28"/>
        </w:rPr>
        <w:t xml:space="preserve">" от 28 июля 2022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lcgmftgy7b32mdbwtiz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международной стипендии Президента Кыргызской Республики "Эл </w:t>
      </w:r>
      <w:r>
        <w:rPr>
          <w:rFonts w:ascii="Arial" w:cs="Arial" w:eastAsia="Arial" w:hAnsi="Arial"/>
          <w:sz w:val="24"/>
          <w:szCs w:val="24"/>
        </w:rPr>
        <w:t xml:space="preserve">үмүтү</w:t>
      </w:r>
      <w:r>
        <w:rPr>
          <w:rFonts w:ascii="Arial" w:cs="Arial" w:eastAsia="Arial" w:hAnsi="Arial"/>
          <w:sz w:val="24"/>
          <w:szCs w:val="24"/>
        </w:rPr>
        <w:t xml:space="preserve">" от 10 мая 2022 года № 146, в соответствии со статьями </w:t>
      </w:r>
      <w:hyperlink w:history="1" r:id="rIdg5qmy-dkmy0yis-9qqx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o44por3srn6ia4eg2x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lewc7q0asxwj1xys17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актов, регулирующих процедуры присуждения международной стипендии Президента Кыргызской Республики "Эл </w:t>
      </w:r>
      <w:r>
        <w:rPr>
          <w:rFonts w:ascii="Arial" w:cs="Arial" w:eastAsia="Arial" w:hAnsi="Arial"/>
          <w:sz w:val="24"/>
          <w:szCs w:val="24"/>
        </w:rPr>
        <w:t xml:space="preserve">үмүтү</w:t>
      </w:r>
      <w:r>
        <w:rPr>
          <w:rFonts w:ascii="Arial" w:cs="Arial" w:eastAsia="Arial" w:hAnsi="Arial"/>
          <w:sz w:val="24"/>
          <w:szCs w:val="24"/>
        </w:rPr>
        <w:t xml:space="preserve">" от 28 июля 2022 года № 397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4n3ygrvn79iqqwerhhv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претендентов для присуждения международной стипендии Президента Кыргызской Республики "Эл </w:t>
      </w:r>
      <w:r>
        <w:rPr>
          <w:rFonts w:ascii="Arial" w:cs="Arial" w:eastAsia="Arial" w:hAnsi="Arial"/>
          <w:sz w:val="24"/>
          <w:szCs w:val="24"/>
        </w:rPr>
        <w:t xml:space="preserve">үмүтү</w:t>
      </w:r>
      <w:r>
        <w:rPr>
          <w:rFonts w:ascii="Arial" w:cs="Arial" w:eastAsia="Arial" w:hAnsi="Arial"/>
          <w:sz w:val="24"/>
          <w:szCs w:val="24"/>
        </w:rPr>
        <w:t xml:space="preserve">", утвержденных вышеуказанным </w:t>
      </w:r>
      <w:hyperlink w:history="1" r:id="rIdqcd4carrxqgcsvj_bma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6 слова "со средним баллом успеваемости в вузе Кыргызской Республики (GPA) не менее 3,8 баллов"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Победитель конкурса в течение 90 (девяносто) календарных дней со дня принятия Республиканской комиссией решения о присуждении претенденту международной стипендии заключает договор (контракт) с уполномоченным органом, типовая форма которого утверждается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r28qpozfclism-kzmw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заключения договора (контракта) на обучение со стипендиатом международной стипендии Президента Кыргызской Республики "Эл </w:t>
      </w:r>
      <w:r>
        <w:rPr>
          <w:rFonts w:ascii="Arial" w:cs="Arial" w:eastAsia="Arial" w:hAnsi="Arial"/>
          <w:sz w:val="24"/>
          <w:szCs w:val="24"/>
        </w:rPr>
        <w:t xml:space="preserve">үмүтү</w:t>
      </w:r>
      <w:r>
        <w:rPr>
          <w:rFonts w:ascii="Arial" w:cs="Arial" w:eastAsia="Arial" w:hAnsi="Arial"/>
          <w:sz w:val="24"/>
          <w:szCs w:val="24"/>
        </w:rPr>
        <w:t xml:space="preserve">", утвержденных вышеуказанным </w:t>
      </w:r>
      <w:hyperlink w:history="1" r:id="rIdwaihletjvnkbu0-2x5l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Стипендиат в течение 90 (девяносто) календарных дней со дня принятия Республиканской комиссией по присуждению международной стипендии Президента Кыргызской Республики "Эл </w:t>
      </w:r>
      <w:r>
        <w:rPr>
          <w:rFonts w:ascii="Arial" w:cs="Arial" w:eastAsia="Arial" w:hAnsi="Arial"/>
          <w:sz w:val="24"/>
          <w:szCs w:val="24"/>
        </w:rPr>
        <w:t xml:space="preserve">үмүтү"</w:t>
      </w:r>
      <w:r>
        <w:rPr>
          <w:rFonts w:ascii="Arial" w:cs="Arial" w:eastAsia="Arial" w:hAnsi="Arial"/>
          <w:sz w:val="24"/>
          <w:szCs w:val="24"/>
        </w:rPr>
        <w:t xml:space="preserve"> (далее - Республиканская комиссия) решения о присуждении ему международной стипендии Президента Кыргызской Республики "Эл </w:t>
      </w:r>
      <w:r>
        <w:rPr>
          <w:rFonts w:ascii="Arial" w:cs="Arial" w:eastAsia="Arial" w:hAnsi="Arial"/>
          <w:sz w:val="24"/>
          <w:szCs w:val="24"/>
        </w:rPr>
        <w:t xml:space="preserve">үмүтү</w:t>
      </w:r>
      <w:r>
        <w:rPr>
          <w:rFonts w:ascii="Arial" w:cs="Arial" w:eastAsia="Arial" w:hAnsi="Arial"/>
          <w:sz w:val="24"/>
          <w:szCs w:val="24"/>
        </w:rPr>
        <w:t xml:space="preserve">" (далее - международная стипендия) заключает договор (контракт) на обучение в высшем учебном заведении зарубежного государства (далее - договор) с уполномоченным государственным органом в области образования и науки (далее - уполномоченный орган), типовая форма которого утверждается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b2pze6w11telproyu5z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договоре</w:t>
        </w:r>
      </w:hyperlink>
      <w:r>
        <w:rPr>
          <w:rFonts w:ascii="Arial" w:cs="Arial" w:eastAsia="Arial" w:hAnsi="Arial"/>
          <w:sz w:val="24"/>
          <w:szCs w:val="24"/>
        </w:rPr>
        <w:t xml:space="preserve"> на получение международной стипендии Президента Кыргызской Республики "Эл </w:t>
      </w:r>
      <w:r>
        <w:rPr>
          <w:rFonts w:ascii="Arial" w:cs="Arial" w:eastAsia="Arial" w:hAnsi="Arial"/>
          <w:sz w:val="24"/>
          <w:szCs w:val="24"/>
        </w:rPr>
        <w:t xml:space="preserve">үмүтү</w:t>
      </w:r>
      <w:r>
        <w:rPr>
          <w:rFonts w:ascii="Arial" w:cs="Arial" w:eastAsia="Arial" w:hAnsi="Arial"/>
          <w:sz w:val="24"/>
          <w:szCs w:val="24"/>
        </w:rPr>
        <w:t xml:space="preserve">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"Министерство образования и науки Кыргызской Республики, именуемое в дальнейшем "МОН КР", в лице министра _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  <w:r>
        <w:rPr>
          <w:rFonts w:ascii="Arial" w:cs="Arial" w:eastAsia="Arial" w:hAnsi="Arial"/>
          <w:sz w:val="24"/>
          <w:szCs w:val="24"/>
        </w:rPr>
        <w:t xml:space="preserve">, действующего на основании Положения, с одной стороны, и гражданин(ка)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__________________</w:t>
      </w:r>
      <w:r>
        <w:rPr>
          <w:rFonts w:ascii="Arial" w:cs="Arial" w:eastAsia="Arial" w:hAnsi="Arial"/>
          <w:sz w:val="24"/>
          <w:szCs w:val="24"/>
        </w:rPr>
        <w:t xml:space="preserve">_ (ФИО), именуемый(ая) в дальнейшем "Стипендиат", с другой стороны, далее совместно именуемые "Стороны", а по отдельности "Сторона", заключили настоящий Договор о нижеследующем:";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2.1.3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"2.1.3. Произвести оплату расходов, возникающих со дня присуждения международной стипендии, связанных с организацией обучения Стипендиата, на основании настоящих Правил и согласно условиям настоящего Договора в течение 30 (тридцать) рабочих дней со дня заключения договора.";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2.2.3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"2.2.3. В случае неисполнения либо ненадлежащего исполнения Стипендиатом обязательств по настоящему Договору прекратить финансирование Стипендиата в соответствии с решением Республиканской комиссии о лишении Стипендиата международной стипендии, возмещении либо освобождении от возмещения расходов, понесенных со дня присуждения стипендии.";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2.5, 2.5.1, 2.6 и 2.6.1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3.2, 3.3, 4.2, 4.4, 5.2 аббревиатуру "МФ КР" заменить аббревиатурой "МОН 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7.7 слова "4 (четыре)" заменить словами "2 (два)";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четвертый главы 8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ноября 2022 года № 103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kk1awrvw52hjruiwz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dalil.kg/document/159654</w:t>
      </w:r>
    </w:hyperlink>
  </w:p>
  <w:p>
    <w:pPr>
      <w:spacing w:after="0" w:before="40"/>
      <w:jc w:val="center"/>
    </w:pPr>
    <w:hyperlink w:history="1" r:id="rId6uautdpynxhoozqs2ws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gmftgy7b32mdbwtizpb" Type="http://schemas.openxmlformats.org/officeDocument/2006/relationships/hyperlink" Target="https://dalil.kg/document/430933" TargetMode="External"/><Relationship Id="rIdg5qmy-dkmy0yis-9qqxco" Type="http://schemas.openxmlformats.org/officeDocument/2006/relationships/hyperlink" Target="https://dalil.kg/document/112301#st_13" TargetMode="External"/><Relationship Id="rIdoo44por3srn6ia4eg2xyd" Type="http://schemas.openxmlformats.org/officeDocument/2006/relationships/hyperlink" Target="https://dalil.kg/document/112301#st_17" TargetMode="External"/><Relationship Id="rIdhlewc7q0asxwj1xys17i3" Type="http://schemas.openxmlformats.org/officeDocument/2006/relationships/hyperlink" Target="https://dalil.kg/document/159335" TargetMode="External"/><Relationship Id="rId4n3ygrvn79iqqwerhhvxh" Type="http://schemas.openxmlformats.org/officeDocument/2006/relationships/hyperlink" Target="https://dalil.kg/document/159336" TargetMode="External"/><Relationship Id="rIdqcd4carrxqgcsvj_bma7z" Type="http://schemas.openxmlformats.org/officeDocument/2006/relationships/hyperlink" Target="https://dalil.kg/document/159335" TargetMode="External"/><Relationship Id="rIdir28qpozfclism-kzmwnv" Type="http://schemas.openxmlformats.org/officeDocument/2006/relationships/hyperlink" Target="https://dalil.kg/document/159337" TargetMode="External"/><Relationship Id="rIdwaihletjvnkbu0-2x5lav" Type="http://schemas.openxmlformats.org/officeDocument/2006/relationships/hyperlink" Target="https://dalil.kg/document/159335" TargetMode="External"/><Relationship Id="rIdb2pze6w11telproyu5zh-" Type="http://schemas.openxmlformats.org/officeDocument/2006/relationships/hyperlink" Target="https://dalil.kg/document/159335#pr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kk1awrvw52hjruiwzej" Type="http://schemas.openxmlformats.org/officeDocument/2006/relationships/hyperlink" Target="https://dalil.kg/document/159654" TargetMode="External"/><Relationship Id="rId6uautdpynxhoozqs2ws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2026-09-28T08:13:31.230Z</dcterms:created>
  <dcterms:modified xsi:type="dcterms:W3CDTF">2026-09-28T08:13:31.230Z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