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декабря 2022 года № 700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реализации драгоценных металлов на площадке закрытого акционерного общества "Кыргызская фондовая биржа"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 и дальнейшего совершенствования механизма реализации драгоценных металлов, в соответствии со </w:t>
      </w:r>
      <w:hyperlink w:history="1" r:id="rIdir9tf7dbtz-6cgk7uwj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драгоценных металлах и драгоценных камнях", статьями </w:t>
      </w:r>
      <w:hyperlink w:history="1" r:id="rIdofjpt5-zc062kh64wej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w-4c6ltowfsij6bpd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ge-tgwiqwjfoyxbrq1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драгоценных металлов Государственного фонда драгоценных металлов и драгоценных камней Кыргызской Республики на биржевых торгах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для обеспечения производственных, финансовых, научных, социально-культурных потребностей и других государственных интересов республики при формировании республиканского бюджета предусматривать объемы бюджетных средств для формирования и пополнения Государственного фонда драгоценных металлов и драгоценных камней Кыргызской Республики в объемах, необходимых для их реализации на биржевых торгах, а также затраты, необходимые для подготовки драгоценных металлов к реализации через закрытое акционерное общество "Кыргызская фондовая биржа".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vocqtj_jyprewen2e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dalil.kg/document/159693</w:t>
      </w:r>
    </w:hyperlink>
  </w:p>
  <w:p>
    <w:pPr>
      <w:spacing w:after="0" w:before="40"/>
      <w:jc w:val="center"/>
    </w:pPr>
    <w:hyperlink w:history="1" r:id="rIdjpzh0hwn1yfcbi087xd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9tf7dbtz-6cgk7uwjji" Type="http://schemas.openxmlformats.org/officeDocument/2006/relationships/hyperlink" Target="https://dalil.kg/document/69#st_6" TargetMode="External"/><Relationship Id="rIdofjpt5-zc062kh64wejdl" Type="http://schemas.openxmlformats.org/officeDocument/2006/relationships/hyperlink" Target="https://dalil.kg/document/112301#st_13" TargetMode="External"/><Relationship Id="rIdavw-4c6ltowfsij6bpddd" Type="http://schemas.openxmlformats.org/officeDocument/2006/relationships/hyperlink" Target="https://dalil.kg/document/112301#st_17" TargetMode="External"/><Relationship Id="rId1ge-tgwiqwjfoyxbrq1jh" Type="http://schemas.openxmlformats.org/officeDocument/2006/relationships/hyperlink" Target="https://dalil.kg/document/1596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vocqtj_jyprewen2ezl" Type="http://schemas.openxmlformats.org/officeDocument/2006/relationships/hyperlink" Target="https://dalil.kg/document/159693" TargetMode="External"/><Relationship Id="rIdjpzh0hwn1yfcbi087xd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2026-09-28T22:29:52.486Z</dcterms:created>
  <dcterms:modified xsi:type="dcterms:W3CDTF">2026-09-28T22:29:52.486Z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