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sdg19clqsjduegd1p1yyy">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29 мая 2024 года № 288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yyexqwrxfwhh0jr8-4hg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w:t>
      </w:r>
      <w:r>
        <w:rPr>
          <w:rFonts w:ascii="Arial" w:cs="Arial" w:eastAsia="Arial" w:hAnsi="Arial"/>
          <w:sz w:val="24"/>
          <w:szCs w:val="24"/>
        </w:rPr>
        <w:t xml:space="preserve">Кыргызской Республики
 от 3 июня 2014 года № 303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Стандарты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IХ. Медицинские услуги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Кыргызской Республики от </w:t>
      </w:r>
      <w:hyperlink w:history="1" r:id="rIdncosgrw4akthzlrkromwe">
        <w:r>
          <w:rPr>
            <w:rFonts w:ascii="Arial" w:cs="Arial" w:eastAsia="Arial" w:hAnsi="Arial"/>
            <w:i/>
            <w:iCs/>
            <w:color w:val="1D4ED8"/>
            <w:sz w:val="24"/>
            <w:szCs w:val="24"/>
            <w:u w:val="single"/>
          </w:rPr>
          <w:t xml:space="preserve">21 октября 2015 года № 720</w:t>
        </w:r>
      </w:hyperlink>
      <w:r>
        <w:rPr>
          <w:rFonts w:ascii="Arial" w:cs="Arial" w:eastAsia="Arial" w:hAnsi="Arial"/>
          <w:i/>
          <w:iCs/>
          <w:sz w:val="24"/>
          <w:szCs w:val="24"/>
        </w:rPr>
        <w:t xml:space="preserve">, </w:t>
      </w:r>
      <w:hyperlink w:history="1" r:id="rIdy5xp0nmrwgwoxbwio2vwl">
        <w:r>
          <w:rPr>
            <w:rFonts w:ascii="Arial" w:cs="Arial" w:eastAsia="Arial" w:hAnsi="Arial"/>
            <w:i/>
            <w:iCs/>
            <w:color w:val="1D4ED8"/>
            <w:sz w:val="24"/>
            <w:szCs w:val="24"/>
            <w:u w:val="single"/>
          </w:rPr>
          <w:t xml:space="preserve">16 января 2017 года № 20</w:t>
        </w:r>
      </w:hyperlink>
      <w:r>
        <w:rPr>
          <w:rFonts w:ascii="Arial" w:cs="Arial" w:eastAsia="Arial" w:hAnsi="Arial"/>
          <w:i/>
          <w:iCs/>
          <w:sz w:val="24"/>
          <w:szCs w:val="24"/>
        </w:rPr>
        <w:t xml:space="preserve">, </w:t>
      </w:r>
      <w:hyperlink w:history="1" r:id="rId8c7359gfjpbzpahew9iia">
        <w:r>
          <w:rPr>
            <w:rFonts w:ascii="Arial" w:cs="Arial" w:eastAsia="Arial" w:hAnsi="Arial"/>
            <w:i/>
            <w:iCs/>
            <w:color w:val="1D4ED8"/>
            <w:sz w:val="24"/>
            <w:szCs w:val="24"/>
            <w:u w:val="single"/>
          </w:rPr>
          <w:t xml:space="preserve">20 июня 2018 года № 294</w:t>
        </w:r>
      </w:hyperlink>
      <w:r>
        <w:rPr>
          <w:rFonts w:ascii="Arial" w:cs="Arial" w:eastAsia="Arial" w:hAnsi="Arial"/>
          <w:i/>
          <w:iCs/>
          <w:sz w:val="24"/>
          <w:szCs w:val="24"/>
        </w:rPr>
        <w:t xml:space="preserve">, </w:t>
      </w:r>
      <w:hyperlink w:history="1" r:id="rIdeamftjvwsqj0n_ubzwwyg">
        <w:r>
          <w:rPr>
            <w:rFonts w:ascii="Arial" w:cs="Arial" w:eastAsia="Arial" w:hAnsi="Arial"/>
            <w:i/>
            <w:iCs/>
            <w:color w:val="1D4ED8"/>
            <w:sz w:val="24"/>
            <w:szCs w:val="24"/>
            <w:u w:val="single"/>
          </w:rPr>
          <w:t xml:space="preserve">31 декабря 2018 года № 665</w:t>
        </w:r>
      </w:hyperlink>
      <w:r>
        <w:rPr>
          <w:rFonts w:ascii="Arial" w:cs="Arial" w:eastAsia="Arial" w:hAnsi="Arial"/>
          <w:i/>
          <w:iCs/>
          <w:sz w:val="24"/>
          <w:szCs w:val="24"/>
        </w:rPr>
        <w:t xml:space="preserve">,</w:t>
      </w:r>
      <w:r>
        <w:rPr>
          <w:rFonts w:ascii="Arial" w:cs="Arial" w:eastAsia="Arial" w:hAnsi="Arial"/>
          <w:i/>
          <w:iCs/>
          <w:sz w:val="24"/>
          <w:szCs w:val="24"/>
        </w:rPr>
        <w:t xml:space="preserve">Кабинета Министров Кыргызской Республики от </w:t>
      </w:r>
      <w:hyperlink w:history="1" r:id="rIdvke_t9zzq_gih8sdb35lb">
        <w:r>
          <w:rPr>
            <w:rFonts w:ascii="Arial" w:cs="Arial" w:eastAsia="Arial" w:hAnsi="Arial"/>
            <w:i/>
            <w:iCs/>
            <w:color w:val="1D4ED8"/>
            <w:sz w:val="24"/>
            <w:szCs w:val="24"/>
            <w:u w:val="single"/>
          </w:rPr>
          <w:t xml:space="preserve">2 ноября 2021 года № 239</w:t>
        </w:r>
      </w:hyperlink>
      <w:r>
        <w:rPr>
          <w:rFonts w:ascii="Arial" w:cs="Arial" w:eastAsia="Arial" w:hAnsi="Arial"/>
          <w:i/>
          <w:iCs/>
          <w:sz w:val="24"/>
          <w:szCs w:val="24"/>
        </w:rPr>
        <w:t xml:space="preserve">, </w:t>
      </w:r>
      <w:hyperlink w:history="1" r:id="rIdsmllcbe3nsqolznf1n_yf">
        <w:r>
          <w:rPr>
            <w:rFonts w:ascii="Arial" w:cs="Arial" w:eastAsia="Arial" w:hAnsi="Arial"/>
            <w:i/>
            <w:iCs/>
            <w:color w:val="1D4ED8"/>
            <w:sz w:val="24"/>
            <w:szCs w:val="24"/>
            <w:u w:val="single"/>
          </w:rPr>
          <w:t xml:space="preserve">12 июля 2022 года № 370</w:t>
        </w:r>
      </w:hyperlink>
      <w:r>
        <w:rPr>
          <w:rFonts w:ascii="Arial" w:cs="Arial" w:eastAsia="Arial" w:hAnsi="Arial"/>
          <w:i/>
          <w:iCs/>
          <w:sz w:val="24"/>
          <w:szCs w:val="24"/>
        </w:rPr>
        <w:t xml:space="preserve">, </w:t>
      </w:r>
      <w:hyperlink w:history="1" r:id="rIdwok8-jcrvqje4hbanwtbs">
        <w:r>
          <w:rPr>
            <w:rFonts w:ascii="Arial" w:cs="Arial" w:eastAsia="Arial" w:hAnsi="Arial"/>
            <w:i/>
            <w:iCs/>
            <w:color w:val="1D4ED8"/>
            <w:sz w:val="24"/>
            <w:szCs w:val="24"/>
            <w:u w:val="single"/>
          </w:rPr>
          <w:t xml:space="preserve">24 января 2023 года № 34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IX. Медицинские услуги</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освидетельствование гражданских лиц военно-врачебной комиссией - глава 2, пункт 1 </w:t>
            </w:r>
            <w:hyperlink w:history="1" r:id="rIdzyhvx_giyhue_uhklraf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Кыргызской Республики (далее - МО КР):</w:t>
            </w:r>
          </w:p>
          <w:p>
            <w:pPr>
              <w:jc w:val="left"/>
            </w:pPr>
            <w:r>
              <w:rPr>
                <w:rFonts w:ascii="Arial" w:cs="Arial" w:eastAsia="Arial" w:hAnsi="Arial"/>
                <w:sz w:val="24"/>
                <w:szCs w:val="24"/>
              </w:rPr>
              <w:t xml:space="preserve">- военная поликлиника МО КР;</w:t>
            </w:r>
          </w:p>
          <w:p>
            <w:pPr>
              <w:jc w:val="left"/>
            </w:pPr>
            <w:r>
              <w:rPr>
                <w:rFonts w:ascii="Arial" w:cs="Arial" w:eastAsia="Arial" w:hAnsi="Arial"/>
                <w:sz w:val="24"/>
                <w:szCs w:val="24"/>
              </w:rPr>
              <w:t xml:space="preserve">- военный госпиталь МО КР войсковая часть (далее - в/ч) 44549;</w:t>
            </w:r>
          </w:p>
          <w:p>
            <w:pPr>
              <w:jc w:val="left"/>
            </w:pPr>
            <w:r>
              <w:rPr>
                <w:rFonts w:ascii="Arial" w:cs="Arial" w:eastAsia="Arial" w:hAnsi="Arial"/>
                <w:sz w:val="24"/>
                <w:szCs w:val="24"/>
              </w:rPr>
              <w:t xml:space="preserve">- военный госпиталь МО КР в/ч 34594;</w:t>
            </w:r>
          </w:p>
          <w:p>
            <w:pPr>
              <w:jc w:val="left"/>
            </w:pPr>
            <w:r>
              <w:rPr>
                <w:rFonts w:ascii="Arial" w:cs="Arial" w:eastAsia="Arial" w:hAnsi="Arial"/>
                <w:sz w:val="24"/>
                <w:szCs w:val="24"/>
              </w:rPr>
              <w:t xml:space="preserve">Министерство внутренних дел Кыргызской Республики (далее - МВД КР):</w:t>
            </w:r>
          </w:p>
          <w:p>
            <w:pPr>
              <w:jc w:val="left"/>
            </w:pPr>
            <w:r>
              <w:rPr>
                <w:rFonts w:ascii="Arial" w:cs="Arial" w:eastAsia="Arial" w:hAnsi="Arial"/>
                <w:sz w:val="24"/>
                <w:szCs w:val="24"/>
              </w:rPr>
              <w:t xml:space="preserve">- Военно-врачебная комиссия (далее - ВВК) МВД КР;</w:t>
            </w:r>
          </w:p>
          <w:p>
            <w:pPr>
              <w:jc w:val="left"/>
            </w:pPr>
            <w:r>
              <w:rPr>
                <w:rFonts w:ascii="Arial" w:cs="Arial" w:eastAsia="Arial" w:hAnsi="Arial"/>
                <w:sz w:val="24"/>
                <w:szCs w:val="24"/>
              </w:rPr>
              <w:t xml:space="preserve">- ВВК медицинской службы управления внутренних дел (далее - ВВК МС УВД) Ошской области;</w:t>
            </w:r>
          </w:p>
          <w:p>
            <w:pPr>
              <w:jc w:val="left"/>
            </w:pPr>
            <w:r>
              <w:rPr>
                <w:rFonts w:ascii="Arial" w:cs="Arial" w:eastAsia="Arial" w:hAnsi="Arial"/>
                <w:sz w:val="24"/>
                <w:szCs w:val="24"/>
              </w:rPr>
              <w:t xml:space="preserve">Нештатные ВВК:</w:t>
            </w:r>
          </w:p>
          <w:p>
            <w:pPr>
              <w:jc w:val="left"/>
            </w:pPr>
            <w:r>
              <w:rPr>
                <w:rFonts w:ascii="Arial" w:cs="Arial" w:eastAsia="Arial" w:hAnsi="Arial"/>
                <w:sz w:val="24"/>
                <w:szCs w:val="24"/>
              </w:rPr>
              <w:t xml:space="preserve">- ВВК МС УВД Иссык-Кульской области;</w:t>
            </w:r>
          </w:p>
          <w:p>
            <w:pPr>
              <w:jc w:val="left"/>
            </w:pPr>
            <w:r>
              <w:rPr>
                <w:rFonts w:ascii="Arial" w:cs="Arial" w:eastAsia="Arial" w:hAnsi="Arial"/>
                <w:sz w:val="24"/>
                <w:szCs w:val="24"/>
              </w:rPr>
              <w:t xml:space="preserve">- ВВК МС УВД Нарынской области;</w:t>
            </w:r>
          </w:p>
          <w:p>
            <w:pPr>
              <w:jc w:val="left"/>
            </w:pPr>
            <w:r>
              <w:rPr>
                <w:rFonts w:ascii="Arial" w:cs="Arial" w:eastAsia="Arial" w:hAnsi="Arial"/>
                <w:sz w:val="24"/>
                <w:szCs w:val="24"/>
              </w:rPr>
              <w:t xml:space="preserve">- ВВК МС УВД Джалал-Абадской области;</w:t>
            </w:r>
          </w:p>
          <w:p>
            <w:pPr>
              <w:jc w:val="left"/>
            </w:pPr>
            <w:r>
              <w:rPr>
                <w:rFonts w:ascii="Arial" w:cs="Arial" w:eastAsia="Arial" w:hAnsi="Arial"/>
                <w:sz w:val="24"/>
                <w:szCs w:val="24"/>
              </w:rPr>
              <w:t xml:space="preserve">- ВВК МС УВД Таласской области;</w:t>
            </w:r>
          </w:p>
          <w:p>
            <w:pPr>
              <w:jc w:val="left"/>
            </w:pPr>
            <w:r>
              <w:rPr>
                <w:rFonts w:ascii="Arial" w:cs="Arial" w:eastAsia="Arial" w:hAnsi="Arial"/>
                <w:sz w:val="24"/>
                <w:szCs w:val="24"/>
              </w:rPr>
              <w:t xml:space="preserve">- ВВК МС УВД Баткенской области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p>
            <w:pPr>
              <w:jc w:val="left"/>
            </w:pPr>
            <w:r>
              <w:rPr>
                <w:rFonts w:ascii="Arial" w:cs="Arial" w:eastAsia="Arial" w:hAnsi="Arial"/>
                <w:sz w:val="24"/>
                <w:szCs w:val="24"/>
              </w:rPr>
              <w:t xml:space="preserve">- поступающие в высшие военные учебные заведения;</w:t>
            </w:r>
          </w:p>
          <w:p>
            <w:pPr>
              <w:jc w:val="left"/>
            </w:pPr>
            <w:r>
              <w:rPr>
                <w:rFonts w:ascii="Arial" w:cs="Arial" w:eastAsia="Arial" w:hAnsi="Arial"/>
                <w:sz w:val="24"/>
                <w:szCs w:val="24"/>
              </w:rPr>
              <w:t xml:space="preserve">- призывающиеся на военную службу по контракту;</w:t>
            </w:r>
          </w:p>
          <w:p>
            <w:pPr>
              <w:jc w:val="left"/>
            </w:pPr>
            <w:r>
              <w:rPr>
                <w:rFonts w:ascii="Arial" w:cs="Arial" w:eastAsia="Arial" w:hAnsi="Arial"/>
                <w:sz w:val="24"/>
                <w:szCs w:val="24"/>
              </w:rPr>
              <w:t xml:space="preserve">- студенты, обучающиеся на военной кафедре Кыргызской государственной медицинской академии им.И.К.Ахунбаева (г.Бишкек), при их зачислении и завершении обучения;</w:t>
            </w:r>
          </w:p>
          <w:p>
            <w:pPr>
              <w:jc w:val="left"/>
            </w:pPr>
            <w:r>
              <w:rPr>
                <w:rFonts w:ascii="Arial" w:cs="Arial" w:eastAsia="Arial" w:hAnsi="Arial"/>
                <w:sz w:val="24"/>
                <w:szCs w:val="24"/>
              </w:rPr>
              <w:t xml:space="preserve">- поступающие в учебные заведения МВД КР;</w:t>
            </w:r>
          </w:p>
          <w:p>
            <w:pPr>
              <w:jc w:val="left"/>
            </w:pPr>
            <w:r>
              <w:rPr>
                <w:rFonts w:ascii="Arial" w:cs="Arial" w:eastAsia="Arial" w:hAnsi="Arial"/>
                <w:sz w:val="24"/>
                <w:szCs w:val="24"/>
              </w:rPr>
              <w:t xml:space="preserve">- принимаемые на службу в органы внутренних дел (далее - ОВД)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jgw4ir_yptn7tj5dthcw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p>
            <w:pPr>
              <w:jc w:val="left"/>
            </w:pPr>
            <w:r>
              <w:rPr>
                <w:rFonts w:ascii="Arial" w:cs="Arial" w:eastAsia="Arial" w:hAnsi="Arial"/>
                <w:sz w:val="24"/>
                <w:szCs w:val="24"/>
              </w:rPr>
              <w:t xml:space="preserve">- </w:t>
            </w:r>
            <w:hyperlink w:history="1" r:id="rIdmy8icul4x3thbhqwh_fr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w:t>
            </w:r>
          </w:p>
          <w:p>
            <w:pPr>
              <w:jc w:val="left"/>
            </w:pPr>
            <w:r>
              <w:rPr>
                <w:rFonts w:ascii="Arial" w:cs="Arial" w:eastAsia="Arial" w:hAnsi="Arial"/>
                <w:sz w:val="24"/>
                <w:szCs w:val="24"/>
              </w:rPr>
              <w:t xml:space="preserve">- </w:t>
            </w:r>
            <w:hyperlink w:history="1" r:id="rIdggaxxpcgk51rty1g9tc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_0ujd3fjbsts3bqtqtvv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w:t>
            </w:r>
          </w:p>
          <w:p>
            <w:pPr>
              <w:jc w:val="left"/>
            </w:pPr>
            <w:r>
              <w:rPr>
                <w:rFonts w:ascii="Arial" w:cs="Arial" w:eastAsia="Arial" w:hAnsi="Arial"/>
                <w:sz w:val="24"/>
                <w:szCs w:val="24"/>
              </w:rPr>
              <w:t xml:space="preserve">- Постановление Правительства Кыргызской Республики "Об утверждении положения о медицинском и психодиагностическом освидетельствовании в правоохранительных органах Кыргызской Республики (в мирное и военное время)" от 27 октября 2020 года № 517</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установленной формы о степени годности к военной службе, службе в органах внутренних дел, годности к поступлению в учебное заведение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КР: общий срок предоставления услуги не более 2 дней подряд.</w:t>
            </w:r>
          </w:p>
          <w:p>
            <w:pPr>
              <w:jc w:val="left"/>
            </w:pPr>
            <w:r>
              <w:rPr>
                <w:rFonts w:ascii="Arial" w:cs="Arial" w:eastAsia="Arial" w:hAnsi="Arial"/>
                <w:sz w:val="24"/>
                <w:szCs w:val="24"/>
              </w:rPr>
              <w:t xml:space="preserve">В исключительных случаях общий срок может быть продлен до 10 дней при наличии индивидуальных показаний.</w:t>
            </w:r>
          </w:p>
          <w:p>
            <w:pPr>
              <w:jc w:val="left"/>
            </w:pPr>
            <w:r>
              <w:rPr>
                <w:rFonts w:ascii="Arial" w:cs="Arial" w:eastAsia="Arial" w:hAnsi="Arial"/>
                <w:sz w:val="24"/>
                <w:szCs w:val="24"/>
              </w:rPr>
              <w:t xml:space="preserve">В первый день:</w:t>
            </w:r>
          </w:p>
          <w:p>
            <w:pPr>
              <w:jc w:val="left"/>
            </w:pPr>
            <w:r>
              <w:rPr>
                <w:rFonts w:ascii="Arial" w:cs="Arial" w:eastAsia="Arial" w:hAnsi="Arial"/>
                <w:sz w:val="24"/>
                <w:szCs w:val="24"/>
              </w:rPr>
              <w:t xml:space="preserve">- сдача общего анализа крови, мочи - 15 минут;</w:t>
            </w:r>
          </w:p>
          <w:p>
            <w:pPr>
              <w:jc w:val="left"/>
            </w:pPr>
            <w:r>
              <w:rPr>
                <w:rFonts w:ascii="Arial" w:cs="Arial" w:eastAsia="Arial" w:hAnsi="Arial"/>
                <w:sz w:val="24"/>
                <w:szCs w:val="24"/>
              </w:rPr>
              <w:t xml:space="preserve">- флюорография органов грудной клетки - 20 минут.</w:t>
            </w:r>
          </w:p>
          <w:p>
            <w:pPr>
              <w:jc w:val="left"/>
            </w:pPr>
            <w:r>
              <w:rPr>
                <w:rFonts w:ascii="Arial" w:cs="Arial" w:eastAsia="Arial" w:hAnsi="Arial"/>
                <w:sz w:val="24"/>
                <w:szCs w:val="24"/>
              </w:rPr>
              <w:t xml:space="preserve">Во второй день:</w:t>
            </w:r>
          </w:p>
          <w:p>
            <w:pPr>
              <w:jc w:val="left"/>
            </w:pPr>
            <w:r>
              <w:rPr>
                <w:rFonts w:ascii="Arial" w:cs="Arial" w:eastAsia="Arial" w:hAnsi="Arial"/>
                <w:sz w:val="24"/>
                <w:szCs w:val="24"/>
              </w:rPr>
              <w:t xml:space="preserve">- осмотр врачами-специалистами не более 3-х часов;</w:t>
            </w:r>
          </w:p>
          <w:p>
            <w:pPr>
              <w:jc w:val="left"/>
            </w:pPr>
            <w:r>
              <w:rPr>
                <w:rFonts w:ascii="Arial" w:cs="Arial" w:eastAsia="Arial" w:hAnsi="Arial"/>
                <w:sz w:val="24"/>
                <w:szCs w:val="24"/>
              </w:rPr>
              <w:t xml:space="preserve">- заверение и выдача справки о годности к военной службе - до 15 минут.</w:t>
            </w:r>
          </w:p>
          <w:p>
            <w:pPr>
              <w:jc w:val="left"/>
            </w:pPr>
            <w:r>
              <w:rPr>
                <w:rFonts w:ascii="Arial" w:cs="Arial" w:eastAsia="Arial" w:hAnsi="Arial"/>
                <w:sz w:val="24"/>
                <w:szCs w:val="24"/>
              </w:rPr>
              <w:t xml:space="preserve">МВД КР: общий срок предоставления услуги до 3-х рабочих дней.</w:t>
            </w:r>
          </w:p>
          <w:p>
            <w:pPr>
              <w:jc w:val="left"/>
            </w:pPr>
            <w:r>
              <w:rPr>
                <w:rFonts w:ascii="Arial" w:cs="Arial" w:eastAsia="Arial" w:hAnsi="Arial"/>
                <w:sz w:val="24"/>
                <w:szCs w:val="24"/>
              </w:rPr>
              <w:t xml:space="preserve">При необходимости проведения дополнительных медицинских обследований сроки могут быть продлены до 10 дней.</w:t>
            </w:r>
          </w:p>
          <w:p>
            <w:pPr>
              <w:jc w:val="left"/>
            </w:pPr>
            <w:r>
              <w:rPr>
                <w:rFonts w:ascii="Arial" w:cs="Arial" w:eastAsia="Arial" w:hAnsi="Arial"/>
                <w:sz w:val="24"/>
                <w:szCs w:val="24"/>
              </w:rPr>
              <w:t xml:space="preserve">В первый день:</w:t>
            </w:r>
          </w:p>
          <w:p>
            <w:pPr>
              <w:jc w:val="left"/>
            </w:pPr>
            <w:r>
              <w:rPr>
                <w:rFonts w:ascii="Arial" w:cs="Arial" w:eastAsia="Arial" w:hAnsi="Arial"/>
                <w:sz w:val="24"/>
                <w:szCs w:val="24"/>
              </w:rPr>
              <w:t xml:space="preserve">- прием документов - до 30 минут;</w:t>
            </w:r>
          </w:p>
          <w:p>
            <w:pPr>
              <w:jc w:val="left"/>
            </w:pPr>
            <w:r>
              <w:rPr>
                <w:rFonts w:ascii="Arial" w:cs="Arial" w:eastAsia="Arial" w:hAnsi="Arial"/>
                <w:sz w:val="24"/>
                <w:szCs w:val="24"/>
              </w:rPr>
              <w:t xml:space="preserve">- осмотр врачами-экспертами - не более 4-х часов.</w:t>
            </w:r>
          </w:p>
          <w:p>
            <w:pPr>
              <w:jc w:val="left"/>
            </w:pPr>
            <w:r>
              <w:rPr>
                <w:rFonts w:ascii="Arial" w:cs="Arial" w:eastAsia="Arial" w:hAnsi="Arial"/>
                <w:sz w:val="24"/>
                <w:szCs w:val="24"/>
              </w:rPr>
              <w:t xml:space="preserve">Во второй день:</w:t>
            </w:r>
          </w:p>
          <w:p>
            <w:pPr>
              <w:jc w:val="left"/>
            </w:pPr>
            <w:r>
              <w:rPr>
                <w:rFonts w:ascii="Arial" w:cs="Arial" w:eastAsia="Arial" w:hAnsi="Arial"/>
                <w:sz w:val="24"/>
                <w:szCs w:val="24"/>
              </w:rPr>
              <w:t xml:space="preserve">- сдача анализов крови, мочи, наркотестов, флюорография органов грудной клетки в течение 1 часа, анализ крови на гепатит В, С, ВИЧ до 3-х дней;</w:t>
            </w:r>
          </w:p>
          <w:p>
            <w:pPr>
              <w:jc w:val="left"/>
            </w:pPr>
            <w:r>
              <w:rPr>
                <w:rFonts w:ascii="Arial" w:cs="Arial" w:eastAsia="Arial" w:hAnsi="Arial"/>
                <w:sz w:val="24"/>
                <w:szCs w:val="24"/>
              </w:rPr>
              <w:t xml:space="preserve">- сдача психологических тестов - в течение 2-х часов.</w:t>
            </w:r>
          </w:p>
          <w:p>
            <w:pPr>
              <w:jc w:val="left"/>
            </w:pPr>
            <w:r>
              <w:rPr>
                <w:rFonts w:ascii="Arial" w:cs="Arial" w:eastAsia="Arial" w:hAnsi="Arial"/>
                <w:sz w:val="24"/>
                <w:szCs w:val="24"/>
              </w:rPr>
              <w:t xml:space="preserve">В третий день:</w:t>
            </w:r>
          </w:p>
          <w:p>
            <w:pPr>
              <w:jc w:val="left"/>
            </w:pPr>
            <w:r>
              <w:rPr>
                <w:rFonts w:ascii="Arial" w:cs="Arial" w:eastAsia="Arial" w:hAnsi="Arial"/>
                <w:sz w:val="24"/>
                <w:szCs w:val="24"/>
              </w:rPr>
              <w:t xml:space="preserve">- собеседование у психиатра и психолога - до 30 минут;</w:t>
            </w:r>
          </w:p>
          <w:p>
            <w:pPr>
              <w:jc w:val="left"/>
            </w:pPr>
            <w:r>
              <w:rPr>
                <w:rFonts w:ascii="Arial" w:cs="Arial" w:eastAsia="Arial" w:hAnsi="Arial"/>
                <w:sz w:val="24"/>
                <w:szCs w:val="24"/>
              </w:rPr>
              <w:t xml:space="preserve">- принятие постановления и выдача справки - до 30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об услуге можно получить:</w:t>
            </w:r>
          </w:p>
          <w:p>
            <w:pPr>
              <w:jc w:val="left"/>
            </w:pPr>
            <w:r>
              <w:rPr>
                <w:rFonts w:ascii="Arial" w:cs="Arial" w:eastAsia="Arial" w:hAnsi="Arial"/>
                <w:sz w:val="24"/>
                <w:szCs w:val="24"/>
              </w:rPr>
              <w:t xml:space="preserve">- на официальном сайте МО КР mil.gov.kg;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общественной приемной МО КР;</w:t>
            </w:r>
          </w:p>
          <w:p>
            <w:pPr>
              <w:jc w:val="left"/>
            </w:pPr>
            <w:r>
              <w:rPr>
                <w:rFonts w:ascii="Arial" w:cs="Arial" w:eastAsia="Arial" w:hAnsi="Arial"/>
                <w:sz w:val="24"/>
                <w:szCs w:val="24"/>
              </w:rPr>
              <w:t xml:space="preserve">- в военной поликлинике МО КР;</w:t>
            </w:r>
          </w:p>
          <w:p>
            <w:pPr>
              <w:jc w:val="left"/>
            </w:pPr>
            <w:r>
              <w:rPr>
                <w:rFonts w:ascii="Arial" w:cs="Arial" w:eastAsia="Arial" w:hAnsi="Arial"/>
                <w:sz w:val="24"/>
                <w:szCs w:val="24"/>
              </w:rPr>
              <w:t xml:space="preserve">- в военном госпитале МО КР в/ч 44549;</w:t>
            </w:r>
          </w:p>
          <w:p>
            <w:pPr>
              <w:jc w:val="left"/>
            </w:pPr>
            <w:r>
              <w:rPr>
                <w:rFonts w:ascii="Arial" w:cs="Arial" w:eastAsia="Arial" w:hAnsi="Arial"/>
                <w:sz w:val="24"/>
                <w:szCs w:val="24"/>
              </w:rPr>
              <w:t xml:space="preserve">- в военном госпитале МО КР в/ч 34594;</w:t>
            </w:r>
          </w:p>
          <w:p>
            <w:pPr>
              <w:jc w:val="left"/>
            </w:pPr>
            <w:r>
              <w:rPr>
                <w:rFonts w:ascii="Arial" w:cs="Arial" w:eastAsia="Arial" w:hAnsi="Arial"/>
                <w:sz w:val="24"/>
                <w:szCs w:val="24"/>
              </w:rPr>
              <w:t xml:space="preserve">- в районных, городских военных комиссариатах по месту жительства;</w:t>
            </w:r>
          </w:p>
          <w:p>
            <w:pPr>
              <w:jc w:val="left"/>
            </w:pPr>
            <w:r>
              <w:rPr>
                <w:rFonts w:ascii="Arial" w:cs="Arial" w:eastAsia="Arial" w:hAnsi="Arial"/>
                <w:sz w:val="24"/>
                <w:szCs w:val="24"/>
              </w:rPr>
              <w:t xml:space="preserve">- на военной кафедре при Кыргызской государственной медицинской академии имени И.К.Ахунбаева (г.Бишкек).</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Адреса, номер телефона доверия, номера телефонов поликлиники, госпиталей, ответственного управления МО КР, а также стандарт государственной услуги размещаются на информационных стендах военных комиссариатов, официальном сайте МО КР.</w:t>
            </w:r>
          </w:p>
          <w:p>
            <w:pPr>
              <w:jc w:val="left"/>
            </w:pPr>
            <w:r>
              <w:rPr>
                <w:rFonts w:ascii="Arial" w:cs="Arial" w:eastAsia="Arial" w:hAnsi="Arial"/>
                <w:sz w:val="24"/>
                <w:szCs w:val="24"/>
              </w:rPr>
              <w:t xml:space="preserve">МВД КР:</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информационных стендах, которые находятся в:</w:t>
            </w:r>
          </w:p>
          <w:p>
            <w:pPr>
              <w:jc w:val="left"/>
            </w:pPr>
            <w:r>
              <w:rPr>
                <w:rFonts w:ascii="Arial" w:cs="Arial" w:eastAsia="Arial" w:hAnsi="Arial"/>
                <w:sz w:val="24"/>
                <w:szCs w:val="24"/>
              </w:rPr>
              <w:t xml:space="preserve">- ВВК МВД - г.Бишкек, ул.Киевская, 58;</w:t>
            </w:r>
          </w:p>
          <w:p>
            <w:pPr>
              <w:jc w:val="left"/>
            </w:pPr>
            <w:r>
              <w:rPr>
                <w:rFonts w:ascii="Arial" w:cs="Arial" w:eastAsia="Arial" w:hAnsi="Arial"/>
                <w:sz w:val="24"/>
                <w:szCs w:val="24"/>
              </w:rPr>
              <w:t xml:space="preserve">- Ошская областная ВВК - г.Ош, ул.Ленина, 199;</w:t>
            </w:r>
          </w:p>
          <w:p>
            <w:pPr>
              <w:jc w:val="left"/>
            </w:pPr>
            <w:r>
              <w:rPr>
                <w:rFonts w:ascii="Arial" w:cs="Arial" w:eastAsia="Arial" w:hAnsi="Arial"/>
                <w:sz w:val="24"/>
                <w:szCs w:val="24"/>
              </w:rPr>
              <w:t xml:space="preserve">- Джалал-Абадская областная ВВК - г.Джалал-Абад, ул.Шопокова, 37;</w:t>
            </w:r>
          </w:p>
          <w:p>
            <w:pPr>
              <w:jc w:val="left"/>
            </w:pPr>
            <w:r>
              <w:rPr>
                <w:rFonts w:ascii="Arial" w:cs="Arial" w:eastAsia="Arial" w:hAnsi="Arial"/>
                <w:sz w:val="24"/>
                <w:szCs w:val="24"/>
              </w:rPr>
              <w:t xml:space="preserve">- Нарынская областная ВВК - здание УВД Нарынской области, г.Нарын, ул.Ленина, 27;</w:t>
            </w:r>
          </w:p>
          <w:p>
            <w:pPr>
              <w:jc w:val="left"/>
            </w:pPr>
            <w:r>
              <w:rPr>
                <w:rFonts w:ascii="Arial" w:cs="Arial" w:eastAsia="Arial" w:hAnsi="Arial"/>
                <w:sz w:val="24"/>
                <w:szCs w:val="24"/>
              </w:rPr>
              <w:t xml:space="preserve">- Иссык-Кульская областная ВВК - здание УВД, г.Каракол, ул.Кутманалиева, 146а;</w:t>
            </w:r>
          </w:p>
          <w:p>
            <w:pPr>
              <w:jc w:val="left"/>
            </w:pPr>
            <w:r>
              <w:rPr>
                <w:rFonts w:ascii="Arial" w:cs="Arial" w:eastAsia="Arial" w:hAnsi="Arial"/>
                <w:sz w:val="24"/>
                <w:szCs w:val="24"/>
              </w:rPr>
              <w:t xml:space="preserve">- Таласская областная ВВК - г.Талас, ул.Бердике-Батыр, д.200, кв.1;</w:t>
            </w:r>
          </w:p>
          <w:p>
            <w:pPr>
              <w:jc w:val="left"/>
            </w:pPr>
            <w:r>
              <w:rPr>
                <w:rFonts w:ascii="Arial" w:cs="Arial" w:eastAsia="Arial" w:hAnsi="Arial"/>
                <w:sz w:val="24"/>
                <w:szCs w:val="24"/>
              </w:rPr>
              <w:t xml:space="preserve">- Баткенская областная ВВК - г.Баткен, ул.Раззакова, 4.</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государственной услуги размещаются на информационных стендах, официальном сайте МВД КР (mvd.gov.kg)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услуге осуществляется:</w:t>
            </w:r>
          </w:p>
          <w:p>
            <w:pPr>
              <w:jc w:val="left"/>
            </w:pPr>
            <w:r>
              <w:rPr>
                <w:rFonts w:ascii="Arial" w:cs="Arial" w:eastAsia="Arial" w:hAnsi="Arial"/>
                <w:sz w:val="24"/>
                <w:szCs w:val="24"/>
              </w:rPr>
              <w:t xml:space="preserve">- при обращении в Военно-медицинское управление МО КР;</w:t>
            </w:r>
          </w:p>
          <w:p>
            <w:pPr>
              <w:jc w:val="left"/>
            </w:pPr>
            <w:r>
              <w:rPr>
                <w:rFonts w:ascii="Arial" w:cs="Arial" w:eastAsia="Arial" w:hAnsi="Arial"/>
                <w:sz w:val="24"/>
                <w:szCs w:val="24"/>
              </w:rPr>
              <w:t xml:space="preserve">- при обращении в поликлинику и госпитали, указанные в пункте 2 настоящего стандарта;</w:t>
            </w:r>
          </w:p>
          <w:p>
            <w:pPr>
              <w:jc w:val="left"/>
            </w:pPr>
            <w:r>
              <w:rPr>
                <w:rFonts w:ascii="Arial" w:cs="Arial" w:eastAsia="Arial" w:hAnsi="Arial"/>
                <w:sz w:val="24"/>
                <w:szCs w:val="24"/>
              </w:rPr>
              <w:t xml:space="preserve">- на стендах районных (городских) военных комиссариатов, военных факультетов (кафедр) вузов;</w:t>
            </w:r>
          </w:p>
          <w:p>
            <w:pPr>
              <w:jc w:val="left"/>
            </w:pPr>
            <w:r>
              <w:rPr>
                <w:rFonts w:ascii="Arial" w:cs="Arial" w:eastAsia="Arial" w:hAnsi="Arial"/>
                <w:sz w:val="24"/>
                <w:szCs w:val="24"/>
              </w:rPr>
              <w:t xml:space="preserve">- на официальных сайтах МО КР и МВД КР;</w:t>
            </w:r>
          </w:p>
          <w:p>
            <w:pPr>
              <w:jc w:val="left"/>
            </w:pPr>
            <w:r>
              <w:rPr>
                <w:rFonts w:ascii="Arial" w:cs="Arial" w:eastAsia="Arial" w:hAnsi="Arial"/>
                <w:sz w:val="24"/>
                <w:szCs w:val="24"/>
              </w:rPr>
              <w:t xml:space="preserve">- в подразделениях кадров ОВД МВД КР;</w:t>
            </w:r>
          </w:p>
          <w:p>
            <w:pPr>
              <w:jc w:val="left"/>
            </w:pPr>
            <w:r>
              <w:rPr>
                <w:rFonts w:ascii="Arial" w:cs="Arial" w:eastAsia="Arial" w:hAnsi="Arial"/>
                <w:sz w:val="24"/>
                <w:szCs w:val="24"/>
              </w:rPr>
              <w:t xml:space="preserve">- на информационных стендах штатных и нештатных ВВК МВД КР, указанных в пункте 8 настоящего стандарта;</w:t>
            </w:r>
          </w:p>
          <w:p>
            <w:pPr>
              <w:jc w:val="left"/>
            </w:pPr>
            <w:r>
              <w:rPr>
                <w:rFonts w:ascii="Arial" w:cs="Arial" w:eastAsia="Arial" w:hAnsi="Arial"/>
                <w:sz w:val="24"/>
                <w:szCs w:val="24"/>
              </w:rPr>
              <w:t xml:space="preserve">- через государственный портал электронных услуг (portal.tunduk.kg)</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вышеназванных организациях, оказывающих услугу, на дверях кабинетов должны быть таблички с указателями.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w:t>
            </w:r>
          </w:p>
          <w:p>
            <w:pPr>
              <w:jc w:val="left"/>
            </w:pPr>
            <w:r>
              <w:rPr>
                <w:rFonts w:ascii="Arial" w:cs="Arial" w:eastAsia="Arial" w:hAnsi="Arial"/>
                <w:sz w:val="24"/>
                <w:szCs w:val="24"/>
              </w:rPr>
              <w:t xml:space="preserve">МО КР:</w:t>
            </w:r>
          </w:p>
          <w:p>
            <w:pPr>
              <w:jc w:val="left"/>
            </w:pPr>
            <w:r>
              <w:rPr>
                <w:rFonts w:ascii="Arial" w:cs="Arial" w:eastAsia="Arial" w:hAnsi="Arial"/>
                <w:sz w:val="24"/>
                <w:szCs w:val="24"/>
              </w:rPr>
              <w:t xml:space="preserve">1. Обратиться в регистратуру и предъявить:</w:t>
            </w:r>
          </w:p>
          <w:p>
            <w:pPr>
              <w:jc w:val="left"/>
            </w:pPr>
            <w:r>
              <w:rPr>
                <w:rFonts w:ascii="Arial" w:cs="Arial" w:eastAsia="Arial" w:hAnsi="Arial"/>
                <w:sz w:val="24"/>
                <w:szCs w:val="24"/>
              </w:rPr>
              <w:t xml:space="preserve">- документ, удостоверяющий личность (паспорт, военный билет);</w:t>
            </w:r>
          </w:p>
          <w:p>
            <w:pPr>
              <w:jc w:val="left"/>
            </w:pPr>
            <w:r>
              <w:rPr>
                <w:rFonts w:ascii="Arial" w:cs="Arial" w:eastAsia="Arial" w:hAnsi="Arial"/>
                <w:sz w:val="24"/>
                <w:szCs w:val="24"/>
              </w:rPr>
              <w:t xml:space="preserve">- направление от военного комиссариата, либо в случае обучения на военном факультете, военной кафедре высшего учебного заведения предоставляется общий список потребителей услуги;</w:t>
            </w:r>
          </w:p>
          <w:p>
            <w:pPr>
              <w:jc w:val="left"/>
            </w:pPr>
            <w:r>
              <w:rPr>
                <w:rFonts w:ascii="Arial" w:cs="Arial" w:eastAsia="Arial" w:hAnsi="Arial"/>
                <w:sz w:val="24"/>
                <w:szCs w:val="24"/>
              </w:rPr>
              <w:t xml:space="preserve">- амбулаторную карту ф. № 025/У или медицинскую книжку военнослужащего;</w:t>
            </w:r>
          </w:p>
          <w:p>
            <w:pPr>
              <w:jc w:val="left"/>
            </w:pPr>
            <w:r>
              <w:rPr>
                <w:rFonts w:ascii="Arial" w:cs="Arial" w:eastAsia="Arial" w:hAnsi="Arial"/>
                <w:sz w:val="24"/>
                <w:szCs w:val="24"/>
              </w:rPr>
              <w:t xml:space="preserve">- справки из психоневрологического, наркологического, туберкулезного диспансеров.</w:t>
            </w:r>
          </w:p>
          <w:p>
            <w:pPr>
              <w:jc w:val="left"/>
            </w:pPr>
            <w:r>
              <w:rPr>
                <w:rFonts w:ascii="Arial" w:cs="Arial" w:eastAsia="Arial" w:hAnsi="Arial"/>
                <w:sz w:val="24"/>
                <w:szCs w:val="24"/>
              </w:rPr>
              <w:t xml:space="preserve">Поступающим в высшие военные учебные заведения и призываемым на военную службу по контракту также необходимо предоставить справку из Республиканского центра "СПИД".</w:t>
            </w:r>
          </w:p>
          <w:p>
            <w:pPr>
              <w:jc w:val="left"/>
            </w:pPr>
            <w:r>
              <w:rPr>
                <w:rFonts w:ascii="Arial" w:cs="Arial" w:eastAsia="Arial" w:hAnsi="Arial"/>
                <w:sz w:val="24"/>
                <w:szCs w:val="24"/>
              </w:rPr>
              <w:t xml:space="preserve">Лицам, ранее уволенным с военной службы, также необходимо предоставить выписку из личного дела.</w:t>
            </w:r>
          </w:p>
          <w:p>
            <w:pPr>
              <w:jc w:val="left"/>
            </w:pPr>
            <w:r>
              <w:rPr>
                <w:rFonts w:ascii="Arial" w:cs="Arial" w:eastAsia="Arial" w:hAnsi="Arial"/>
                <w:sz w:val="24"/>
                <w:szCs w:val="24"/>
              </w:rPr>
              <w:t xml:space="preserve">2. Оплатить стоимость услуги в кассе учреждения и получить квитанцию об оплате.</w:t>
            </w:r>
          </w:p>
          <w:p>
            <w:pPr>
              <w:jc w:val="left"/>
            </w:pPr>
            <w:r>
              <w:rPr>
                <w:rFonts w:ascii="Arial" w:cs="Arial" w:eastAsia="Arial" w:hAnsi="Arial"/>
                <w:sz w:val="24"/>
                <w:szCs w:val="24"/>
              </w:rPr>
              <w:t xml:space="preserve">3. Пройти осмотр и обследование у специалистов.</w:t>
            </w:r>
          </w:p>
          <w:p>
            <w:pPr>
              <w:jc w:val="left"/>
            </w:pPr>
            <w:r>
              <w:rPr>
                <w:rFonts w:ascii="Arial" w:cs="Arial" w:eastAsia="Arial" w:hAnsi="Arial"/>
                <w:sz w:val="24"/>
                <w:szCs w:val="24"/>
              </w:rPr>
              <w:t xml:space="preserve">4. Получить у старшей медицинской сестры учреждения заверенную справку.</w:t>
            </w:r>
          </w:p>
          <w:p>
            <w:pPr>
              <w:jc w:val="left"/>
            </w:pPr>
            <w:r>
              <w:rPr>
                <w:rFonts w:ascii="Arial" w:cs="Arial" w:eastAsia="Arial" w:hAnsi="Arial"/>
                <w:sz w:val="24"/>
                <w:szCs w:val="24"/>
              </w:rPr>
              <w:t xml:space="preserve">МВД КР:</w:t>
            </w:r>
          </w:p>
          <w:p>
            <w:pPr>
              <w:jc w:val="left"/>
            </w:pPr>
            <w:r>
              <w:rPr>
                <w:rFonts w:ascii="Arial" w:cs="Arial" w:eastAsia="Arial" w:hAnsi="Arial"/>
                <w:sz w:val="24"/>
                <w:szCs w:val="24"/>
              </w:rPr>
              <w:t xml:space="preserve">Прибывшим на комиссию необходимо:</w:t>
            </w:r>
          </w:p>
          <w:p>
            <w:pPr>
              <w:jc w:val="left"/>
            </w:pPr>
            <w:r>
              <w:rPr>
                <w:rFonts w:ascii="Arial" w:cs="Arial" w:eastAsia="Arial" w:hAnsi="Arial"/>
                <w:sz w:val="24"/>
                <w:szCs w:val="24"/>
              </w:rPr>
              <w:t xml:space="preserve">1. Обратиться в регистратуру и предъявить:</w:t>
            </w:r>
          </w:p>
          <w:p>
            <w:pPr>
              <w:jc w:val="left"/>
            </w:pPr>
            <w:r>
              <w:rPr>
                <w:rFonts w:ascii="Arial" w:cs="Arial" w:eastAsia="Arial" w:hAnsi="Arial"/>
                <w:sz w:val="24"/>
                <w:szCs w:val="24"/>
              </w:rPr>
              <w:t xml:space="preserve">- направление отдела кадров МВД КР;</w:t>
            </w:r>
          </w:p>
          <w:p>
            <w:pPr>
              <w:jc w:val="left"/>
            </w:pPr>
            <w:r>
              <w:rPr>
                <w:rFonts w:ascii="Arial" w:cs="Arial" w:eastAsia="Arial" w:hAnsi="Arial"/>
                <w:sz w:val="24"/>
                <w:szCs w:val="24"/>
              </w:rPr>
              <w:t xml:space="preserve">- военный билет (приписное свидетельство), паспорт;</w:t>
            </w:r>
          </w:p>
          <w:p>
            <w:pPr>
              <w:jc w:val="left"/>
            </w:pPr>
            <w:r>
              <w:rPr>
                <w:rFonts w:ascii="Arial" w:cs="Arial" w:eastAsia="Arial" w:hAnsi="Arial"/>
                <w:sz w:val="24"/>
                <w:szCs w:val="24"/>
              </w:rPr>
              <w:t xml:space="preserve">- две фотографии размером 3</w:t>
            </w:r>
            <w:r>
              <w:rPr>
                <w:rFonts w:ascii="Arial" w:cs="Arial" w:eastAsia="Arial" w:hAnsi="Arial"/>
                <w:sz w:val="24"/>
                <w:szCs w:val="24"/>
              </w:rPr>
              <w:t xml:space="preserve">⨯</w:t>
            </w:r>
            <w:r>
              <w:rPr>
                <w:rFonts w:ascii="Arial" w:cs="Arial" w:eastAsia="Arial" w:hAnsi="Arial"/>
                <w:sz w:val="24"/>
                <w:szCs w:val="24"/>
              </w:rPr>
              <w:t xml:space="preserve">4 см;</w:t>
            </w:r>
          </w:p>
          <w:p>
            <w:pPr>
              <w:jc w:val="left"/>
            </w:pPr>
            <w:r>
              <w:rPr>
                <w:rFonts w:ascii="Arial" w:cs="Arial" w:eastAsia="Arial" w:hAnsi="Arial"/>
                <w:sz w:val="24"/>
                <w:szCs w:val="24"/>
              </w:rPr>
              <w:t xml:space="preserve">- справки из психиатрического и наркологического центров или кабинетов о том, что не состоит на учете;</w:t>
            </w:r>
          </w:p>
          <w:p>
            <w:pPr>
              <w:jc w:val="left"/>
            </w:pPr>
            <w:r>
              <w:rPr>
                <w:rFonts w:ascii="Arial" w:cs="Arial" w:eastAsia="Arial" w:hAnsi="Arial"/>
                <w:sz w:val="24"/>
                <w:szCs w:val="24"/>
              </w:rPr>
              <w:t xml:space="preserve">- выписку из амбулаторной карты из поликлиники по месту жительства.</w:t>
            </w:r>
          </w:p>
          <w:p>
            <w:pPr>
              <w:jc w:val="left"/>
            </w:pPr>
            <w:r>
              <w:rPr>
                <w:rFonts w:ascii="Arial" w:cs="Arial" w:eastAsia="Arial" w:hAnsi="Arial"/>
                <w:sz w:val="24"/>
                <w:szCs w:val="24"/>
              </w:rPr>
              <w:t xml:space="preserve">Лицам, ранее уволенным из органов внутренних дел, необходимо также представить выписку из приказа о причине увольнения.</w:t>
            </w:r>
          </w:p>
          <w:p>
            <w:pPr>
              <w:jc w:val="left"/>
            </w:pPr>
            <w:r>
              <w:rPr>
                <w:rFonts w:ascii="Arial" w:cs="Arial" w:eastAsia="Arial" w:hAnsi="Arial"/>
                <w:sz w:val="24"/>
                <w:szCs w:val="24"/>
              </w:rPr>
              <w:t xml:space="preserve">2. Оплатить стоимость услуги в кассе и получить квитанцию об оплате.</w:t>
            </w:r>
          </w:p>
          <w:p>
            <w:pPr>
              <w:jc w:val="left"/>
            </w:pPr>
            <w:r>
              <w:rPr>
                <w:rFonts w:ascii="Arial" w:cs="Arial" w:eastAsia="Arial" w:hAnsi="Arial"/>
                <w:sz w:val="24"/>
                <w:szCs w:val="24"/>
              </w:rPr>
              <w:t xml:space="preserve">3. Пройти осмотр и обследование у специалистов.</w:t>
            </w:r>
          </w:p>
          <w:p>
            <w:pPr>
              <w:jc w:val="left"/>
            </w:pPr>
            <w:r>
              <w:rPr>
                <w:rFonts w:ascii="Arial" w:cs="Arial" w:eastAsia="Arial" w:hAnsi="Arial"/>
                <w:sz w:val="24"/>
                <w:szCs w:val="24"/>
              </w:rPr>
              <w:t xml:space="preserve">4. Получить у медицинской сестры учреждения заверенное заключение установленной формы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МО КР и МВД КР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учреждений, предоставляющих услуги, и официальных сайтах МО КР и МВД КР.</w:t>
            </w:r>
          </w:p>
          <w:p>
            <w:pPr>
              <w:jc w:val="left"/>
            </w:pPr>
            <w:r>
              <w:rPr>
                <w:rFonts w:ascii="Arial" w:cs="Arial" w:eastAsia="Arial" w:hAnsi="Arial"/>
                <w:sz w:val="24"/>
                <w:szCs w:val="24"/>
              </w:rPr>
              <w:t xml:space="preserve">ВВК МС УВД Баткенской области услугу населению области предоставляет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условий предоставления услуги: доступ в здание, помещение, наличие коммунально-бытовых удобств, удобный график для приема граждан, наличие и доступность информационной поддержки;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МО КР и МВД КР.</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МО КР и МВД КР.</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рабочих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обороны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профилактических прививок, включенных в национальный календарь профилактических прививок, и профилактических прививок по эпидемическим показаниям - глава 2, пункт 3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w:t>
            </w:r>
          </w:p>
          <w:p>
            <w:pPr>
              <w:jc w:val="left"/>
            </w:pPr>
            <w:r>
              <w:rPr>
                <w:rFonts w:ascii="Arial" w:cs="Arial" w:eastAsia="Arial" w:hAnsi="Arial"/>
                <w:sz w:val="24"/>
                <w:szCs w:val="24"/>
              </w:rPr>
              <w:t xml:space="preserve">Республиканский центр иммунопрофилактики;</w:t>
            </w:r>
          </w:p>
          <w:p>
            <w:pPr>
              <w:jc w:val="left"/>
            </w:pPr>
            <w:r>
              <w:rPr>
                <w:rFonts w:ascii="Arial" w:cs="Arial" w:eastAsia="Arial" w:hAnsi="Arial"/>
                <w:sz w:val="24"/>
                <w:szCs w:val="24"/>
              </w:rPr>
              <w:t xml:space="preserve">районные, городские центры профилактики заболеваний и государственного санитарно-эпидемиологического надзора;</w:t>
            </w:r>
          </w:p>
          <w:p>
            <w:pPr>
              <w:jc w:val="left"/>
            </w:pPr>
            <w:r>
              <w:rPr>
                <w:rFonts w:ascii="Arial" w:cs="Arial" w:eastAsia="Arial" w:hAnsi="Arial"/>
                <w:sz w:val="24"/>
                <w:szCs w:val="24"/>
              </w:rPr>
              <w:t xml:space="preserve">областные, районные, городские центры семейной медицины, группы семейных врачей, фельдшерско-акушерские пункты, центры общеврачебной практики.</w:t>
            </w:r>
          </w:p>
          <w:p>
            <w:pPr>
              <w:jc w:val="left"/>
            </w:pPr>
            <w:r>
              <w:rPr>
                <w:rFonts w:ascii="Arial" w:cs="Arial" w:eastAsia="Arial" w:hAnsi="Arial"/>
                <w:sz w:val="24"/>
                <w:szCs w:val="24"/>
              </w:rPr>
              <w:t xml:space="preserve">Список лечебно-профилактических организаций вместе со стандартом государственной услуги представлены на их информационных стендах и официальном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 согласно календарю профилактических прививок.</w:t>
            </w:r>
          </w:p>
          <w:p>
            <w:pPr>
              <w:jc w:val="left"/>
            </w:pPr>
            <w:r>
              <w:rPr>
                <w:rFonts w:ascii="Arial" w:cs="Arial" w:eastAsia="Arial" w:hAnsi="Arial"/>
                <w:sz w:val="24"/>
                <w:szCs w:val="24"/>
              </w:rPr>
              <w:t xml:space="preserve">Календарь размещается на информационных стендах лечебно-профилактических организаций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b4srq883xase-uki6i0co">
              <w:r>
                <w:rPr>
                  <w:rFonts w:ascii="Arial" w:cs="Arial" w:eastAsia="Arial" w:hAnsi="Arial"/>
                  <w:color w:val="1D4ED8"/>
                  <w:sz w:val="24"/>
                  <w:szCs w:val="24"/>
                  <w:u w:val="single"/>
                </w:rPr>
                <w:t xml:space="preserve">Об иммунопрофилактике инфекционных болезней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rnpe4tnvdpea0hpq8skgs">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ho5t7fyv9jgqbu8kal-8">
              <w:r>
                <w:rPr>
                  <w:rFonts w:ascii="Arial" w:cs="Arial" w:eastAsia="Arial" w:hAnsi="Arial"/>
                  <w:color w:val="1D4ED8"/>
                  <w:sz w:val="24"/>
                  <w:szCs w:val="24"/>
                  <w:u w:val="single"/>
                </w:rPr>
                <w:t xml:space="preserve">Об общественном здравоохранении</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прививки и отметка в карте учета профилактических прививок (формы 063/у, 112/у) о получении профилактических прививок с указанием наименования конкретного вида вакцин, дозы, серии и срока годности иммунобиологических препаратов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осмотр врача и получение разрешения на проведение профилактической прививки - 5-10 минут.</w:t>
            </w:r>
          </w:p>
          <w:p>
            <w:pPr>
              <w:jc w:val="left"/>
            </w:pPr>
            <w:r>
              <w:rPr>
                <w:rFonts w:ascii="Arial" w:cs="Arial" w:eastAsia="Arial" w:hAnsi="Arial"/>
                <w:sz w:val="24"/>
                <w:szCs w:val="24"/>
              </w:rPr>
              <w:t xml:space="preserve">Процедура проведения прививки - 10-15 минут.</w:t>
            </w:r>
          </w:p>
          <w:p>
            <w:pPr>
              <w:jc w:val="left"/>
            </w:pPr>
            <w:r>
              <w:rPr>
                <w:rFonts w:ascii="Arial" w:cs="Arial" w:eastAsia="Arial" w:hAnsi="Arial"/>
                <w:sz w:val="24"/>
                <w:szCs w:val="24"/>
              </w:rPr>
              <w:t xml:space="preserve">Регистрация выполненных прививок в учетных документах - 5 минут.</w:t>
            </w:r>
          </w:p>
          <w:p>
            <w:pPr>
              <w:jc w:val="left"/>
            </w:pPr>
            <w:r>
              <w:rPr>
                <w:rFonts w:ascii="Arial" w:cs="Arial" w:eastAsia="Arial" w:hAnsi="Arial"/>
                <w:sz w:val="24"/>
                <w:szCs w:val="24"/>
              </w:rPr>
              <w:t xml:space="preserve">Медицинское наблюдение в поствакцинальном периоде проводится:</w:t>
            </w:r>
          </w:p>
          <w:p>
            <w:pPr>
              <w:jc w:val="left"/>
            </w:pPr>
            <w:r>
              <w:rPr>
                <w:rFonts w:ascii="Arial" w:cs="Arial" w:eastAsia="Arial" w:hAnsi="Arial"/>
                <w:sz w:val="24"/>
                <w:szCs w:val="24"/>
              </w:rPr>
              <w:t xml:space="preserve">- в течение 30 минут после получения профилактической прививки в медицинском учреждении;</w:t>
            </w:r>
          </w:p>
          <w:p>
            <w:pPr>
              <w:jc w:val="left"/>
            </w:pPr>
            <w:r>
              <w:rPr>
                <w:rFonts w:ascii="Arial" w:cs="Arial" w:eastAsia="Arial" w:hAnsi="Arial"/>
                <w:sz w:val="24"/>
                <w:szCs w:val="24"/>
              </w:rPr>
              <w:t xml:space="preserve">- на 2-й день после получения инактивированных вакцинных препаратов;</w:t>
            </w:r>
          </w:p>
          <w:p>
            <w:pPr>
              <w:jc w:val="left"/>
            </w:pPr>
            <w:r>
              <w:rPr>
                <w:rFonts w:ascii="Arial" w:cs="Arial" w:eastAsia="Arial" w:hAnsi="Arial"/>
                <w:sz w:val="24"/>
                <w:szCs w:val="24"/>
              </w:rPr>
              <w:t xml:space="preserve">- на 7-й и 12-й день после получения живых вакцин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а также на сайте Фонда обязательного медицинского страхования при Правительстве Кыргызской Республики: www.foms.kg;</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а также Департамент профилактики заболеваний и государственного санитарно-эпидемиологического надзора, Республиканский центр иммунопрофилактики;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а также Департаменте профилактики заболеваний и государственного санитарно-эпидемиологического надзора, Республиканском центре иммунопрофилактики.</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а также Департамента профилактики заболеваний и государственного санитарно-эпидемиологического надзора, Республиканского центра иммунопрофилактики</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лечебно-профилактических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иметь:</w:t>
            </w:r>
          </w:p>
          <w:p>
            <w:pPr>
              <w:jc w:val="left"/>
            </w:pPr>
            <w:r>
              <w:rPr>
                <w:rFonts w:ascii="Arial" w:cs="Arial" w:eastAsia="Arial" w:hAnsi="Arial"/>
                <w:sz w:val="24"/>
                <w:szCs w:val="24"/>
              </w:rPr>
              <w:t xml:space="preserve">- паспорт (для взрослого человека);</w:t>
            </w:r>
          </w:p>
          <w:p>
            <w:pPr>
              <w:jc w:val="left"/>
            </w:pPr>
            <w:r>
              <w:rPr>
                <w:rFonts w:ascii="Arial" w:cs="Arial" w:eastAsia="Arial" w:hAnsi="Arial"/>
                <w:sz w:val="24"/>
                <w:szCs w:val="24"/>
              </w:rPr>
              <w:t xml:space="preserve">- свидетельство о рождении ребенка (для несовершеннолетнего лица)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недостижения потребителем услуги возраста, определенного календарем профилактических прививок;</w:t>
            </w:r>
          </w:p>
          <w:p>
            <w:pPr>
              <w:jc w:val="left"/>
            </w:pPr>
            <w:r>
              <w:rPr>
                <w:rFonts w:ascii="Arial" w:cs="Arial" w:eastAsia="Arial" w:hAnsi="Arial"/>
                <w:sz w:val="24"/>
                <w:szCs w:val="24"/>
              </w:rPr>
              <w:t xml:space="preserve">- при наличии медицинских противопоказаний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лечебно-профилактических организаций,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потребитель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профилактических прививок, не включенных в национальный календарь профилактических прививок, - глава 2, пункт 4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районные центры семейной медицины;</w:t>
            </w:r>
          </w:p>
          <w:p>
            <w:pPr>
              <w:jc w:val="left"/>
            </w:pPr>
            <w:r>
              <w:rPr>
                <w:rFonts w:ascii="Arial" w:cs="Arial" w:eastAsia="Arial" w:hAnsi="Arial"/>
                <w:sz w:val="24"/>
                <w:szCs w:val="24"/>
              </w:rPr>
              <w:t xml:space="preserve">группы семейных врачей, фельдшерско-акушерские пункты, центры общеврачебной практики.</w:t>
            </w:r>
          </w:p>
          <w:p>
            <w:pPr>
              <w:jc w:val="left"/>
            </w:pPr>
            <w:r>
              <w:rPr>
                <w:rFonts w:ascii="Arial" w:cs="Arial" w:eastAsia="Arial" w:hAnsi="Arial"/>
                <w:sz w:val="24"/>
                <w:szCs w:val="24"/>
              </w:rPr>
              <w:t xml:space="preserve">Список лечебно-профилактических организаций вместе со стандартом государственной услуги представлен на их информационных стендах и официальном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y7wz2pejch2gxfdhkeul9">
              <w:r>
                <w:rPr>
                  <w:rFonts w:ascii="Arial" w:cs="Arial" w:eastAsia="Arial" w:hAnsi="Arial"/>
                  <w:color w:val="1D4ED8"/>
                  <w:sz w:val="24"/>
                  <w:szCs w:val="24"/>
                  <w:u w:val="single"/>
                </w:rPr>
                <w:t xml:space="preserve">Об иммунопрофилактике инфекционных болезней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v5moxcjfw5ztlmcgbewj">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ahzdfnzloobv65mvpqeru">
              <w:r>
                <w:rPr>
                  <w:rFonts w:ascii="Arial" w:cs="Arial" w:eastAsia="Arial" w:hAnsi="Arial"/>
                  <w:color w:val="1D4ED8"/>
                  <w:sz w:val="24"/>
                  <w:szCs w:val="24"/>
                  <w:u w:val="single"/>
                </w:rPr>
                <w:t xml:space="preserve">Об общественном здравоохранении</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прививки и отметка в карте амбулаторной карты (формы 063/у, 025/у) о получении профилактических прививок, с указанием наименования конкретного вида вакцины, дозы, серии и срока годности иммунобиологических препаратов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осмотр врача и получение разрешения на проведение профилактической прививки - 5-10 минут.</w:t>
            </w:r>
          </w:p>
          <w:p>
            <w:pPr>
              <w:jc w:val="left"/>
            </w:pPr>
            <w:r>
              <w:rPr>
                <w:rFonts w:ascii="Arial" w:cs="Arial" w:eastAsia="Arial" w:hAnsi="Arial"/>
                <w:sz w:val="24"/>
                <w:szCs w:val="24"/>
              </w:rPr>
              <w:t xml:space="preserve">Процедура проведения прививки - 5-10 минут.</w:t>
            </w:r>
          </w:p>
          <w:p>
            <w:pPr>
              <w:jc w:val="left"/>
            </w:pPr>
            <w:r>
              <w:rPr>
                <w:rFonts w:ascii="Arial" w:cs="Arial" w:eastAsia="Arial" w:hAnsi="Arial"/>
                <w:sz w:val="24"/>
                <w:szCs w:val="24"/>
              </w:rPr>
              <w:t xml:space="preserve">Регистрация выполненной прививки в учетных документах - 5 минут.</w:t>
            </w:r>
          </w:p>
          <w:p>
            <w:pPr>
              <w:jc w:val="left"/>
            </w:pPr>
            <w:r>
              <w:rPr>
                <w:rFonts w:ascii="Arial" w:cs="Arial" w:eastAsia="Arial" w:hAnsi="Arial"/>
                <w:sz w:val="24"/>
                <w:szCs w:val="24"/>
              </w:rPr>
              <w:t xml:space="preserve">Медицинское наблюдение в поствакцинальном периоде проводится:</w:t>
            </w:r>
          </w:p>
          <w:p>
            <w:pPr>
              <w:jc w:val="left"/>
            </w:pPr>
            <w:r>
              <w:rPr>
                <w:rFonts w:ascii="Arial" w:cs="Arial" w:eastAsia="Arial" w:hAnsi="Arial"/>
                <w:sz w:val="24"/>
                <w:szCs w:val="24"/>
              </w:rPr>
              <w:t xml:space="preserve">- в течение 30 минут после получения профилактической прививки в медицинском учреждении;</w:t>
            </w:r>
          </w:p>
          <w:p>
            <w:pPr>
              <w:jc w:val="left"/>
            </w:pPr>
            <w:r>
              <w:rPr>
                <w:rFonts w:ascii="Arial" w:cs="Arial" w:eastAsia="Arial" w:hAnsi="Arial"/>
                <w:sz w:val="24"/>
                <w:szCs w:val="24"/>
              </w:rPr>
              <w:t xml:space="preserve">- на 2-й день после получения инактивированных вакцинных препаратов;</w:t>
            </w:r>
          </w:p>
          <w:p>
            <w:pPr>
              <w:jc w:val="left"/>
            </w:pPr>
            <w:r>
              <w:rPr>
                <w:rFonts w:ascii="Arial" w:cs="Arial" w:eastAsia="Arial" w:hAnsi="Arial"/>
                <w:sz w:val="24"/>
                <w:szCs w:val="24"/>
              </w:rPr>
              <w:t xml:space="preserve">- на 7-й и 12-й день после получения живых вакцин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лечебно-профилактических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предоставить:</w:t>
            </w:r>
          </w:p>
          <w:p>
            <w:pPr>
              <w:jc w:val="left"/>
            </w:pPr>
            <w:r>
              <w:rPr>
                <w:rFonts w:ascii="Arial" w:cs="Arial" w:eastAsia="Arial" w:hAnsi="Arial"/>
                <w:sz w:val="24"/>
                <w:szCs w:val="24"/>
              </w:rPr>
              <w:t xml:space="preserve">- паспорт (для взрослого человека);</w:t>
            </w:r>
          </w:p>
          <w:p>
            <w:pPr>
              <w:jc w:val="left"/>
            </w:pPr>
            <w:r>
              <w:rPr>
                <w:rFonts w:ascii="Arial" w:cs="Arial" w:eastAsia="Arial" w:hAnsi="Arial"/>
                <w:sz w:val="24"/>
                <w:szCs w:val="24"/>
              </w:rPr>
              <w:t xml:space="preserve">- свидетельство о рождении ребенка (для несовершеннолетнего лица);</w:t>
            </w:r>
          </w:p>
          <w:p>
            <w:pPr>
              <w:jc w:val="left"/>
            </w:pPr>
            <w:r>
              <w:rPr>
                <w:rFonts w:ascii="Arial" w:cs="Arial" w:eastAsia="Arial" w:hAnsi="Arial"/>
                <w:sz w:val="24"/>
                <w:szCs w:val="24"/>
              </w:rPr>
              <w:t xml:space="preserve">- квитанцию об оплате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недостижения потребителем услуги возраста, определенного календарем профилактических прививок;</w:t>
            </w:r>
          </w:p>
          <w:p>
            <w:pPr>
              <w:jc w:val="left"/>
            </w:pPr>
            <w:r>
              <w:rPr>
                <w:rFonts w:ascii="Arial" w:cs="Arial" w:eastAsia="Arial" w:hAnsi="Arial"/>
                <w:sz w:val="24"/>
                <w:szCs w:val="24"/>
              </w:rPr>
              <w:t xml:space="preserve">- при наличии медицинских противопоказаний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лечебно-профилактической организации,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руководства лечебно-профилактической организации, либо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и проведение лечебных мероприятий на амбулаторном уровне в объеме, представленном в Программе государственных гарантий по обеспечению граждан в Кыргызской Республике медико-санитарной помощью, - глава 2, пункт 5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Центры общеврачебной практики;</w:t>
            </w:r>
          </w:p>
          <w:p>
            <w:pPr>
              <w:jc w:val="left"/>
            </w:pPr>
            <w:r>
              <w:rPr>
                <w:rFonts w:ascii="Arial" w:cs="Arial" w:eastAsia="Arial" w:hAnsi="Arial"/>
                <w:sz w:val="24"/>
                <w:szCs w:val="24"/>
              </w:rPr>
              <w:t xml:space="preserve">фельдшерско-акушерские пункты;</w:t>
            </w:r>
          </w:p>
          <w:p>
            <w:pPr>
              <w:jc w:val="left"/>
            </w:pPr>
            <w:r>
              <w:rPr>
                <w:rFonts w:ascii="Arial" w:cs="Arial" w:eastAsia="Arial" w:hAnsi="Arial"/>
                <w:sz w:val="24"/>
                <w:szCs w:val="24"/>
              </w:rPr>
              <w:t xml:space="preserve">областные объединенные больницы, территориальные больницы, научно-исследовательские институты, национальные, областные, республиканские центры здравоохранения, городские организации здравоохранения.</w:t>
            </w:r>
          </w:p>
          <w:p>
            <w:pPr>
              <w:jc w:val="left"/>
            </w:pPr>
            <w:r>
              <w:rPr>
                <w:rFonts w:ascii="Arial" w:cs="Arial" w:eastAsia="Arial" w:hAnsi="Arial"/>
                <w:sz w:val="24"/>
                <w:szCs w:val="24"/>
              </w:rPr>
              <w:t xml:space="preserve">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в Кыргызской Республике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qha1hpi1zulqfcyfqoiaw">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yghubifwkefaw-qaeobm">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moxjcbwlecey96vcv6ig">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pdq9mxzg_jv9simy27q9">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0vtuylnhbh0odzcibzqrv">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sccaxwnzt2-r5j28fkj2">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nk20-va2onqwg2f1o4bc1">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ek-cd4zqlqtthoyktaqq">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ntfrxvvwyknjpemvdl3du">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xo-bx08rprifkmiswtc38">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cljjv9msnednz1y_1acd">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ucsc6lxqyqjrjxixyn_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консультация (осмотр, обследование, назначение лечения, выписка рецепта);</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(по показаниям)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листа временной нетрудоспособности, направления в другие организации здравоохранения, выдачу анализов)</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пройти процедуру приписки, для этого необходимо предъявить: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 военный билет, справку о рождении);</w:t>
            </w:r>
          </w:p>
          <w:p>
            <w:pPr>
              <w:jc w:val="left"/>
            </w:pPr>
            <w:r>
              <w:rPr>
                <w:rFonts w:ascii="Arial" w:cs="Arial" w:eastAsia="Arial" w:hAnsi="Arial"/>
                <w:sz w:val="24"/>
                <w:szCs w:val="24"/>
              </w:rPr>
              <w:t xml:space="preserve">- документы, подтверждающие право на льготы согласно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 в случае, если потребитель обращается в организацию здравоохранения не по месту постоянной прописки, необходимо предоставить справку от местного территориального управления (квартальный и домовой комитет).</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w:t>
            </w:r>
          </w:p>
          <w:p>
            <w:pPr>
              <w:jc w:val="left"/>
            </w:pPr>
            <w:r>
              <w:rPr>
                <w:rFonts w:ascii="Arial" w:cs="Arial" w:eastAsia="Arial" w:hAnsi="Arial"/>
                <w:sz w:val="24"/>
                <w:szCs w:val="24"/>
              </w:rPr>
              <w:t xml:space="preserve">- предъявить направление от медицинского работника на лабораторно-диагностическое исследование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в случае обращения по вопросу проведения следующих дорогостоящих исследований и манипуляций:</w:t>
            </w:r>
          </w:p>
          <w:p>
            <w:pPr>
              <w:jc w:val="left"/>
            </w:pPr>
            <w:r>
              <w:rPr>
                <w:rFonts w:ascii="Arial" w:cs="Arial" w:eastAsia="Arial" w:hAnsi="Arial"/>
                <w:sz w:val="24"/>
                <w:szCs w:val="24"/>
              </w:rPr>
              <w:t xml:space="preserve">- ангиография периферических сосудов, сосудов головного мозга и внутренних органов;</w:t>
            </w:r>
          </w:p>
          <w:p>
            <w:pPr>
              <w:jc w:val="left"/>
            </w:pPr>
            <w:r>
              <w:rPr>
                <w:rFonts w:ascii="Arial" w:cs="Arial" w:eastAsia="Arial" w:hAnsi="Arial"/>
                <w:sz w:val="24"/>
                <w:szCs w:val="24"/>
              </w:rPr>
              <w:t xml:space="preserve">- ангиокардиография при пороках сердца;</w:t>
            </w:r>
          </w:p>
          <w:p>
            <w:pPr>
              <w:jc w:val="left"/>
            </w:pPr>
            <w:r>
              <w:rPr>
                <w:rFonts w:ascii="Arial" w:cs="Arial" w:eastAsia="Arial" w:hAnsi="Arial"/>
                <w:sz w:val="24"/>
                <w:szCs w:val="24"/>
              </w:rPr>
              <w:t xml:space="preserve">- гемосорбция;</w:t>
            </w:r>
          </w:p>
          <w:p>
            <w:pPr>
              <w:jc w:val="left"/>
            </w:pPr>
            <w:r>
              <w:rPr>
                <w:rFonts w:ascii="Arial" w:cs="Arial" w:eastAsia="Arial" w:hAnsi="Arial"/>
                <w:sz w:val="24"/>
                <w:szCs w:val="24"/>
              </w:rPr>
              <w:t xml:space="preserve">- гемодиализ;</w:t>
            </w:r>
          </w:p>
          <w:p>
            <w:pPr>
              <w:jc w:val="left"/>
            </w:pPr>
            <w:r>
              <w:rPr>
                <w:rFonts w:ascii="Arial" w:cs="Arial" w:eastAsia="Arial" w:hAnsi="Arial"/>
                <w:sz w:val="24"/>
                <w:szCs w:val="24"/>
              </w:rPr>
              <w:t xml:space="preserve">- компьютерная томография;</w:t>
            </w:r>
          </w:p>
          <w:p>
            <w:pPr>
              <w:jc w:val="left"/>
            </w:pPr>
            <w:r>
              <w:rPr>
                <w:rFonts w:ascii="Arial" w:cs="Arial" w:eastAsia="Arial" w:hAnsi="Arial"/>
                <w:sz w:val="24"/>
                <w:szCs w:val="24"/>
              </w:rPr>
              <w:t xml:space="preserve">- коронарография;</w:t>
            </w:r>
          </w:p>
          <w:p>
            <w:pPr>
              <w:jc w:val="left"/>
            </w:pPr>
            <w:r>
              <w:rPr>
                <w:rFonts w:ascii="Arial" w:cs="Arial" w:eastAsia="Arial" w:hAnsi="Arial"/>
                <w:sz w:val="24"/>
                <w:szCs w:val="24"/>
              </w:rPr>
              <w:t xml:space="preserve">- плазмоферез;</w:t>
            </w:r>
          </w:p>
          <w:p>
            <w:pPr>
              <w:jc w:val="left"/>
            </w:pPr>
            <w:r>
              <w:rPr>
                <w:rFonts w:ascii="Arial" w:cs="Arial" w:eastAsia="Arial" w:hAnsi="Arial"/>
                <w:sz w:val="24"/>
                <w:szCs w:val="24"/>
              </w:rPr>
              <w:t xml:space="preserve">- ядерно-магнитно-резонансная томография;</w:t>
            </w:r>
          </w:p>
          <w:p>
            <w:pPr>
              <w:jc w:val="left"/>
            </w:pPr>
            <w:r>
              <w:rPr>
                <w:rFonts w:ascii="Arial" w:cs="Arial" w:eastAsia="Arial" w:hAnsi="Arial"/>
                <w:sz w:val="24"/>
                <w:szCs w:val="24"/>
              </w:rPr>
              <w:t xml:space="preserve">- литотрипсия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 и его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В случаях необходимости обращения в другие организации здравоохранения, срок предоставления окончательного ответа по обращению продлевается на срок до 30 дней, с предварительным оповещением потребителя.</w:t>
            </w:r>
          </w:p>
          <w:p>
            <w:pPr>
              <w:jc w:val="left"/>
            </w:pPr>
            <w:r>
              <w:rPr>
                <w:rFonts w:ascii="Arial" w:cs="Arial" w:eastAsia="Arial" w:hAnsi="Arial"/>
                <w:sz w:val="24"/>
                <w:szCs w:val="24"/>
              </w:rPr>
              <w:t xml:space="preserve">В случае несогласия с решением по жалобе, принятым руководством организации здравоохранения, потребитель услуги имеет право обратиться в установленном порядке в уполномоченный государственный орган в области охраны здоровья граждан или в суд</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и проведение лечебных мероприятий на амбулаторном уровне сверх объема, представленного в Программе государственных гарантий по обеспечению граждан Кыргызской Республики медико-санитарной помощью, - глава 2, пункт 6 Единого реестра (перечня) государственных услуг</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(Примечание: в главе 5 пункта 1 отсутствуют изменения на официальном языке по сравнению с государственным языком в соответствии с </w:t>
            </w:r>
            <w:hyperlink w:history="1" r:id="rIdwb6gs3boirxceeunpfrb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20 июня 2018 года № 294)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фельдшерско-акушерские пункты;</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Центры общеврачебной практики;</w:t>
            </w:r>
          </w:p>
          <w:p>
            <w:pPr>
              <w:jc w:val="left"/>
            </w:pPr>
            <w:r>
              <w:rPr>
                <w:rFonts w:ascii="Arial" w:cs="Arial" w:eastAsia="Arial" w:hAnsi="Arial"/>
                <w:sz w:val="24"/>
                <w:szCs w:val="24"/>
              </w:rPr>
              <w:t xml:space="preserve">областные объединенные больницы, территориальные больницы, научно-исследовательские институты, национальные, областные, республиканские центры здравоохранения, городские организации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7cgwraapytuk_ui2liyte">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yc_k8irjoprxql1tclze">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yz_gfrx1nzmbldzy8mkvw">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3j_q3mbmy7hvvbbpw-im">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8_axpfxrgu0vnghopieu">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2wwvfaesifm1rvzflmnj">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ql-uvafloylsxstrkrwi">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0i6xgqr5ddct0qvgqfe3f">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v1-qejvzvxo9uvctcgcp">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m0om9asnmgschi8rwhgg">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yvm5yu3o7os8vk40lkdbc">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resa9fwdyx0ya1hbs3nw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lpebqg_unypw2bd0mixnv">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по профилактике и контролю неинфекционных заболеваний в Кыргызской Республике на 2013-2020 годы" от 11 ноября 2013 года № 597</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консультация (осмотр, обследование, назначение лечения, выписка рецепта);</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(по показаниям)</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(Примечание: в главе 5 пункта 5 отсутствуют изменения на официальном языке по сравнению с государственным языком в соответствии с </w:t>
            </w:r>
            <w:hyperlink w:history="1" r:id="rIdidzhmg5ysuohzffxgbys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20 июня 2018 года № 294)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листа временной нетрудоспособности, направления в другие организации здравоохранения, выдачу анализов)</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сфере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 (для населения Баткенской области - дополнительно документ, удостоверяющий регистрацию по месту жительства в Баткенской области Кыргызской Республики);</w:t>
            </w:r>
          </w:p>
          <w:p>
            <w:pPr>
              <w:jc w:val="left"/>
            </w:pPr>
            <w:r>
              <w:rPr>
                <w:rFonts w:ascii="Arial" w:cs="Arial" w:eastAsia="Arial" w:hAnsi="Arial"/>
                <w:sz w:val="24"/>
                <w:szCs w:val="24"/>
              </w:rPr>
              <w:t xml:space="preserve">- оплатить в кассу организации здравоохранения стоимость медицинской услуги, получить квитанцию об оплате (для населения Баткенской области стоимость услуги установлена </w:t>
            </w:r>
            <w:hyperlink w:history="1" r:id="rIdkl-2hi6up_shhvczsapxw">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hyperlink w:history="1" r:id="rIdghmtouvnpz2pjz9e_pio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18 февраля 2022 года № 86);</w:t>
            </w:r>
          </w:p>
          <w:p>
            <w:pPr>
              <w:jc w:val="left"/>
            </w:pPr>
            <w:r>
              <w:rPr>
                <w:rFonts w:ascii="Arial" w:cs="Arial" w:eastAsia="Arial" w:hAnsi="Arial"/>
                <w:sz w:val="24"/>
                <w:szCs w:val="24"/>
              </w:rPr>
              <w:t xml:space="preserve">- обратиться к соответствующему специалисту;</w:t>
            </w:r>
          </w:p>
          <w:p>
            <w:pPr>
              <w:jc w:val="left"/>
            </w:pPr>
            <w:r>
              <w:rPr>
                <w:rFonts w:ascii="Arial" w:cs="Arial" w:eastAsia="Arial" w:hAnsi="Arial"/>
                <w:sz w:val="24"/>
                <w:szCs w:val="24"/>
              </w:rPr>
              <w:t xml:space="preserve">- предъявить направление от медицинского работника на лабораторно-диагностическое исследование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органом исполнительной власти,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по согласованию с государственным антимонопольным органом.</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органом исполнительной власти,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www.med.kg.</w:t>
            </w:r>
          </w:p>
          <w:p>
            <w:pPr>
              <w:jc w:val="left"/>
            </w:pPr>
            <w:r>
              <w:rPr>
                <w:rFonts w:ascii="Arial" w:cs="Arial" w:eastAsia="Arial" w:hAnsi="Arial"/>
                <w:sz w:val="24"/>
                <w:szCs w:val="24"/>
              </w:rPr>
              <w:t xml:space="preserve">Для населения Баткенской области стоимость услуги установлена </w:t>
            </w:r>
            <w:hyperlink w:history="1" r:id="rIdtnyu2s0rpooy0tzjgrumh">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hyperlink w:history="1" r:id="rIdjbxuzptsafnvwkh-poxy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18 февраля 2022 года № 86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 и его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В случаях необходимости обращения в другие организации здравоохранения, то срок предоставления окончательного ответа по обращению продлевается до 30 дней с предварительным оповещением потребителя.</w:t>
            </w:r>
          </w:p>
          <w:p>
            <w:pPr>
              <w:jc w:val="left"/>
            </w:pPr>
            <w:r>
              <w:rPr>
                <w:rFonts w:ascii="Arial" w:cs="Arial" w:eastAsia="Arial" w:hAnsi="Arial"/>
                <w:sz w:val="24"/>
                <w:szCs w:val="24"/>
              </w:rPr>
              <w:t xml:space="preserve">В случае несогласия с решением по жалобе, принятым руководством организации здравоохранения, потребитель услуги имеет право обратиться в установленном порядке в уполномоченный государственный орган в области охраны здоровья граждан или в суд</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экстренной медицинской помощи на амбулаторном уровне пунктами/станциями и отделениями скорой медицинской помощи - глава 2, пункт 9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Центры экстренной медицинской помощи;</w:t>
            </w:r>
          </w:p>
          <w:p>
            <w:pPr>
              <w:jc w:val="left"/>
            </w:pPr>
            <w:r>
              <w:rPr>
                <w:rFonts w:ascii="Arial" w:cs="Arial" w:eastAsia="Arial" w:hAnsi="Arial"/>
                <w:sz w:val="24"/>
                <w:szCs w:val="24"/>
              </w:rPr>
              <w:t xml:space="preserve">фельдшерско-акушерские пункты;</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Центры общеврачебной практики.</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находящиеся на территории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hyperlink w:history="1" r:id="rIdmrnscnlwjycmrcsgdtg-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hyperlink w:history="1" r:id="rIdg_dyml-q0ppnkruv5wh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По индивидуальному запросу потребителя выдается выписка из карты вызова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В случае оказания услуги на месте вызова (место проживания потребителя или место происшествия), оказание услуги осуществляется бригадой экстренной медицинской помощи, имеющей необходимые медицинскую аппаратуру, экстренный чемодан с лекарственными препаратами и изделиями медицинского назначения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вызова бригады экстренной медицинской помощи оказание услуги начинается с момента обращения потребителя.</w:t>
            </w:r>
          </w:p>
          <w:p>
            <w:pPr>
              <w:jc w:val="left"/>
            </w:pPr>
            <w:r>
              <w:rPr>
                <w:rFonts w:ascii="Arial" w:cs="Arial" w:eastAsia="Arial" w:hAnsi="Arial"/>
                <w:sz w:val="24"/>
                <w:szCs w:val="24"/>
              </w:rPr>
              <w:t xml:space="preserve">Оказание экстренной помощи на месте вызова - индивидуально, до стабилизации состояния.</w:t>
            </w:r>
          </w:p>
          <w:p>
            <w:pPr>
              <w:jc w:val="left"/>
            </w:pPr>
            <w:r>
              <w:rPr>
                <w:rFonts w:ascii="Arial" w:cs="Arial" w:eastAsia="Arial" w:hAnsi="Arial"/>
                <w:sz w:val="24"/>
                <w:szCs w:val="24"/>
              </w:rPr>
              <w:t xml:space="preserve">Экстренная медицинская помощь в организации здравоохранения потребителю оказывается вне очереди, до стабилизации состоянии/смерти потребителя, без установленных нормативных сроков.</w:t>
            </w:r>
          </w:p>
          <w:p>
            <w:pPr>
              <w:jc w:val="left"/>
            </w:pPr>
            <w:r>
              <w:rPr>
                <w:rFonts w:ascii="Arial" w:cs="Arial" w:eastAsia="Arial" w:hAnsi="Arial"/>
                <w:sz w:val="24"/>
                <w:szCs w:val="24"/>
              </w:rPr>
              <w:t xml:space="preserve">При наличии показаний, сотрудники организаций здравоохранения вызывают бригаду экстренной медицинской помощи для последующей госпитализации в стационар</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услуги осуществляет вызов сотрудников Центра экстренной медицинской помощи по телефону "103" на место своего нахождения либо лично обращается в организацию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услуга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недопустим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неотложной медицинской помощи в стационарах до выведения из состояния, угрожающего жизни, - глава 2, пункт 10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объединенные областные больницы;</w:t>
            </w:r>
          </w:p>
          <w:p>
            <w:pPr>
              <w:jc w:val="left"/>
            </w:pPr>
            <w:r>
              <w:rPr>
                <w:rFonts w:ascii="Arial" w:cs="Arial" w:eastAsia="Arial" w:hAnsi="Arial"/>
                <w:sz w:val="24"/>
                <w:szCs w:val="24"/>
              </w:rPr>
              <w:t xml:space="preserve">территориальные больницы;</w:t>
            </w:r>
          </w:p>
          <w:p>
            <w:pPr>
              <w:jc w:val="left"/>
            </w:pPr>
            <w:r>
              <w:rPr>
                <w:rFonts w:ascii="Arial" w:cs="Arial" w:eastAsia="Arial" w:hAnsi="Arial"/>
                <w:sz w:val="24"/>
                <w:szCs w:val="24"/>
              </w:rPr>
              <w:t xml:space="preserve">научно-исследовательские институты;</w:t>
            </w:r>
          </w:p>
          <w:p>
            <w:pPr>
              <w:jc w:val="left"/>
            </w:pPr>
            <w:r>
              <w:rPr>
                <w:rFonts w:ascii="Arial" w:cs="Arial" w:eastAsia="Arial" w:hAnsi="Arial"/>
                <w:sz w:val="24"/>
                <w:szCs w:val="24"/>
              </w:rPr>
              <w:t xml:space="preserve">национальные, областные, городские,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информационных стендах,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находящиеся на территории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jn1ghoxm2j2i5-db8vkou">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tt5zxlziiv55ga9ozo4cx">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prmgvuqh5na_yio6bgcl">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4y-ftsk4rcaqhjq8a73os">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4sxjhr0nhsdy0io9rhqf">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qhbawjmt8wwv1wushhfz">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4m5u_vr_t683u-dkiqxq2">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ihkp6czktospgrkvwwgzp">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dgd1acud5ohjf5hnpns9w">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nkhshfeb5ua34v6a4wzzu">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ovl6ntiqsjqckbjy04a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формы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момента поступления больного до выведения из состояния, угрожающего жизни.</w:t>
            </w:r>
          </w:p>
          <w:p>
            <w:pPr>
              <w:jc w:val="left"/>
            </w:pPr>
            <w:r>
              <w:rPr>
                <w:rFonts w:ascii="Arial" w:cs="Arial" w:eastAsia="Arial" w:hAnsi="Arial"/>
                <w:sz w:val="24"/>
                <w:szCs w:val="24"/>
              </w:rPr>
              <w:t xml:space="preserve">Время предоставления услуги - индивидуально, в зависимости от тяжести состояния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организациях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организациях здравоохранения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организации здравоохранения,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Экстренная помощь оказывается без запроса каких-либо документов и установления личности, до выведения из состояния, угрожающего жизни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недопустим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стационарозамещающих отделениях, не представленной в Программе государственных гарантий по обеспечению граждан Кыргызской Республики медико-санитарной помощью, - глава 2, пункт 11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yycrvcvsx2tveobd23e34">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l4juzoqr0grwbq7rvbvm">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targwyl2rwasqnlfvsgne">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dqt5outpbkirw43gah_xo">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u2rm2bf2kj3y53khgzhy">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hyperlink w:history="1" r:id="rIdvo_upn9cccrxeke1urc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карты стационарного больного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предоставления услуги индивидуально, в зависимости от тяжести состояния.</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стационарной карты, справки ф. 095у или листа временной нетрудоспособности, направления в другие организации здравоохранения)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организации здравоохранения;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представить: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организации здравоохранения стоимость медицинской услуги и получить квитанцию об оплате;</w:t>
            </w:r>
          </w:p>
          <w:p>
            <w:pPr>
              <w:jc w:val="left"/>
            </w:pPr>
            <w:r>
              <w:rPr>
                <w:rFonts w:ascii="Arial" w:cs="Arial" w:eastAsia="Arial" w:hAnsi="Arial"/>
                <w:sz w:val="24"/>
                <w:szCs w:val="24"/>
              </w:rPr>
              <w:t xml:space="preserve">- обратиться к медицинскому работнику стационарозамещающего отделения;</w:t>
            </w:r>
          </w:p>
          <w:p>
            <w:pPr>
              <w:jc w:val="left"/>
            </w:pPr>
            <w:r>
              <w:rPr>
                <w:rFonts w:ascii="Arial" w:cs="Arial" w:eastAsia="Arial" w:hAnsi="Arial"/>
                <w:sz w:val="24"/>
                <w:szCs w:val="24"/>
              </w:rPr>
              <w:t xml:space="preserve">- представить направление от медицинского работника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медицинских показаний для получения лечебной помощи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Лечение в стационарах по плановым показаниям, а также экстренным показаниям после выведения из состояния, угрожающего жизни, в объеме, представленном в Программе государственных гарантий, - глава 2, пункт 12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объединенные больницы, территориальные больницы, медицинские центры со статусом "национальный", научно-исследовательские институты, областные, городские организации,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а также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категорий граждан, имеющих право на получение стационарной помощи по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официальном сайте уполномоченного государственного органа в области охраны здоровья граждан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xiv0nvxprboo6slggk7dh">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tjmzj7l2b19fhbtzjnjif">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4ylqtm4q97bytsiqzmh1">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zskwdkpukfjdgka4o0hkl">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f1ub4kwwagvmaevq3vktp">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tykagdxb9mksmr4khd4f">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7a6elmzigtc-3o_udybf">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gz3xymyubggqv1b2ea4f">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el4qbhauqqoxuh_ks0qk">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tv8ify4kzovdyyp5qhhsz">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v1r1yvyhj2uawumnhhwk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формы 095у или лист временной нетрудоспособности (по требованию)</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ванны (душа);</w:t>
            </w:r>
          </w:p>
          <w:p>
            <w:pPr>
              <w:jc w:val="left"/>
            </w:pPr>
            <w:r>
              <w:rPr>
                <w:rFonts w:ascii="Arial" w:cs="Arial" w:eastAsia="Arial" w:hAnsi="Arial"/>
                <w:sz w:val="24"/>
                <w:szCs w:val="24"/>
              </w:rPr>
              <w:t xml:space="preserve">- с обеспечением трехразовым горячим питанием с пунктом раздачи и с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 до 3-х часов.</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 часа.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 часа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 или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 и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 подтверждающий наличие льгот;</w:t>
            </w:r>
          </w:p>
          <w:p>
            <w:pPr>
              <w:jc w:val="left"/>
            </w:pPr>
            <w:r>
              <w:rPr>
                <w:rFonts w:ascii="Arial" w:cs="Arial" w:eastAsia="Arial" w:hAnsi="Arial"/>
                <w:sz w:val="24"/>
                <w:szCs w:val="24"/>
              </w:rPr>
              <w:t xml:space="preserve">- направление из другой организации здравоохранения к соответствующему специалисту.</w:t>
            </w:r>
          </w:p>
          <w:p>
            <w:pPr>
              <w:jc w:val="left"/>
            </w:pPr>
            <w:r>
              <w:rPr>
                <w:rFonts w:ascii="Arial" w:cs="Arial" w:eastAsia="Arial" w:hAnsi="Arial"/>
                <w:sz w:val="24"/>
                <w:szCs w:val="24"/>
              </w:rPr>
              <w:t xml:space="preserve">Для получения услуги необходимо пройти первичный осмотр, обследование, с последующей госпитализацией.</w:t>
            </w:r>
          </w:p>
          <w:p>
            <w:pPr>
              <w:jc w:val="left"/>
            </w:pPr>
            <w:r>
              <w:rPr>
                <w:rFonts w:ascii="Arial" w:cs="Arial" w:eastAsia="Arial" w:hAnsi="Arial"/>
                <w:sz w:val="24"/>
                <w:szCs w:val="24"/>
              </w:rPr>
              <w:t xml:space="preserve">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амбулаторно-диагностическом и консультативно-диагностическом отделениях стационаров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Лечение в стационарах по плановым показаниям, а также экстренным показаниям после выведения из состояния, угрожающего жизни, сверх объема, представленного в Программе государственных гарантий, - глава 2, пункт 13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объединенные больницы, территориальные больницы, медицинские центры со статусом "национальный", научно-исследовательские институты, областные, городские организации,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0zrtwbfkqmcepvxg41dia">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uqsof774ppe-gg3hztwo">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mhcisc-8056ryqokmnj1">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bo_h__xjyysn4qa6ygm0">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hngw-lzhl9lnhbl-napy">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ano8avgxpxsf2zvrmrb84">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difop97nax8fcxgu2nrxr">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zxwu5qnw5v-tnlnvxb_w-">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btodsh3vn60gh743jhxl">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xvuxoql7hblobfctt36ud">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постановление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ванны (душа);</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умывальника и отдельного туалета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30 минут.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 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30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во всех организациях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 (для населения Баткенской области - дополнительно документ, удостоверяющий регистрацию по месту жительства в Баткенской области Кыргызской Республики);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организации здравоохранения за оказанную услугу (для населения Баткенской области стоимость услуги установлена </w:t>
            </w:r>
            <w:hyperlink w:history="1" r:id="rIdnauuyaeu7umrerbuvumly">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hyperlink w:history="1" r:id="rIdvwk9jccwsu9cnngp9owm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18 февраля 2022 года № 86).</w:t>
            </w:r>
          </w:p>
          <w:p>
            <w:pPr>
              <w:jc w:val="left"/>
            </w:pPr>
            <w:r>
              <w:rPr>
                <w:rFonts w:ascii="Arial" w:cs="Arial" w:eastAsia="Arial" w:hAnsi="Arial"/>
                <w:sz w:val="24"/>
                <w:szCs w:val="24"/>
              </w:rPr>
              <w:t xml:space="preserve">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амбулаторно-диагностическом и консультативно-диагностическом отделениях стационаров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органом исполнительной власти,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по согласованию с государственным антимонопольным органом.</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органа исполнительной власти,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www.med.kg.</w:t>
            </w:r>
          </w:p>
          <w:p>
            <w:pPr>
              <w:jc w:val="left"/>
            </w:pPr>
            <w:r>
              <w:rPr>
                <w:rFonts w:ascii="Arial" w:cs="Arial" w:eastAsia="Arial" w:hAnsi="Arial"/>
                <w:sz w:val="24"/>
                <w:szCs w:val="24"/>
              </w:rPr>
              <w:t xml:space="preserve">Для населения Баткенской области стоимость услуги установлена </w:t>
            </w:r>
            <w:hyperlink w:history="1" r:id="rIdf6ybdjvngashh753qc6ma">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hyperlink w:history="1" r:id="rIdz0kgk0uzqunx5uxults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18 февраля 2022 года № 86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в объеме, представленном в Программе государственных гарантий, - глава 2, пункт 14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республиканские учреждения, научно-исследовательские институты, областные объединенные больницы, городские территориальные больницы, центры семейной медицины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vcajhlop2vlzktkg61c06">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rkao6wgegklmbpvhbuuw">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7nlk7hxksinhcvvculgq8">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digcq5eajc9m7nvzvlt9">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00hhmf_cgou9nwwnxlfny">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gmqncopynpctmfqxuadk">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_bfejktmzbjldzvxbrdow">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np4dvfihy8jg-hnpcn3m">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fjsh8peaq1e3nvsivhwhw">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d34dzyf-aozzbfd0fzccf">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постановление Правительства Кыргызской Республики "О медицинском обслуживании иностранных граждан" </w:t>
            </w:r>
            <w:hyperlink w:history="1" r:id="rIdiumgfyibb4sdpnaiv297k">
              <w:r>
                <w:rPr>
                  <w:rFonts w:ascii="Arial" w:cs="Arial" w:eastAsia="Arial" w:hAnsi="Arial"/>
                  <w:color w:val="1D4ED8"/>
                  <w:sz w:val="24"/>
                  <w:szCs w:val="24"/>
                  <w:u w:val="single"/>
                </w:rPr>
                <w:t xml:space="preserve">от 15 июня 2000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постановление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w:t>
            </w:r>
            <w:hyperlink w:history="1" r:id="rIdcmdebi7_rajpbukzmvhiz">
              <w:r>
                <w:rPr>
                  <w:rFonts w:ascii="Arial" w:cs="Arial" w:eastAsia="Arial" w:hAnsi="Arial"/>
                  <w:color w:val="1D4ED8"/>
                  <w:sz w:val="24"/>
                  <w:szCs w:val="24"/>
                  <w:u w:val="single"/>
                </w:rPr>
                <w:t xml:space="preserve">от 21 апреля 2014 года № 229</w:t>
              </w:r>
            </w:hyperlink>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стационарной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ванны (душа);</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 до 3-х часов.</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 часа.</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 часа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 подтверждающий наличие льгот;</w:t>
            </w:r>
          </w:p>
          <w:p>
            <w:pPr>
              <w:jc w:val="left"/>
            </w:pPr>
            <w:r>
              <w:rPr>
                <w:rFonts w:ascii="Arial" w:cs="Arial" w:eastAsia="Arial" w:hAnsi="Arial"/>
                <w:sz w:val="24"/>
                <w:szCs w:val="24"/>
              </w:rPr>
              <w:t xml:space="preserve">- направление от организации здравоохранения к соответствующему специалисту;</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на первичном уровне и в специализированных стационарах (терапевтического, педиатрического, хирургического, акушерско-гинекологического профиля и др.), в том числе в палатах повышенной комфортности (пребывание пациента в условиях повышенной комфортности, индивидуальное медицинское и бытовое обслуживание больных, питание по заказу) - глава 2, пункт 15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республиканские учреждения, научно-исследовательские институты, областные объединенные больницы, городские и территориальные больницы, центры общеврачебной практики;</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группы семейных врачей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kmez-p0fqqg9mflnefe4n">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zmmuvdg6pjbrvkk8z65bt">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uts_w7_fguzef81r9mck">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nxoh7pymbtniqsaiccazw">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sggkhuah-csdfnfj4llq">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yzdbdrkve8qyfj3ycdzb8">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shvqebb-yn4z1z5ydty3">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tixc3do0zfg9rhyfqxq70">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re9obqskfk9qynczrsik">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l1kc1h6qn2f17kb2dkcx">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постановление Правительства Кыргызской Республики "О медицинском обслуживании иностранных граждан" </w:t>
            </w:r>
            <w:hyperlink w:history="1" r:id="rIdgyoechz-ouhd3cedwebix">
              <w:r>
                <w:rPr>
                  <w:rFonts w:ascii="Arial" w:cs="Arial" w:eastAsia="Arial" w:hAnsi="Arial"/>
                  <w:color w:val="1D4ED8"/>
                  <w:sz w:val="24"/>
                  <w:szCs w:val="24"/>
                  <w:u w:val="single"/>
                </w:rPr>
                <w:t xml:space="preserve">от 15 июня 2000 года № 346</w:t>
              </w:r>
            </w:hyperlink>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стационарной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необходимой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отдельного санитарно-гигиенического помещения, отдельного питания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15 минут.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15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организации здравоохранения за оказанную услугу</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медицинских показаний для госпитализации;</w:t>
            </w:r>
          </w:p>
          <w:p>
            <w:pPr>
              <w:jc w:val="left"/>
            </w:pPr>
            <w:r>
              <w:rPr>
                <w:rFonts w:ascii="Arial" w:cs="Arial" w:eastAsia="Arial" w:hAnsi="Arial"/>
                <w:sz w:val="24"/>
                <w:szCs w:val="24"/>
              </w:rPr>
              <w:t xml:space="preserve">- выявления в ходе обследования неспецифичной для данной организации здравоохранения патологии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высокотехнологических видов медицинской помощи в рамках установленной квоты - глава 2, пункт 16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научно-исследовательские институты, республиканские организации здравоохранения, областные объединенные больницы.</w:t>
            </w:r>
          </w:p>
          <w:p>
            <w:pPr>
              <w:jc w:val="left"/>
            </w:pPr>
            <w:r>
              <w:rPr>
                <w:rFonts w:ascii="Arial" w:cs="Arial" w:eastAsia="Arial" w:hAnsi="Arial"/>
                <w:sz w:val="24"/>
                <w:szCs w:val="24"/>
              </w:rPr>
              <w:t xml:space="preserve">Список организаций здравоохранения вместе со стандартом государственной услуги представлен на их информационных стендах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образовании Фонда высокотехнологичных (дорогостоящих) видов медицинской помощи Министерства здравоохранения Кыргызской Республики" </w:t>
            </w:r>
            <w:hyperlink w:history="1" r:id="rIdldmxr2mn3p6kr8rmz8pwz">
              <w:r>
                <w:rPr>
                  <w:rFonts w:ascii="Arial" w:cs="Arial" w:eastAsia="Arial" w:hAnsi="Arial"/>
                  <w:color w:val="1D4ED8"/>
                  <w:sz w:val="24"/>
                  <w:szCs w:val="24"/>
                  <w:u w:val="single"/>
                </w:rPr>
                <w:t xml:space="preserve">от 7 мая 2002 года № 287</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предоставлении медицинской помощи по Программе государственных гарантий по обеспечению граждан Кыргызской Республики медико-санитарной помощью" </w:t>
            </w:r>
            <w:hyperlink w:history="1" r:id="rIdmqrlqmisqm2ppw-epsgcv">
              <w:r>
                <w:rPr>
                  <w:rFonts w:ascii="Arial" w:cs="Arial" w:eastAsia="Arial" w:hAnsi="Arial"/>
                  <w:color w:val="1D4ED8"/>
                  <w:sz w:val="24"/>
                  <w:szCs w:val="24"/>
                  <w:u w:val="single"/>
                </w:rPr>
                <w:t xml:space="preserve">от 21 апреля 2014 года № 229</w:t>
              </w:r>
            </w:hyperlink>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медицинской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(туалетам, умывальным комнатам), в т.ч. для лиц с ограниченными возможностями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 с предоставлением индивидуальной койки;</w:t>
            </w:r>
          </w:p>
          <w:p>
            <w:pPr>
              <w:jc w:val="left"/>
            </w:pPr>
            <w:r>
              <w:rPr>
                <w:rFonts w:ascii="Arial" w:cs="Arial" w:eastAsia="Arial" w:hAnsi="Arial"/>
                <w:sz w:val="24"/>
                <w:szCs w:val="24"/>
              </w:rPr>
              <w:t xml:space="preserve">- с обеспечением ежедневного осмотра врача, с сопутствующей консультацией заведующего и при необходимости - узких специалистов, проведения назначаемых процедур соответствующего уровня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 до 3-х часов.</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 часа.</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 часа.</w:t>
            </w:r>
          </w:p>
          <w:p>
            <w:pPr>
              <w:jc w:val="left"/>
            </w:pPr>
            <w:r>
              <w:rPr>
                <w:rFonts w:ascii="Arial" w:cs="Arial" w:eastAsia="Arial" w:hAnsi="Arial"/>
                <w:sz w:val="24"/>
                <w:szCs w:val="24"/>
              </w:rPr>
              <w:t xml:space="preserve">Исключением являются крайне тяжелые больные, требующие немедленного приема и госпитализации</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охрани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документы, подтверждающие право на льготы (свидетельство об инвалидности, пенсионная книжка, удостоверение участника или инвалида Великой Отечественной Войны);</w:t>
            </w:r>
          </w:p>
          <w:p>
            <w:pPr>
              <w:jc w:val="left"/>
            </w:pPr>
            <w:r>
              <w:rPr>
                <w:rFonts w:ascii="Arial" w:cs="Arial" w:eastAsia="Arial" w:hAnsi="Arial"/>
                <w:sz w:val="24"/>
                <w:szCs w:val="24"/>
              </w:rPr>
              <w:t xml:space="preserve">- направление от медицинского работника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несоответствие заболевания профилю организации здравоохранения;</w:t>
            </w:r>
          </w:p>
          <w:p>
            <w:pPr>
              <w:jc w:val="left"/>
            </w:pPr>
            <w:r>
              <w:rPr>
                <w:rFonts w:ascii="Arial" w:cs="Arial" w:eastAsia="Arial" w:hAnsi="Arial"/>
                <w:sz w:val="24"/>
                <w:szCs w:val="24"/>
              </w:rPr>
              <w:t xml:space="preserve">- отсутствие у лица медицинских показаний на получение помощи;</w:t>
            </w:r>
          </w:p>
          <w:p>
            <w:pPr>
              <w:jc w:val="left"/>
            </w:pPr>
            <w:r>
              <w:rPr>
                <w:rFonts w:ascii="Arial" w:cs="Arial" w:eastAsia="Arial" w:hAnsi="Arial"/>
                <w:sz w:val="24"/>
                <w:szCs w:val="24"/>
              </w:rPr>
              <w:t xml:space="preserve">- отсутствие соответствующего медицинского оборудования для оказания медицинской помощи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высокотехнологических видов медицинской помощи (сверх установленной квоты) - глава 2, пункт 17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научно-исследовательские институты, республиканские организации здравоохранения, областные объединенные больницы.</w:t>
            </w:r>
          </w:p>
          <w:p>
            <w:pPr>
              <w:jc w:val="left"/>
            </w:pPr>
            <w:r>
              <w:rPr>
                <w:rFonts w:ascii="Arial" w:cs="Arial" w:eastAsia="Arial" w:hAnsi="Arial"/>
                <w:sz w:val="24"/>
                <w:szCs w:val="24"/>
              </w:rPr>
              <w:t xml:space="preserve">Список организаций здравоохранения вместе со стандартом государственной услуги представлены на их информационных стендах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постановление Правительства Кыргызской Республики "Об образовании Фонда высокотехнологичных (дорогостоящих) видов медицинской помощи Министерства здравоохранения Кыргызской Республики" от 7 мая 2002 года № 287</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медицинской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(туалетам, умывальным комнатам), в т.ч. для лиц с ограниченными возможностями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 с предоставлением индивидуальной койки;</w:t>
            </w:r>
          </w:p>
          <w:p>
            <w:pPr>
              <w:jc w:val="left"/>
            </w:pPr>
            <w:r>
              <w:rPr>
                <w:rFonts w:ascii="Arial" w:cs="Arial" w:eastAsia="Arial" w:hAnsi="Arial"/>
                <w:sz w:val="24"/>
                <w:szCs w:val="24"/>
              </w:rPr>
              <w:t xml:space="preserve">- с обеспечением ежедневного осмотра врачом, с сопутствующей консультацией заведующего и при необходимости - узких специалистов, проведения назначаемых процедур соответствующего уровня.</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умывальника и отдельного туалета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30 минут.</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15 минут.</w:t>
            </w:r>
          </w:p>
          <w:p>
            <w:pPr>
              <w:jc w:val="left"/>
            </w:pPr>
            <w:r>
              <w:rPr>
                <w:rFonts w:ascii="Arial" w:cs="Arial" w:eastAsia="Arial" w:hAnsi="Arial"/>
                <w:sz w:val="24"/>
                <w:szCs w:val="24"/>
              </w:rPr>
              <w:t xml:space="preserve">Исключением являются крайне тяжелые больные, требующие немедленного приема и госпитализации</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свидетельство о рождении, военный билет, пенсионное удостоверение);</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организации здравоохранения за оказанную услугу</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в доступном месте анонимных ящиков для обращений, книги жалоб и предложений граждан, журналов регистрации устных и письменных обращений граждан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несоответствие заболевания профилю организации здравоохранения;</w:t>
            </w:r>
          </w:p>
          <w:p>
            <w:pPr>
              <w:jc w:val="left"/>
            </w:pPr>
            <w:r>
              <w:rPr>
                <w:rFonts w:ascii="Arial" w:cs="Arial" w:eastAsia="Arial" w:hAnsi="Arial"/>
                <w:sz w:val="24"/>
                <w:szCs w:val="24"/>
              </w:rPr>
              <w:t xml:space="preserve">- отсутствие у лица показаний на получение помощи;</w:t>
            </w:r>
          </w:p>
          <w:p>
            <w:pPr>
              <w:jc w:val="left"/>
            </w:pPr>
            <w:r>
              <w:rPr>
                <w:rFonts w:ascii="Arial" w:cs="Arial" w:eastAsia="Arial" w:hAnsi="Arial"/>
                <w:sz w:val="24"/>
                <w:szCs w:val="24"/>
              </w:rPr>
              <w:t xml:space="preserve">- отсутствие соответствующего медицинского оборудования для оказания соответствующей помощи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в объеме, представленном в Программе государственных гарантий, - глава 2, пункт 18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 Кыргызский научно-исследовательский институт курортологии и восстановительного лечения при Министерстве здравоохранения Кыргызской Республики;</w:t>
            </w:r>
          </w:p>
          <w:p>
            <w:pPr>
              <w:jc w:val="left"/>
            </w:pPr>
            <w:r>
              <w:rPr>
                <w:rFonts w:ascii="Arial" w:cs="Arial" w:eastAsia="Arial" w:hAnsi="Arial"/>
                <w:sz w:val="24"/>
                <w:szCs w:val="24"/>
              </w:rPr>
              <w:t xml:space="preserve">- медицинские центры со статусом "национальный", научно-исследовательские институты, областные объединенные больницы, территориальные больницы, центры семейной медицины.</w:t>
            </w:r>
          </w:p>
          <w:p>
            <w:pPr>
              <w:jc w:val="left"/>
            </w:pPr>
            <w:r>
              <w:rPr>
                <w:rFonts w:ascii="Arial" w:cs="Arial" w:eastAsia="Arial" w:hAnsi="Arial"/>
                <w:sz w:val="24"/>
                <w:szCs w:val="24"/>
              </w:rPr>
              <w:t xml:space="preserve">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osutxieq_mved2nujqwqb">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4ukzisgpjsjc9bd5uphia">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zxxdwg2n6z8mc3a37rkky">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hfvcv6iebnd1mp6fcnox">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tsqm5a5kp0swfjojrr4w1">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fodedgnmikgxjadffxe5">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ugg9pm0acda74rjhfezk">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3xdjutn5gnu2xp8mumtlg">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w3ew2ghbkqjjkj7w0opd">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wnnqtpdjooc8lyhpb1fo">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odfc3sskxwg-ilp0bdnpb">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o7rfxsa5cstdwagbrwx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w:t>
            </w:r>
            <w:hyperlink w:history="1" r:id="rId6ltvle-lj_xewkdzy4jb_">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государственных гарантий по обеспечению граждан Кыргызской Республики медико-санитарной помощью" от 20 ноября 2015 года № 790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ЛOB3), беременные женщины) обслуживаются вне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p>
            <w:pPr>
              <w:jc w:val="left"/>
            </w:pPr>
            <w:r>
              <w:rPr>
                <w:rFonts w:ascii="Arial" w:cs="Arial" w:eastAsia="Arial" w:hAnsi="Arial"/>
                <w:sz w:val="24"/>
                <w:szCs w:val="24"/>
              </w:rPr>
              <w:t xml:space="preserve">Госпитализация пациентов в клинические отделения осуществляется через приемно-консультативное отделение в порядке установленной очереди или по предварительной записи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предъявить: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документы, подтверждающие право на льготы согласно Программе государственных гарантий;</w:t>
            </w:r>
          </w:p>
          <w:p>
            <w:pPr>
              <w:jc w:val="left"/>
            </w:pPr>
            <w:r>
              <w:rPr>
                <w:rFonts w:ascii="Arial" w:cs="Arial" w:eastAsia="Arial" w:hAnsi="Arial"/>
                <w:sz w:val="24"/>
                <w:szCs w:val="24"/>
              </w:rPr>
              <w:t xml:space="preserve">- направление от организации здравоохранения.</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для получения информации;</w:t>
            </w:r>
          </w:p>
          <w:p>
            <w:pPr>
              <w:jc w:val="left"/>
            </w:pPr>
            <w:r>
              <w:rPr>
                <w:rFonts w:ascii="Arial" w:cs="Arial" w:eastAsia="Arial" w:hAnsi="Arial"/>
                <w:sz w:val="24"/>
                <w:szCs w:val="24"/>
              </w:rPr>
              <w:t xml:space="preserve">- предъявить направление соответствующему специалисту</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сверх объема, представленного в Программе государственных гарантий, - глава 2, пункт 19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 Кыргызский научно-исследовательский институт курортологии и восстановительного лечения при Министерстве здравоохранения Кыргызской Республики;</w:t>
            </w:r>
          </w:p>
          <w:p>
            <w:pPr>
              <w:jc w:val="left"/>
            </w:pPr>
            <w:r>
              <w:rPr>
                <w:rFonts w:ascii="Arial" w:cs="Arial" w:eastAsia="Arial" w:hAnsi="Arial"/>
                <w:sz w:val="24"/>
                <w:szCs w:val="24"/>
              </w:rPr>
              <w:t xml:space="preserve">- медицинские центры со статусом "национальный", научно-исследовательские институты, областные объединенные больницы, территориальные больницы, центры семейной медицины.</w:t>
            </w:r>
          </w:p>
          <w:p>
            <w:pPr>
              <w:jc w:val="left"/>
            </w:pPr>
            <w:r>
              <w:rPr>
                <w:rFonts w:ascii="Arial" w:cs="Arial" w:eastAsia="Arial" w:hAnsi="Arial"/>
                <w:sz w:val="24"/>
                <w:szCs w:val="24"/>
              </w:rPr>
              <w:t xml:space="preserve">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vopg7knzgvcjbjdubvcfs">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0fnaelguh6nmwabbfzr3a">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xtqrwtjyemtacs_worml">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t6nyjr6khaw8eigrhjtbk">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3ksud52mbyysozreykkq">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ujydbwvdgmdzetp3bwdm">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xhcmy4hacvudpxbrnldbu">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jyr9vbh6nog7rvmy6tgj">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aywsccncsakjq8oefsu6">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zmv9dghrweccchlv97et">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3 часов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p>
            <w:pPr>
              <w:jc w:val="left"/>
            </w:pPr>
            <w:r>
              <w:rPr>
                <w:rFonts w:ascii="Arial" w:cs="Arial" w:eastAsia="Arial" w:hAnsi="Arial"/>
                <w:sz w:val="24"/>
                <w:szCs w:val="24"/>
              </w:rPr>
              <w:t xml:space="preserve">Госпитализация пациентов в клинические отделения осуществляется через приемно-консультативное отделение в порядке установленной очереди или по предварительной записи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для получения информации;</w:t>
            </w:r>
          </w:p>
          <w:p>
            <w:pPr>
              <w:jc w:val="left"/>
            </w:pPr>
            <w:r>
              <w:rPr>
                <w:rFonts w:ascii="Arial" w:cs="Arial" w:eastAsia="Arial" w:hAnsi="Arial"/>
                <w:sz w:val="24"/>
                <w:szCs w:val="24"/>
              </w:rPr>
              <w:t xml:space="preserve">- оплатить в кассу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и обжалование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амбулаторной помощи в объеме, представленном в Программе</w:t>
            </w:r>
            <w:r>
              <w:rPr>
                <w:rFonts w:ascii="Arial" w:cs="Arial" w:eastAsia="Arial" w:hAnsi="Arial"/>
                <w:sz w:val="24"/>
                <w:szCs w:val="24"/>
              </w:rPr>
              <w:t xml:space="preserve"> государственных гарантий, - глава 2, пункт 20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все стоматологические организации здравоохранения.</w:t>
            </w:r>
          </w:p>
          <w:p>
            <w:pPr>
              <w:jc w:val="left"/>
            </w:pPr>
            <w:r>
              <w:rPr>
                <w:rFonts w:ascii="Arial" w:cs="Arial" w:eastAsia="Arial" w:hAnsi="Arial"/>
                <w:sz w:val="24"/>
                <w:szCs w:val="24"/>
              </w:rPr>
              <w:t xml:space="preserve">Список стоматологических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стоматологических организаций здравоохранения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hyperlink w:history="1" r:id="rIdzayquh6excwscnfepoyr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hyperlink w:history="1" r:id="rIdqphjhiobf_qm2halxqlj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w:t>
            </w:r>
            <w:hyperlink w:history="1" r:id="rIduk4rjvo-bfirbgszolp1g">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государственных гарантий по обеспечению граждан Кыргызской Республики медико-санитарной помощью" от 20 ноября 2015 года № 790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экстренная помощь и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в зависимости от тяжести заболевания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стоматологическую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стоматологических организациях здравоохранения.</w:t>
            </w:r>
          </w:p>
          <w:p>
            <w:pPr>
              <w:jc w:val="left"/>
            </w:pPr>
            <w:r>
              <w:rPr>
                <w:rFonts w:ascii="Arial" w:cs="Arial" w:eastAsia="Arial" w:hAnsi="Arial"/>
                <w:sz w:val="24"/>
                <w:szCs w:val="24"/>
              </w:rPr>
              <w:t xml:space="preserve">Прием граждан в стоматологических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стоматологических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предъявить документы, подтверждающие право на льготы согласно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 получить амбулаторную карту стоматологического больного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стоматологической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сверх объема, представленного в Программе государственных гарантий, - глава 2, пункт 21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все стоматологические организации здравоохранения.</w:t>
            </w:r>
          </w:p>
          <w:p>
            <w:pPr>
              <w:jc w:val="left"/>
            </w:pPr>
            <w:r>
              <w:rPr>
                <w:rFonts w:ascii="Arial" w:cs="Arial" w:eastAsia="Arial" w:hAnsi="Arial"/>
                <w:sz w:val="24"/>
                <w:szCs w:val="24"/>
              </w:rPr>
              <w:t xml:space="preserve">Список стоматологических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не подлежащие лечению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Программе государственных гарантий по обеспечению граждан Кыргызской Республики медико-санитарной помощью представлены на информационных стендах стоматологических организаций здравоохранения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hyperlink w:history="1" r:id="rId2ml8cxhsazyatrxu8yea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Прием граждан в стоматологических организациях здравоохранения производится в день их обращения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стоматологическую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стоматологических организациях здравоохранения.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стоматологических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p>
            <w:pPr>
              <w:jc w:val="left"/>
            </w:pPr>
            <w:r>
              <w:rPr>
                <w:rFonts w:ascii="Arial" w:cs="Arial" w:eastAsia="Arial" w:hAnsi="Arial"/>
                <w:sz w:val="24"/>
                <w:szCs w:val="24"/>
              </w:rPr>
              <w:t xml:space="preserve">- по окончании, получить наряд к оплате;</w:t>
            </w:r>
          </w:p>
          <w:p>
            <w:pPr>
              <w:jc w:val="left"/>
            </w:pPr>
            <w:r>
              <w:rPr>
                <w:rFonts w:ascii="Arial" w:cs="Arial" w:eastAsia="Arial" w:hAnsi="Arial"/>
                <w:sz w:val="24"/>
                <w:szCs w:val="24"/>
              </w:rPr>
              <w:t xml:space="preserve">- оплатить в кассе стоматологической организации здравоохранения стоимость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стоматологической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стоматологической организации здравоохранения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стоматологической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сверх объема бюджетного финансирования - глава 2, пункт 21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 (далее - МВД);</w:t>
            </w:r>
          </w:p>
          <w:p>
            <w:pPr>
              <w:jc w:val="left"/>
            </w:pPr>
            <w:r>
              <w:rPr>
                <w:rFonts w:ascii="Arial" w:cs="Arial" w:eastAsia="Arial" w:hAnsi="Arial"/>
                <w:sz w:val="24"/>
                <w:szCs w:val="24"/>
              </w:rPr>
              <w:t xml:space="preserve">стоматологическая служба МВД, территориальные филиалы стоматологической службы МВД (далее - филиалы).</w:t>
            </w:r>
          </w:p>
          <w:p>
            <w:pPr>
              <w:jc w:val="left"/>
            </w:pPr>
            <w:r>
              <w:rPr>
                <w:rFonts w:ascii="Arial" w:cs="Arial" w:eastAsia="Arial" w:hAnsi="Arial"/>
                <w:sz w:val="24"/>
                <w:szCs w:val="24"/>
              </w:rPr>
              <w:t xml:space="preserve">Список филиалов вместе со стандартом государственной услуги размещается на информационном стенде стоматологической службы МВД и официальном сайте МВД: www.mvd.kg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Прикрепленный контингент:</w:t>
            </w:r>
          </w:p>
          <w:p>
            <w:pPr>
              <w:jc w:val="left"/>
            </w:pPr>
            <w:r>
              <w:rPr>
                <w:rFonts w:ascii="Arial" w:cs="Arial" w:eastAsia="Arial" w:hAnsi="Arial"/>
                <w:sz w:val="24"/>
                <w:szCs w:val="24"/>
              </w:rPr>
              <w:t xml:space="preserve">- лица офицерского состава органов внутренних дел (далее - ОВД) и внутренних войск и члены их семей;</w:t>
            </w:r>
          </w:p>
          <w:p>
            <w:pPr>
              <w:jc w:val="left"/>
            </w:pPr>
            <w:r>
              <w:rPr>
                <w:rFonts w:ascii="Arial" w:cs="Arial" w:eastAsia="Arial" w:hAnsi="Arial"/>
                <w:sz w:val="24"/>
                <w:szCs w:val="24"/>
              </w:rPr>
              <w:t xml:space="preserve">- лица, рядового и младшего начальствующего состава ОВД, органов уголовно-исполнительной системы без членов семьи;</w:t>
            </w:r>
          </w:p>
          <w:p>
            <w:pPr>
              <w:jc w:val="left"/>
            </w:pPr>
            <w:r>
              <w:rPr>
                <w:rFonts w:ascii="Arial" w:cs="Arial" w:eastAsia="Arial" w:hAnsi="Arial"/>
                <w:sz w:val="24"/>
                <w:szCs w:val="24"/>
              </w:rPr>
              <w:t xml:space="preserve">- военнослужащие контрактной и сверхсрочной службы;</w:t>
            </w:r>
          </w:p>
          <w:p>
            <w:pPr>
              <w:jc w:val="left"/>
            </w:pPr>
            <w:r>
              <w:rPr>
                <w:rFonts w:ascii="Arial" w:cs="Arial" w:eastAsia="Arial" w:hAnsi="Arial"/>
                <w:sz w:val="24"/>
                <w:szCs w:val="24"/>
              </w:rPr>
              <w:t xml:space="preserve">- курсанты Академии МВД и Центра подготовки кадров;</w:t>
            </w:r>
          </w:p>
          <w:p>
            <w:pPr>
              <w:jc w:val="left"/>
            </w:pPr>
            <w:r>
              <w:rPr>
                <w:rFonts w:ascii="Arial" w:cs="Arial" w:eastAsia="Arial" w:hAnsi="Arial"/>
                <w:sz w:val="24"/>
                <w:szCs w:val="24"/>
              </w:rPr>
              <w:t xml:space="preserve">- вольнонаемный состав ОВД, постоянно работающий в ОВД;</w:t>
            </w:r>
          </w:p>
          <w:p>
            <w:pPr>
              <w:jc w:val="left"/>
            </w:pPr>
            <w:r>
              <w:rPr>
                <w:rFonts w:ascii="Arial" w:cs="Arial" w:eastAsia="Arial" w:hAnsi="Arial"/>
                <w:sz w:val="24"/>
                <w:szCs w:val="24"/>
              </w:rPr>
              <w:t xml:space="preserve">- пенсионеры МВД и органов уголовно-исполнительной системы из лиц среднего, старшего и высшего офицерского состава, уволенные по возрасту, болезни, сокращению штатов, члены семей пенсионеров старшего и высшего офицерского состава, инвалиды из числа лиц офицерского, рядового и сержантского состава ОВД;</w:t>
            </w:r>
          </w:p>
          <w:p>
            <w:pPr>
              <w:jc w:val="left"/>
            </w:pPr>
            <w:r>
              <w:rPr>
                <w:rFonts w:ascii="Arial" w:cs="Arial" w:eastAsia="Arial" w:hAnsi="Arial"/>
                <w:sz w:val="24"/>
                <w:szCs w:val="24"/>
              </w:rPr>
              <w:t xml:space="preserve">- члены семей сотрудников МВД, погибших при исполнении служебных обязанностей;</w:t>
            </w:r>
          </w:p>
          <w:p>
            <w:pPr>
              <w:jc w:val="left"/>
            </w:pPr>
            <w:r>
              <w:rPr>
                <w:rFonts w:ascii="Arial" w:cs="Arial" w:eastAsia="Arial" w:hAnsi="Arial"/>
                <w:sz w:val="24"/>
                <w:szCs w:val="24"/>
              </w:rPr>
              <w:t xml:space="preserve">- лица других силовых ведомств (органы прокуратуры, Государственная служба по борьбе с экономическими преступлениями при Правительстве Кыргызской Республики, Государственная таможенная служба при Правительстве Кыргызской Республики, Министерство чрезвычайных ситуаций Кыргызской Республики, Государственная служба исполнения наказаний при Правительстве Кыргызской Республики).</w:t>
            </w:r>
          </w:p>
          <w:p>
            <w:pPr>
              <w:jc w:val="left"/>
            </w:pPr>
            <w:r>
              <w:rPr>
                <w:rFonts w:ascii="Arial" w:cs="Arial" w:eastAsia="Arial" w:hAnsi="Arial"/>
                <w:sz w:val="24"/>
                <w:szCs w:val="24"/>
              </w:rPr>
              <w:t xml:space="preserve">К членам семьи относятся:</w:t>
            </w:r>
          </w:p>
          <w:p>
            <w:pPr>
              <w:jc w:val="left"/>
            </w:pPr>
            <w:r>
              <w:rPr>
                <w:rFonts w:ascii="Arial" w:cs="Arial" w:eastAsia="Arial" w:hAnsi="Arial"/>
                <w:sz w:val="24"/>
                <w:szCs w:val="24"/>
              </w:rPr>
              <w:t xml:space="preserve">- супруг(а);</w:t>
            </w:r>
          </w:p>
          <w:p>
            <w:pPr>
              <w:jc w:val="left"/>
            </w:pPr>
            <w:r>
              <w:rPr>
                <w:rFonts w:ascii="Arial" w:cs="Arial" w:eastAsia="Arial" w:hAnsi="Arial"/>
                <w:sz w:val="24"/>
                <w:szCs w:val="24"/>
              </w:rPr>
              <w:t xml:space="preserve">- дети с 3 до 18 лет;</w:t>
            </w:r>
          </w:p>
          <w:p>
            <w:pPr>
              <w:jc w:val="left"/>
            </w:pPr>
            <w:r>
              <w:rPr>
                <w:rFonts w:ascii="Arial" w:cs="Arial" w:eastAsia="Arial" w:hAnsi="Arial"/>
                <w:sz w:val="24"/>
                <w:szCs w:val="24"/>
              </w:rPr>
              <w:t xml:space="preserve">- совместно проживающие родители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4qqp-8u-qkpjqa_y5cpe4">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lsfuc7lim6_yg5sq1ke_">
              <w:r>
                <w:rPr>
                  <w:rFonts w:ascii="Arial" w:cs="Arial" w:eastAsia="Arial" w:hAnsi="Arial"/>
                  <w:color w:val="1D4ED8"/>
                  <w:sz w:val="24"/>
                  <w:szCs w:val="24"/>
                  <w:u w:val="single"/>
                </w:rPr>
                <w:t xml:space="preserve">Об органах внутренних дел Кыргызской Республики</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лечение и восстановление анатомической формы зуба, реставрация зубов, устранение косметических дефектов;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консультация и рекомендации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 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 и уполномоченного государственного органа в области охраны правопорядка;</w:t>
            </w:r>
          </w:p>
          <w:p>
            <w:pPr>
              <w:jc w:val="left"/>
            </w:pPr>
            <w:r>
              <w:rPr>
                <w:rFonts w:ascii="Arial" w:cs="Arial" w:eastAsia="Arial" w:hAnsi="Arial"/>
                <w:sz w:val="24"/>
                <w:szCs w:val="24"/>
              </w:rPr>
              <w:t xml:space="preserve">- при личном обращении в стоматологическую службу МВД;</w:t>
            </w:r>
          </w:p>
          <w:p>
            <w:pPr>
              <w:jc w:val="left"/>
            </w:pPr>
            <w:r>
              <w:rPr>
                <w:rFonts w:ascii="Arial" w:cs="Arial" w:eastAsia="Arial" w:hAnsi="Arial"/>
                <w:sz w:val="24"/>
                <w:szCs w:val="24"/>
              </w:rPr>
              <w:t xml:space="preserve">- на информационных стендах, из брошюр, буклетов в филиалах стоматологической службы МВД.</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государственного органа в области здравоохранения: www.med.kg;</w:t>
            </w:r>
          </w:p>
          <w:p>
            <w:pPr>
              <w:jc w:val="left"/>
            </w:pPr>
            <w:r>
              <w:rPr>
                <w:rFonts w:ascii="Arial" w:cs="Arial" w:eastAsia="Arial" w:hAnsi="Arial"/>
                <w:sz w:val="24"/>
                <w:szCs w:val="24"/>
              </w:rPr>
              <w:t xml:space="preserve">- официальный сайт МВД: www.mvd.kg;</w:t>
            </w:r>
          </w:p>
          <w:p>
            <w:pPr>
              <w:jc w:val="left"/>
            </w:pPr>
            <w:r>
              <w:rPr>
                <w:rFonts w:ascii="Arial" w:cs="Arial" w:eastAsia="Arial" w:hAnsi="Arial"/>
                <w:sz w:val="24"/>
                <w:szCs w:val="24"/>
              </w:rPr>
              <w:t xml:space="preserve">- при письменном, устном обращениях (по телефону, при личном контакте);</w:t>
            </w:r>
          </w:p>
          <w:p>
            <w:pPr>
              <w:jc w:val="left"/>
            </w:pPr>
            <w:r>
              <w:rPr>
                <w:rFonts w:ascii="Arial" w:cs="Arial" w:eastAsia="Arial" w:hAnsi="Arial"/>
                <w:sz w:val="24"/>
                <w:szCs w:val="24"/>
              </w:rPr>
              <w:t xml:space="preserve">- информационные стенды филиалов;</w:t>
            </w:r>
          </w:p>
          <w:p>
            <w:pPr>
              <w:jc w:val="left"/>
            </w:pPr>
            <w:r>
              <w:rPr>
                <w:rFonts w:ascii="Arial" w:cs="Arial" w:eastAsia="Arial" w:hAnsi="Arial"/>
                <w:sz w:val="24"/>
                <w:szCs w:val="24"/>
              </w:rPr>
              <w:t xml:space="preserve">- информационные брошюры и буклеты;</w:t>
            </w:r>
          </w:p>
          <w:p>
            <w:pPr>
              <w:jc w:val="left"/>
            </w:pPr>
            <w:r>
              <w:rPr>
                <w:rFonts w:ascii="Arial" w:cs="Arial" w:eastAsia="Arial" w:hAnsi="Arial"/>
                <w:sz w:val="24"/>
                <w:szCs w:val="24"/>
              </w:rPr>
              <w:t xml:space="preserve">- общественную приемную МВД;</w:t>
            </w:r>
          </w:p>
          <w:p>
            <w:pPr>
              <w:jc w:val="left"/>
            </w:pPr>
            <w:r>
              <w:rPr>
                <w:rFonts w:ascii="Arial" w:cs="Arial" w:eastAsia="Arial" w:hAnsi="Arial"/>
                <w:sz w:val="24"/>
                <w:szCs w:val="24"/>
              </w:rPr>
              <w:t xml:space="preserve">- ведомственную газету "Бетме бет".</w:t>
            </w:r>
          </w:p>
          <w:p>
            <w:pPr>
              <w:jc w:val="left"/>
            </w:pPr>
            <w:r>
              <w:rPr>
                <w:rFonts w:ascii="Arial" w:cs="Arial" w:eastAsia="Arial" w:hAnsi="Arial"/>
                <w:sz w:val="24"/>
                <w:szCs w:val="24"/>
              </w:rPr>
              <w:t xml:space="preserve">Адреса, номера телефонов филиалов находятся на информационном стенде стоматологической службы МВД и официальном сайте МВД</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стоматологической службе МВД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служебное удостоверение, пенсионное удостоверение, справку отдела кадров о составе семьи, документ, подтверждающий льготную категорию;</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лечение у соответствующего специалиста;</w:t>
            </w:r>
          </w:p>
          <w:p>
            <w:pPr>
              <w:jc w:val="left"/>
            </w:pPr>
            <w:r>
              <w:rPr>
                <w:rFonts w:ascii="Arial" w:cs="Arial" w:eastAsia="Arial" w:hAnsi="Arial"/>
                <w:sz w:val="24"/>
                <w:szCs w:val="24"/>
              </w:rPr>
              <w:t xml:space="preserve">- получить счет к оплате.</w:t>
            </w:r>
          </w:p>
          <w:p>
            <w:pPr>
              <w:jc w:val="left"/>
            </w:pPr>
            <w:r>
              <w:rPr>
                <w:rFonts w:ascii="Arial" w:cs="Arial" w:eastAsia="Arial" w:hAnsi="Arial"/>
                <w:sz w:val="24"/>
                <w:szCs w:val="24"/>
              </w:rPr>
              <w:t xml:space="preserve">Оплата производится в кассе стоматологической службы после получения услуги.</w:t>
            </w:r>
          </w:p>
          <w:p>
            <w:pPr>
              <w:jc w:val="left"/>
            </w:pPr>
            <w:r>
              <w:rPr>
                <w:rFonts w:ascii="Arial" w:cs="Arial" w:eastAsia="Arial" w:hAnsi="Arial"/>
                <w:sz w:val="24"/>
                <w:szCs w:val="24"/>
              </w:rPr>
              <w:t xml:space="preserve">Лица других силовых ведомств (органы прокуратуры, Государственная служба по борьбе с экономическими преступлениями при Правительстве Кыргызской Республики, Государственная таможенная служба при Правительстве Кыргызской Республики, Министерство чрезвычайных ситуаций Кыргызской Республики, Государственная служба исполнения наказаний при Правительстве Кыргызской Республики) обслуживаются на договорной основе. Оплата за услугу на договорной основе производится перечислением на банковский расчетный счет медицинского управления МВД</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руководителем медицинского управления МВД при согласовании с МВД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стоматологической службы МВД, ее филиалов и официальном сайте МВД</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медицинское управление МВД, при нерешении вопроса - в уполномоченный государственный орган в области охраны правопорядка.</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правопорядка.</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правопорядка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до больницы, перевозка из одной больницы в другую по плановым показаниям - глава 2, пункт 23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Центр экстренной медицинской помощи гор. Бишкек;</w:t>
            </w:r>
          </w:p>
          <w:p>
            <w:pPr>
              <w:jc w:val="left"/>
            </w:pPr>
            <w:r>
              <w:rPr>
                <w:rFonts w:ascii="Arial" w:cs="Arial" w:eastAsia="Arial" w:hAnsi="Arial"/>
                <w:sz w:val="24"/>
                <w:szCs w:val="24"/>
              </w:rPr>
              <w:t xml:space="preserve">Центр экстренной медицинской помощи гор. Ош</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лицо, находящееся на территории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hyperlink w:history="1" r:id="rIdl7ikbhkrkkkwskhlyyp6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в стационар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услуги осуществляется специальным автотранспортом:</w:t>
            </w:r>
          </w:p>
          <w:p>
            <w:pPr>
              <w:jc w:val="left"/>
            </w:pPr>
            <w:r>
              <w:rPr>
                <w:rFonts w:ascii="Arial" w:cs="Arial" w:eastAsia="Arial" w:hAnsi="Arial"/>
                <w:sz w:val="24"/>
                <w:szCs w:val="24"/>
              </w:rPr>
              <w:t xml:space="preserve">- отвечающим установленным санитарным нормам;</w:t>
            </w:r>
          </w:p>
          <w:p>
            <w:pPr>
              <w:jc w:val="left"/>
            </w:pPr>
            <w:r>
              <w:rPr>
                <w:rFonts w:ascii="Arial" w:cs="Arial" w:eastAsia="Arial" w:hAnsi="Arial"/>
                <w:sz w:val="24"/>
                <w:szCs w:val="24"/>
              </w:rPr>
              <w:t xml:space="preserve">- при наличии необходимой медицинской аппаратуры и оборудования, медицинской укладки (чемодана) с лекарственными препаратами и изделиями медицинского назначения.</w:t>
            </w:r>
          </w:p>
          <w:p>
            <w:pPr>
              <w:jc w:val="left"/>
            </w:pPr>
            <w:r>
              <w:rPr>
                <w:rFonts w:ascii="Arial" w:cs="Arial" w:eastAsia="Arial" w:hAnsi="Arial"/>
                <w:sz w:val="24"/>
                <w:szCs w:val="24"/>
              </w:rPr>
              <w:t xml:space="preserve">Очередь на предоставление услуги формируется по телефону и записи (в базе данных и журнале)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- 4 минуты;</w:t>
            </w:r>
          </w:p>
          <w:p>
            <w:pPr>
              <w:jc w:val="left"/>
            </w:pPr>
            <w:r>
              <w:rPr>
                <w:rFonts w:ascii="Arial" w:cs="Arial" w:eastAsia="Arial" w:hAnsi="Arial"/>
                <w:sz w:val="24"/>
                <w:szCs w:val="24"/>
              </w:rPr>
              <w:t xml:space="preserve">ожидание бригады:</w:t>
            </w:r>
          </w:p>
          <w:p>
            <w:pPr>
              <w:jc w:val="left"/>
            </w:pPr>
            <w:r>
              <w:rPr>
                <w:rFonts w:ascii="Arial" w:cs="Arial" w:eastAsia="Arial" w:hAnsi="Arial"/>
                <w:sz w:val="24"/>
                <w:szCs w:val="24"/>
              </w:rPr>
              <w:t xml:space="preserve">- в городах Бишкек и Ош - до 90 минут;</w:t>
            </w:r>
          </w:p>
          <w:p>
            <w:pPr>
              <w:jc w:val="left"/>
            </w:pPr>
            <w:r>
              <w:rPr>
                <w:rFonts w:ascii="Arial" w:cs="Arial" w:eastAsia="Arial" w:hAnsi="Arial"/>
                <w:sz w:val="24"/>
                <w:szCs w:val="24"/>
              </w:rPr>
              <w:t xml:space="preserve">- в остальных регионах республики - до 90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информирования об услуге:</w:t>
            </w:r>
          </w:p>
          <w:p>
            <w:pPr>
              <w:jc w:val="left"/>
            </w:pPr>
            <w:r>
              <w:rPr>
                <w:rFonts w:ascii="Arial" w:cs="Arial" w:eastAsia="Arial" w:hAnsi="Arial"/>
                <w:sz w:val="24"/>
                <w:szCs w:val="24"/>
              </w:rPr>
              <w:t xml:space="preserve">- в Центре экстренной медицинской помощи по тел. "103";</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 www.med.kg;</w:t>
            </w:r>
          </w:p>
          <w:p>
            <w:pPr>
              <w:jc w:val="left"/>
            </w:pPr>
            <w:r>
              <w:rPr>
                <w:rFonts w:ascii="Arial" w:cs="Arial" w:eastAsia="Arial" w:hAnsi="Arial"/>
                <w:sz w:val="24"/>
                <w:szCs w:val="24"/>
              </w:rPr>
              <w:t xml:space="preserve">- во всех организациях здравоохранения системы Министерства здравоохранения Кыргызской Республики;</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информационных стендах, в брошюрах.</w:t>
            </w:r>
          </w:p>
          <w:p>
            <w:pPr>
              <w:jc w:val="left"/>
            </w:pPr>
            <w:r>
              <w:rPr>
                <w:rFonts w:ascii="Arial" w:cs="Arial" w:eastAsia="Arial" w:hAnsi="Arial"/>
                <w:sz w:val="24"/>
                <w:szCs w:val="24"/>
              </w:rPr>
              <w:t xml:space="preserve">График работы Центра экстренной медицинской помощи - круглосуточно.</w:t>
            </w:r>
          </w:p>
          <w:p>
            <w:pPr>
              <w:jc w:val="left"/>
            </w:pPr>
            <w:r>
              <w:rPr>
                <w:rFonts w:ascii="Arial" w:cs="Arial" w:eastAsia="Arial" w:hAnsi="Arial"/>
                <w:sz w:val="24"/>
                <w:szCs w:val="24"/>
              </w:rPr>
              <w:t xml:space="preserve">Информирование граждан о государственной услуге может осуществляться в устной форме (при личном контакте со специалистом).</w:t>
            </w:r>
          </w:p>
          <w:p>
            <w:pPr>
              <w:jc w:val="left"/>
            </w:pPr>
            <w:r>
              <w:rPr>
                <w:rFonts w:ascii="Arial" w:cs="Arial" w:eastAsia="Arial" w:hAnsi="Arial"/>
                <w:sz w:val="24"/>
                <w:szCs w:val="24"/>
              </w:rPr>
              <w:t xml:space="preserve">Информация предоставляется любому обратившемуся лицу на безвозмездной основе, на государственном и официальном языках.</w:t>
            </w:r>
          </w:p>
          <w:p>
            <w:pPr>
              <w:jc w:val="left"/>
            </w:pPr>
            <w:r>
              <w:rPr>
                <w:rFonts w:ascii="Arial" w:cs="Arial" w:eastAsia="Arial" w:hAnsi="Arial"/>
                <w:sz w:val="24"/>
                <w:szCs w:val="24"/>
              </w:rPr>
              <w:t xml:space="preserve">Адреса, номера телефонов и списки организаций здравоохранения представлены на информационных стендах организаций здравоохранения и сайте уполномоченного государственного органа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телефоны доверия уполномоченного государственного органа в области здравоохранения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или его родственникам (представителям) необходимо при оформлении вызова позвонить по номеру "103" и назвать:</w:t>
            </w:r>
          </w:p>
          <w:p>
            <w:pPr>
              <w:jc w:val="left"/>
            </w:pPr>
            <w:r>
              <w:rPr>
                <w:rFonts w:ascii="Arial" w:cs="Arial" w:eastAsia="Arial" w:hAnsi="Arial"/>
                <w:sz w:val="24"/>
                <w:szCs w:val="24"/>
              </w:rPr>
              <w:t xml:space="preserve">- адрес вызова, название организации здравоохранения, наименование отделения, номер палаты или другие сведения, необходимые для поиска пациента бригадой (при необходимости указать подъездные пути или обеспечить встречу бригады на улице);</w:t>
            </w:r>
          </w:p>
          <w:p>
            <w:pPr>
              <w:jc w:val="left"/>
            </w:pPr>
            <w:r>
              <w:rPr>
                <w:rFonts w:ascii="Arial" w:cs="Arial" w:eastAsia="Arial" w:hAnsi="Arial"/>
                <w:sz w:val="24"/>
                <w:szCs w:val="24"/>
              </w:rPr>
              <w:t xml:space="preserve">- фамилию и возраст пациента;</w:t>
            </w:r>
          </w:p>
          <w:p>
            <w:pPr>
              <w:jc w:val="left"/>
            </w:pPr>
            <w:r>
              <w:rPr>
                <w:rFonts w:ascii="Arial" w:cs="Arial" w:eastAsia="Arial" w:hAnsi="Arial"/>
                <w:sz w:val="24"/>
                <w:szCs w:val="24"/>
              </w:rPr>
              <w:t xml:space="preserve">- повод обращения в службу экстренной (скорой) медицинской помощи;</w:t>
            </w:r>
          </w:p>
          <w:p>
            <w:pPr>
              <w:jc w:val="left"/>
            </w:pPr>
            <w:r>
              <w:rPr>
                <w:rFonts w:ascii="Arial" w:cs="Arial" w:eastAsia="Arial" w:hAnsi="Arial"/>
                <w:sz w:val="24"/>
                <w:szCs w:val="24"/>
              </w:rPr>
              <w:t xml:space="preserve">- номер телефона и кто вызывает.</w:t>
            </w:r>
          </w:p>
          <w:p>
            <w:pPr>
              <w:jc w:val="left"/>
            </w:pPr>
            <w:r>
              <w:rPr>
                <w:rFonts w:ascii="Arial" w:cs="Arial" w:eastAsia="Arial" w:hAnsi="Arial"/>
                <w:sz w:val="24"/>
                <w:szCs w:val="24"/>
              </w:rPr>
              <w:t xml:space="preserve">Вызов записывается в журнал вызовов или вводится в базу данных.</w:t>
            </w:r>
          </w:p>
          <w:p>
            <w:pPr>
              <w:jc w:val="left"/>
            </w:pPr>
            <w:r>
              <w:rPr>
                <w:rFonts w:ascii="Arial" w:cs="Arial" w:eastAsia="Arial" w:hAnsi="Arial"/>
                <w:sz w:val="24"/>
                <w:szCs w:val="24"/>
              </w:rPr>
              <w:t xml:space="preserve">Потребителю необходимо иметь:</w:t>
            </w:r>
          </w:p>
          <w:p>
            <w:pPr>
              <w:jc w:val="left"/>
            </w:pPr>
            <w:r>
              <w:rPr>
                <w:rFonts w:ascii="Arial" w:cs="Arial" w:eastAsia="Arial" w:hAnsi="Arial"/>
                <w:sz w:val="24"/>
                <w:szCs w:val="24"/>
              </w:rPr>
              <w:t xml:space="preserve">- направление на госпитализацию организации здравоохранения;</w:t>
            </w:r>
          </w:p>
          <w:p>
            <w:pPr>
              <w:jc w:val="left"/>
            </w:pPr>
            <w:r>
              <w:rPr>
                <w:rFonts w:ascii="Arial" w:cs="Arial" w:eastAsia="Arial" w:hAnsi="Arial"/>
                <w:sz w:val="24"/>
                <w:szCs w:val="24"/>
              </w:rPr>
              <w:t xml:space="preserve">- договоренность с целевым стационаром о приеме пациента (осуществляется устно с представителями стационара).</w:t>
            </w:r>
          </w:p>
          <w:p>
            <w:pPr>
              <w:jc w:val="left"/>
            </w:pPr>
            <w:r>
              <w:rPr>
                <w:rFonts w:ascii="Arial" w:cs="Arial" w:eastAsia="Arial" w:hAnsi="Arial"/>
                <w:sz w:val="24"/>
                <w:szCs w:val="24"/>
              </w:rPr>
              <w:t xml:space="preserve">Оплата производится после получения услуги врачу (фельдшеру), который выдает квитанцию об оплате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организаций здравоохранения и официальном сайте уполномоченного государственного органа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доставка в целевой стационар;</w:t>
            </w:r>
          </w:p>
          <w:p>
            <w:pPr>
              <w:jc w:val="left"/>
            </w:pPr>
            <w:r>
              <w:rPr>
                <w:rFonts w:ascii="Arial" w:cs="Arial" w:eastAsia="Arial" w:hAnsi="Arial"/>
                <w:sz w:val="24"/>
                <w:szCs w:val="24"/>
              </w:rPr>
              <w:t xml:space="preserve">- наблюдение за жизненно-важными показателями в процессе транспортировки и их поддержание при нарушении;</w:t>
            </w:r>
          </w:p>
          <w:p>
            <w:pPr>
              <w:jc w:val="left"/>
            </w:pPr>
            <w:r>
              <w:rPr>
                <w:rFonts w:ascii="Arial" w:cs="Arial" w:eastAsia="Arial" w:hAnsi="Arial"/>
                <w:sz w:val="24"/>
                <w:szCs w:val="24"/>
              </w:rPr>
              <w:t xml:space="preserve">- наличие книги жалоб и предложений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отсутствие у пациента показаний для транспортировки в другую организацию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тел умерших в холодильнике морга патологоанатомических бюро или отделений государственных организаций здравоохранения - глава 2, пункт 25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Республиканское патологоанатомическое бюро;</w:t>
            </w:r>
          </w:p>
          <w:p>
            <w:pPr>
              <w:jc w:val="left"/>
            </w:pPr>
            <w:r>
              <w:rPr>
                <w:rFonts w:ascii="Arial" w:cs="Arial" w:eastAsia="Arial" w:hAnsi="Arial"/>
                <w:sz w:val="24"/>
                <w:szCs w:val="24"/>
              </w:rPr>
              <w:t xml:space="preserve">Ошское областное патологоанатомическое бюро;</w:t>
            </w:r>
          </w:p>
          <w:p>
            <w:pPr>
              <w:jc w:val="left"/>
            </w:pPr>
            <w:r>
              <w:rPr>
                <w:rFonts w:ascii="Arial" w:cs="Arial" w:eastAsia="Arial" w:hAnsi="Arial"/>
                <w:sz w:val="24"/>
                <w:szCs w:val="24"/>
              </w:rPr>
              <w:t xml:space="preserve">патологоанатомические отделения территориальных больниц.</w:t>
            </w:r>
          </w:p>
          <w:p>
            <w:pPr>
              <w:jc w:val="left"/>
            </w:pPr>
            <w:r>
              <w:rPr>
                <w:rFonts w:ascii="Arial" w:cs="Arial" w:eastAsia="Arial" w:hAnsi="Arial"/>
                <w:sz w:val="24"/>
                <w:szCs w:val="24"/>
              </w:rPr>
              <w:t xml:space="preserve">Список патологоанатомических отделений территориальных больниц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здравоохранения:</w:t>
            </w:r>
          </w:p>
          <w:p>
            <w:pPr>
              <w:jc w:val="left"/>
            </w:pPr>
            <w:r>
              <w:rPr>
                <w:rFonts w:ascii="Arial" w:cs="Arial" w:eastAsia="Arial" w:hAnsi="Arial"/>
                <w:sz w:val="24"/>
                <w:szCs w:val="24"/>
              </w:rPr>
              <w:t xml:space="preserve">- частные медицинские учреждения;</w:t>
            </w:r>
          </w:p>
          <w:p>
            <w:pPr>
              <w:jc w:val="left"/>
            </w:pPr>
            <w:r>
              <w:rPr>
                <w:rFonts w:ascii="Arial" w:cs="Arial" w:eastAsia="Arial" w:hAnsi="Arial"/>
                <w:sz w:val="24"/>
                <w:szCs w:val="24"/>
              </w:rPr>
              <w:t xml:space="preserve">- физические и юридические лица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sozvbh0ebpmhkqsrjaajd">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wefyvf7odkiy6guu6_ix">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p1mn2lgvvgjh-6740gli">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fnbnlj4mvtjweqp9uwrq">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холодильных камер морга с температурным режимом +3, +5 ºС.</w:t>
            </w:r>
          </w:p>
          <w:p>
            <w:pPr>
              <w:jc w:val="left"/>
            </w:pPr>
            <w:r>
              <w:rPr>
                <w:rFonts w:ascii="Arial" w:cs="Arial" w:eastAsia="Arial" w:hAnsi="Arial"/>
                <w:sz w:val="24"/>
                <w:szCs w:val="24"/>
              </w:rPr>
              <w:t xml:space="preserve">Для родственников:</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 до 1 часа.</w:t>
            </w:r>
          </w:p>
          <w:p>
            <w:pPr>
              <w:jc w:val="left"/>
            </w:pPr>
            <w:r>
              <w:rPr>
                <w:rFonts w:ascii="Arial" w:cs="Arial" w:eastAsia="Arial" w:hAnsi="Arial"/>
                <w:sz w:val="24"/>
                <w:szCs w:val="24"/>
              </w:rPr>
              <w:t xml:space="preserve">Общий срок оказания услуги - не более 20 дней.</w:t>
            </w:r>
          </w:p>
          <w:p>
            <w:pPr>
              <w:jc w:val="left"/>
            </w:pPr>
            <w:r>
              <w:rPr>
                <w:rFonts w:ascii="Arial" w:cs="Arial" w:eastAsia="Arial" w:hAnsi="Arial"/>
                <w:sz w:val="24"/>
                <w:szCs w:val="24"/>
              </w:rPr>
              <w:t xml:space="preserve">Выдача результата - до 1 часа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можно получить:</w:t>
            </w:r>
          </w:p>
          <w:p>
            <w:pPr>
              <w:jc w:val="left"/>
            </w:pPr>
            <w:r>
              <w:rPr>
                <w:rFonts w:ascii="Arial" w:cs="Arial" w:eastAsia="Arial" w:hAnsi="Arial"/>
                <w:sz w:val="24"/>
                <w:szCs w:val="24"/>
              </w:rPr>
              <w:t xml:space="preserve">- непосредственно в Республиканском патологоанатомическом бюро, по адресу: гор. Бишкек, ул.Суеркулова, 3;</w:t>
            </w:r>
          </w:p>
          <w:p>
            <w:pPr>
              <w:jc w:val="left"/>
            </w:pPr>
            <w:r>
              <w:rPr>
                <w:rFonts w:ascii="Arial" w:cs="Arial" w:eastAsia="Arial" w:hAnsi="Arial"/>
                <w:sz w:val="24"/>
                <w:szCs w:val="24"/>
              </w:rPr>
              <w:t xml:space="preserve">- по электронному адресу: RPAB-2011l@mail.ru;</w:t>
            </w:r>
          </w:p>
          <w:p>
            <w:pPr>
              <w:jc w:val="left"/>
            </w:pPr>
            <w:r>
              <w:rPr>
                <w:rFonts w:ascii="Arial" w:cs="Arial" w:eastAsia="Arial" w:hAnsi="Arial"/>
                <w:sz w:val="24"/>
                <w:szCs w:val="24"/>
              </w:rPr>
              <w:t xml:space="preserve">- в общественной приемной и на сайте уполномоченного государственного орган в области здравоохранения: www.med.kg;</w:t>
            </w:r>
          </w:p>
          <w:p>
            <w:pPr>
              <w:jc w:val="left"/>
            </w:pPr>
            <w:r>
              <w:rPr>
                <w:rFonts w:ascii="Arial" w:cs="Arial" w:eastAsia="Arial" w:hAnsi="Arial"/>
                <w:sz w:val="24"/>
                <w:szCs w:val="24"/>
              </w:rPr>
              <w:t xml:space="preserve">- при устном обращении или личном контакте со специалистом;</w:t>
            </w:r>
          </w:p>
          <w:p>
            <w:pPr>
              <w:jc w:val="left"/>
            </w:pPr>
            <w:r>
              <w:rPr>
                <w:rFonts w:ascii="Arial" w:cs="Arial" w:eastAsia="Arial" w:hAnsi="Arial"/>
                <w:sz w:val="24"/>
                <w:szCs w:val="24"/>
              </w:rPr>
              <w:t xml:space="preserve">- в похоронных бюро.</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 www.med.kg;</w:t>
            </w:r>
          </w:p>
          <w:p>
            <w:pPr>
              <w:jc w:val="left"/>
            </w:pPr>
            <w:r>
              <w:rPr>
                <w:rFonts w:ascii="Arial" w:cs="Arial" w:eastAsia="Arial" w:hAnsi="Arial"/>
                <w:sz w:val="24"/>
                <w:szCs w:val="24"/>
              </w:rPr>
              <w:t xml:space="preserve">- похоронные бюро.</w:t>
            </w:r>
          </w:p>
          <w:p>
            <w:pPr>
              <w:jc w:val="left"/>
            </w:pPr>
            <w:r>
              <w:rPr>
                <w:rFonts w:ascii="Arial" w:cs="Arial" w:eastAsia="Arial" w:hAnsi="Arial"/>
                <w:sz w:val="24"/>
                <w:szCs w:val="24"/>
              </w:rPr>
              <w:t xml:space="preserve">Адреса, номера телефонов и списки патологоанатомических отделений представлены на информационных стендах и сайте уполномоченного государственного органа в области здравоохранения: www.med.kg</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стогны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организации здравоохранения с историей болезни или справкой о смерти, выданной организацией здравоохранения;</w:t>
            </w:r>
          </w:p>
          <w:p>
            <w:pPr>
              <w:jc w:val="left"/>
            </w:pPr>
            <w:r>
              <w:rPr>
                <w:rFonts w:ascii="Arial" w:cs="Arial" w:eastAsia="Arial" w:hAnsi="Arial"/>
                <w:sz w:val="24"/>
                <w:szCs w:val="24"/>
              </w:rPr>
              <w:t xml:space="preserve">- оплатить стоимость услуги в кассе учреждения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в регистратуре учреждения и на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соответствие температурных условий;</w:t>
            </w:r>
          </w:p>
          <w:p>
            <w:pPr>
              <w:jc w:val="left"/>
            </w:pPr>
            <w:r>
              <w:rPr>
                <w:rFonts w:ascii="Arial" w:cs="Arial" w:eastAsia="Arial" w:hAnsi="Arial"/>
                <w:sz w:val="24"/>
                <w:szCs w:val="24"/>
              </w:rPr>
              <w:t xml:space="preserve">- сохранность тел умерших до захоронения;</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непредставления потребителем необходимых документов, перечисленных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биологических отходов в холодильнике морга патологоанатомических бюро или отделений государственных организаций здравоохранения - глава 2, пункт 26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Республиканское патологоанатомическое бюро;</w:t>
            </w:r>
          </w:p>
          <w:p>
            <w:pPr>
              <w:jc w:val="left"/>
            </w:pPr>
            <w:r>
              <w:rPr>
                <w:rFonts w:ascii="Arial" w:cs="Arial" w:eastAsia="Arial" w:hAnsi="Arial"/>
                <w:sz w:val="24"/>
                <w:szCs w:val="24"/>
              </w:rPr>
              <w:t xml:space="preserve">Ошское областное патологоанатомическое бюро;</w:t>
            </w:r>
          </w:p>
          <w:p>
            <w:pPr>
              <w:jc w:val="left"/>
            </w:pPr>
            <w:r>
              <w:rPr>
                <w:rFonts w:ascii="Arial" w:cs="Arial" w:eastAsia="Arial" w:hAnsi="Arial"/>
                <w:sz w:val="24"/>
                <w:szCs w:val="24"/>
              </w:rPr>
              <w:t xml:space="preserve">патологоанатомические отделения территориальных больниц.</w:t>
            </w:r>
          </w:p>
          <w:p>
            <w:pPr>
              <w:jc w:val="left"/>
            </w:pPr>
            <w:r>
              <w:rPr>
                <w:rFonts w:ascii="Arial" w:cs="Arial" w:eastAsia="Arial" w:hAnsi="Arial"/>
                <w:sz w:val="24"/>
                <w:szCs w:val="24"/>
              </w:rPr>
              <w:t xml:space="preserve">Список патологоанатомических отделений территориальных больниц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и частные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hdhn0ch5nplq21r21alj6">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sigpluzhr5-drmlwntwr">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blkttsnjfj4sfm6sgp-w">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ioa5wuzif_9-f5bixi0r">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биологических отходов до их утилизации;</w:t>
            </w:r>
          </w:p>
          <w:p>
            <w:pPr>
              <w:jc w:val="left"/>
            </w:pPr>
            <w:r>
              <w:rPr>
                <w:rFonts w:ascii="Arial" w:cs="Arial" w:eastAsia="Arial" w:hAnsi="Arial"/>
                <w:sz w:val="24"/>
                <w:szCs w:val="24"/>
              </w:rPr>
              <w:t xml:space="preserve">- обеззараживание биологических отходов;</w:t>
            </w:r>
          </w:p>
          <w:p>
            <w:pPr>
              <w:jc w:val="left"/>
            </w:pPr>
            <w:r>
              <w:rPr>
                <w:rFonts w:ascii="Arial" w:cs="Arial" w:eastAsia="Arial" w:hAnsi="Arial"/>
                <w:sz w:val="24"/>
                <w:szCs w:val="24"/>
              </w:rPr>
              <w:t xml:space="preserve">- передача биологических отходов похоронным бюро для последующего захоронения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холодильных камер морга с температурным режимом +3, +5º С;</w:t>
            </w:r>
          </w:p>
          <w:p>
            <w:pPr>
              <w:jc w:val="left"/>
            </w:pPr>
            <w:r>
              <w:rPr>
                <w:rFonts w:ascii="Arial" w:cs="Arial" w:eastAsia="Arial" w:hAnsi="Arial"/>
                <w:sz w:val="24"/>
                <w:szCs w:val="24"/>
              </w:rPr>
              <w:t xml:space="preserve">- хранение материала в пластиковой таре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оказания услуги - до 30 дней</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можно получить:</w:t>
            </w:r>
          </w:p>
          <w:p>
            <w:pPr>
              <w:jc w:val="left"/>
            </w:pPr>
            <w:r>
              <w:rPr>
                <w:rFonts w:ascii="Arial" w:cs="Arial" w:eastAsia="Arial" w:hAnsi="Arial"/>
                <w:sz w:val="24"/>
                <w:szCs w:val="24"/>
              </w:rPr>
              <w:t xml:space="preserve">- непосредственно в Республиканском патологоанатомическом бюро, по адресу: гор. Бишкек ул.Суеркулова, 3;</w:t>
            </w:r>
          </w:p>
          <w:p>
            <w:pPr>
              <w:jc w:val="left"/>
            </w:pPr>
            <w:r>
              <w:rPr>
                <w:rFonts w:ascii="Arial" w:cs="Arial" w:eastAsia="Arial" w:hAnsi="Arial"/>
                <w:sz w:val="24"/>
                <w:szCs w:val="24"/>
              </w:rPr>
              <w:t xml:space="preserve">- по электронному адресу RPAB-2011@mail.ru;</w:t>
            </w:r>
          </w:p>
          <w:p>
            <w:pPr>
              <w:jc w:val="left"/>
            </w:pPr>
            <w:r>
              <w:rPr>
                <w:rFonts w:ascii="Arial" w:cs="Arial" w:eastAsia="Arial" w:hAnsi="Arial"/>
                <w:sz w:val="24"/>
                <w:szCs w:val="24"/>
              </w:rPr>
              <w:t xml:space="preserve">- в общественной приемной и на сайте уполномоченного государственного органа в области охраны здоровья граждан: www.med.kg;</w:t>
            </w:r>
          </w:p>
          <w:p>
            <w:pPr>
              <w:jc w:val="left"/>
            </w:pPr>
            <w:r>
              <w:rPr>
                <w:rFonts w:ascii="Arial" w:cs="Arial" w:eastAsia="Arial" w:hAnsi="Arial"/>
                <w:sz w:val="24"/>
                <w:szCs w:val="24"/>
              </w:rPr>
              <w:t xml:space="preserve">- при устном обращении или личном контакте со специалистом;</w:t>
            </w:r>
          </w:p>
          <w:p>
            <w:pPr>
              <w:jc w:val="left"/>
            </w:pPr>
            <w:r>
              <w:rPr>
                <w:rFonts w:ascii="Arial" w:cs="Arial" w:eastAsia="Arial" w:hAnsi="Arial"/>
                <w:sz w:val="24"/>
                <w:szCs w:val="24"/>
              </w:rPr>
              <w:t xml:space="preserve">- в похоронных бюро.</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www.med.kg;</w:t>
            </w:r>
          </w:p>
          <w:p>
            <w:pPr>
              <w:jc w:val="left"/>
            </w:pPr>
            <w:r>
              <w:rPr>
                <w:rFonts w:ascii="Arial" w:cs="Arial" w:eastAsia="Arial" w:hAnsi="Arial"/>
                <w:sz w:val="24"/>
                <w:szCs w:val="24"/>
              </w:rPr>
              <w:t xml:space="preserve">- похоронные бюро.</w:t>
            </w:r>
          </w:p>
          <w:p>
            <w:pPr>
              <w:jc w:val="left"/>
            </w:pPr>
            <w:r>
              <w:rPr>
                <w:rFonts w:ascii="Arial" w:cs="Arial" w:eastAsia="Arial" w:hAnsi="Arial"/>
                <w:sz w:val="24"/>
                <w:szCs w:val="24"/>
              </w:rPr>
              <w:t xml:space="preserve">Адреса, номера телефонов и списки патологоанатомических отделений представлены на информационных стендах и официальном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направление от организации здравоохранения;</w:t>
            </w:r>
          </w:p>
          <w:p>
            <w:pPr>
              <w:jc w:val="left"/>
            </w:pPr>
            <w:r>
              <w:rPr>
                <w:rFonts w:ascii="Arial" w:cs="Arial" w:eastAsia="Arial" w:hAnsi="Arial"/>
                <w:sz w:val="24"/>
                <w:szCs w:val="24"/>
              </w:rPr>
              <w:t xml:space="preserve">- предоставить биологические отходы в запакованном виде;</w:t>
            </w:r>
          </w:p>
          <w:p>
            <w:pPr>
              <w:jc w:val="left"/>
            </w:pPr>
            <w:r>
              <w:rPr>
                <w:rFonts w:ascii="Arial" w:cs="Arial" w:eastAsia="Arial" w:hAnsi="Arial"/>
                <w:sz w:val="24"/>
                <w:szCs w:val="24"/>
              </w:rPr>
              <w:t xml:space="preserve">- оплата производится ежемесячно, стоимость оплаты зависит от общего веса биологических отходов, присланных организацией здравоохранения.</w:t>
            </w:r>
          </w:p>
          <w:p>
            <w:pPr>
              <w:jc w:val="left"/>
            </w:pPr>
            <w:r>
              <w:rPr>
                <w:rFonts w:ascii="Arial" w:cs="Arial" w:eastAsia="Arial" w:hAnsi="Arial"/>
                <w:sz w:val="24"/>
                <w:szCs w:val="24"/>
              </w:rPr>
              <w:t xml:space="preserve">Оплата производится перечислением на банковский расчетный счет учреждения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охраны здоровья граждан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в регистратуре учреждения и на официальном сайте уполномоченного государственного органа в области охраны здоровья граждан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соответствие температурных условий;</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предоставления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непредставления потребителем необходимых документов, перечисленных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проведение медицинских осмотров и лечебных мероприятий, водных процедур на амбулаторном уровне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27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s0ion257y9wh-chxque4z">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5w1qo1onwzag4yn7bxau">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mkgqb_wibh1hcjpnoojz">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rgt5yd600-k12pzrhtiox">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4qci0mksyojyxehxrat0b">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43bfxvp68hqj8l0upwzf">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tdtwq2-edxoz0aykbd3m">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5pspjfspemeootyurb4fh">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ahzkrl4stuntfk6dr0qq">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qs-grhstwz--pjbwankb">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ze9lynpnu4mvlzfpoyncb">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swfjgmbxfqhjev2jfqs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консультативно-диагностической помощи (осмотр, обследование, назначение лечения, выписка рецепта);</w:t>
            </w:r>
          </w:p>
          <w:p>
            <w:pPr>
              <w:jc w:val="left"/>
            </w:pPr>
            <w:r>
              <w:rPr>
                <w:rFonts w:ascii="Arial" w:cs="Arial" w:eastAsia="Arial" w:hAnsi="Arial"/>
                <w:sz w:val="24"/>
                <w:szCs w:val="24"/>
              </w:rPr>
              <w:t xml:space="preserve">- медицинский осмотр;</w:t>
            </w:r>
          </w:p>
          <w:p>
            <w:pPr>
              <w:jc w:val="left"/>
            </w:pPr>
            <w:r>
              <w:rPr>
                <w:rFonts w:ascii="Arial" w:cs="Arial" w:eastAsia="Arial" w:hAnsi="Arial"/>
                <w:sz w:val="24"/>
                <w:szCs w:val="24"/>
              </w:rPr>
              <w:t xml:space="preserve">- осуществление лечебных мероприятий и водных процедур (по назначению врача);</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и для прохождения медико-социальной экспертизы (по показаниям)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нормативам.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при необходимости,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Обеспечено наличие необходимого медицинского оборудования и инвентаря для предоставления услуги.</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Для удобства посетителей в местах ожидания размещается перечень документов, необходимых для получения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и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p>
            <w:pPr>
              <w:jc w:val="left"/>
            </w:pPr>
            <w:r>
              <w:rPr>
                <w:rFonts w:ascii="Arial" w:cs="Arial" w:eastAsia="Arial" w:hAnsi="Arial"/>
                <w:sz w:val="24"/>
                <w:szCs w:val="24"/>
              </w:rPr>
              <w:t xml:space="preserve">- обратиться к соответствующему специалисту (врачу);</w:t>
            </w:r>
          </w:p>
          <w:p>
            <w:pPr>
              <w:jc w:val="left"/>
            </w:pPr>
            <w:r>
              <w:rPr>
                <w:rFonts w:ascii="Arial" w:cs="Arial" w:eastAsia="Arial" w:hAnsi="Arial"/>
                <w:sz w:val="24"/>
                <w:szCs w:val="24"/>
              </w:rPr>
              <w:t xml:space="preserve">- предъявить направление от медицинского работника при необходимости проведения лабораторно-диагностических исследований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отказа потребителя оплатить услугу в соответствии с утвержденным прейскурантом цен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проведение медицинских осмотров и лечебных мероприятий на амбулаторном уровне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28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Клинической больнице, утверждаемому соответствующим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rvwarvlznih_3f-ooveps">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ngzl993id8gsw-wn5koc">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96_qmvn0gtrbckdmo3nsg">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_qspiyhoodcatdnozmdcc">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4zr4tttkqnxgjz8ols-e">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9f4uab6fop6td57cdtc6">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ovz_-1_cmuyxh3r3x9i8z">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_ymyvfsmbtnpw1qzh9cms">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rih0tmqmjouxskvur0jc4">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6f067cszqui2ysgopsnm">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rvtdaawighowwcrplbn7f">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консультативно-диагностической помощи (осмотр, обследование, назначение лечения, выписка рецепта);</w:t>
            </w:r>
          </w:p>
          <w:p>
            <w:pPr>
              <w:jc w:val="left"/>
            </w:pPr>
            <w:r>
              <w:rPr>
                <w:rFonts w:ascii="Arial" w:cs="Arial" w:eastAsia="Arial" w:hAnsi="Arial"/>
                <w:sz w:val="24"/>
                <w:szCs w:val="24"/>
              </w:rPr>
              <w:t xml:space="preserve">- осуществление лечебных мероприятий (по назначению врача);</w:t>
            </w:r>
          </w:p>
          <w:p>
            <w:pPr>
              <w:jc w:val="left"/>
            </w:pPr>
            <w:r>
              <w:rPr>
                <w:rFonts w:ascii="Arial" w:cs="Arial" w:eastAsia="Arial" w:hAnsi="Arial"/>
                <w:sz w:val="24"/>
                <w:szCs w:val="24"/>
              </w:rPr>
              <w:t xml:space="preserve">- медицинский осмотр;</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и для прохождения медико-социальной экспертизы (по показаниям)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при необходимости,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Обеспечено наличие необходимого медицинского оборудования и инвентаря для предоставления услуги.</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Для удобства посетителей в местах ожидания размещается перечень документов, необходимых для получения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w:t>
            </w:r>
          </w:p>
          <w:p>
            <w:pPr>
              <w:jc w:val="left"/>
            </w:pPr>
            <w:r>
              <w:rPr>
                <w:rFonts w:ascii="Arial" w:cs="Arial" w:eastAsia="Arial" w:hAnsi="Arial"/>
                <w:sz w:val="24"/>
                <w:szCs w:val="24"/>
              </w:rPr>
              <w:t xml:space="preserve">документ, удостоверяющий личность (паспорт, свидетельство о рождении);</w:t>
            </w:r>
          </w:p>
          <w:p>
            <w:pPr>
              <w:jc w:val="left"/>
            </w:pPr>
            <w:r>
              <w:rPr>
                <w:rFonts w:ascii="Arial" w:cs="Arial" w:eastAsia="Arial" w:hAnsi="Arial"/>
                <w:sz w:val="24"/>
                <w:szCs w:val="24"/>
              </w:rPr>
              <w:t xml:space="preserve">лечебную карту;</w:t>
            </w:r>
          </w:p>
          <w:p>
            <w:pPr>
              <w:jc w:val="left"/>
            </w:pPr>
            <w:r>
              <w:rPr>
                <w:rFonts w:ascii="Arial" w:cs="Arial" w:eastAsia="Arial" w:hAnsi="Arial"/>
                <w:sz w:val="24"/>
                <w:szCs w:val="24"/>
              </w:rPr>
              <w:t xml:space="preserve">- обратиться к соответствующему специалисту (врачу);</w:t>
            </w:r>
          </w:p>
          <w:p>
            <w:pPr>
              <w:jc w:val="left"/>
            </w:pPr>
            <w:r>
              <w:rPr>
                <w:rFonts w:ascii="Arial" w:cs="Arial" w:eastAsia="Arial" w:hAnsi="Arial"/>
                <w:sz w:val="24"/>
                <w:szCs w:val="24"/>
              </w:rPr>
              <w:t xml:space="preserve">- предъявить направление от медицинского работника при необходимости проведения лабораторно-диагностических исследований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специализированных стационарах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29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и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f88zzxkryx0vzpmg-hgat">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_fcfnwsbshldodq7ok7zo">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0ayvt1msoibeyuchphbiw">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cdnvyvb_ppp8xcanqviq">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vwbhfkgphk_p4too4gme">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omoie221ieb7ua89f0otp">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e6aemtpuexas8whbycr6">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0fnfscjmd299wcwev1pb-">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granu2wi7r-zqm1j7oc1">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fjsmoiusxujtp8ks4tj-">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fp2d554tsmqxkznhacb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медицинской помощи потребителю, выполнение необходимых лечебных мероприятий в специализированном стационаре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амбулаторной карты с рекомендациями;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другую организацию здравоохранения.</w:t>
            </w:r>
          </w:p>
          <w:p>
            <w:pPr>
              <w:jc w:val="left"/>
            </w:pPr>
            <w:r>
              <w:rPr>
                <w:rFonts w:ascii="Arial" w:cs="Arial" w:eastAsia="Arial" w:hAnsi="Arial"/>
                <w:sz w:val="24"/>
                <w:szCs w:val="24"/>
              </w:rPr>
              <w:t xml:space="preserve">В случае смерти пациента, его родственникам выдается справка о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отвечающие установленным санитарным нормативам.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в здание и санитарно-гигиенические помещения.</w:t>
            </w:r>
          </w:p>
          <w:p>
            <w:pPr>
              <w:jc w:val="left"/>
            </w:pPr>
            <w:r>
              <w:rPr>
                <w:rFonts w:ascii="Arial" w:cs="Arial" w:eastAsia="Arial" w:hAnsi="Arial"/>
                <w:sz w:val="24"/>
                <w:szCs w:val="24"/>
              </w:rPr>
              <w:t xml:space="preserve">Специализированный стационар обеспечен необходимой медицинской аппаратурой и оборудованием, лекарственными препаратами, изделиями медицинского назначения для предоставления услуги.</w:t>
            </w:r>
          </w:p>
          <w:p>
            <w:pPr>
              <w:jc w:val="left"/>
            </w:pPr>
            <w:r>
              <w:rPr>
                <w:rFonts w:ascii="Arial" w:cs="Arial" w:eastAsia="Arial" w:hAnsi="Arial"/>
                <w:sz w:val="24"/>
                <w:szCs w:val="24"/>
              </w:rPr>
              <w:t xml:space="preserve">Потребители обеспечиваются трехразовым питанием, имеются пункт раздачи и место для приема пищи, отвечающие установленным санитарным требованиям.</w:t>
            </w:r>
          </w:p>
          <w:p>
            <w:pPr>
              <w:jc w:val="left"/>
            </w:pPr>
            <w:r>
              <w:rPr>
                <w:rFonts w:ascii="Arial" w:cs="Arial" w:eastAsia="Arial" w:hAnsi="Arial"/>
                <w:sz w:val="24"/>
                <w:szCs w:val="24"/>
              </w:rPr>
              <w:t xml:space="preserve">Разрешается посещение пациентов в соответствии с утвержденным графиком посещений.</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с отдельным помещением и отдельным питанием (при наличии свободной палаты и в соответствии с утвержденным прейскурантом цен).</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В случае если потребитель поступает из другой организации здравоохранения, время на ожидание в очереди - до 15 минут.</w:t>
            </w:r>
          </w:p>
          <w:p>
            <w:pPr>
              <w:jc w:val="left"/>
            </w:pPr>
            <w:r>
              <w:rPr>
                <w:rFonts w:ascii="Arial" w:cs="Arial" w:eastAsia="Arial" w:hAnsi="Arial"/>
                <w:sz w:val="24"/>
                <w:szCs w:val="24"/>
              </w:rPr>
              <w:t xml:space="preserve">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Клинической больницы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утвержденной формы или листка временной нетрудоспособности) - в течение одного дня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Клинической больницы за предоставление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руководства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отказа потребителя оплатить услугу, в соответствии с утвержденным прейскурантом цен;</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специализированных стационарах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30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6kdi4wpnfroljp6krd3ix">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1nkak5yahuaa19dzprtse">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yfqtwr0ztkm556devl_rn">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ivzkka9f-z6tuwhqrdseg">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guqjdtvwyzjngpx92ix4">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h47iifwytttz4bxb4xnp">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5doouibz-o5l4uw-u5fy5">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5n6nmbtafbjthvwzdg6x">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zlz0fmbntboq7sict6pg">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3xqim9oqvc-swagqj2bzs">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приказом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медицинской помощи потребителю, выполнение необходимых лечебных мероприятий в специализированном стационаре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амбулаторной карты с рекомендациями;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другую организацию здравоохранения.</w:t>
            </w:r>
          </w:p>
          <w:p>
            <w:pPr>
              <w:jc w:val="left"/>
            </w:pPr>
            <w:r>
              <w:rPr>
                <w:rFonts w:ascii="Arial" w:cs="Arial" w:eastAsia="Arial" w:hAnsi="Arial"/>
                <w:sz w:val="24"/>
                <w:szCs w:val="24"/>
              </w:rPr>
              <w:t xml:space="preserve">В случае смерти пациента, его родственникам выдается справка о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в здание и санитарно-гигиенические помещения.</w:t>
            </w:r>
          </w:p>
          <w:p>
            <w:pPr>
              <w:jc w:val="left"/>
            </w:pPr>
            <w:r>
              <w:rPr>
                <w:rFonts w:ascii="Arial" w:cs="Arial" w:eastAsia="Arial" w:hAnsi="Arial"/>
                <w:sz w:val="24"/>
                <w:szCs w:val="24"/>
              </w:rPr>
              <w:t xml:space="preserve">Специализированный стационар обеспечен необходимой медицинской аппаратурой и оборудованием, лекарственными препаратами, изделиями медицинского назначения для предоставления услуги.</w:t>
            </w:r>
          </w:p>
          <w:p>
            <w:pPr>
              <w:jc w:val="left"/>
            </w:pPr>
            <w:r>
              <w:rPr>
                <w:rFonts w:ascii="Arial" w:cs="Arial" w:eastAsia="Arial" w:hAnsi="Arial"/>
                <w:sz w:val="24"/>
                <w:szCs w:val="24"/>
              </w:rPr>
              <w:t xml:space="preserve">Потребители обеспечиваются трехразовым питанием, имеются пункт раздачи и место для приема пищи, отвечающие установленным санитарным требованиям.</w:t>
            </w:r>
          </w:p>
          <w:p>
            <w:pPr>
              <w:jc w:val="left"/>
            </w:pPr>
            <w:r>
              <w:rPr>
                <w:rFonts w:ascii="Arial" w:cs="Arial" w:eastAsia="Arial" w:hAnsi="Arial"/>
                <w:sz w:val="24"/>
                <w:szCs w:val="24"/>
              </w:rPr>
              <w:t xml:space="preserve">Разрешается посещение пациентов в соответствии с утвержденным графиком посещений.</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В случае если потребитель поступает из другой организации здравоохранения, время на ожидание в очереди - до 15 минут.</w:t>
            </w:r>
          </w:p>
          <w:p>
            <w:pPr>
              <w:jc w:val="left"/>
            </w:pPr>
            <w:r>
              <w:rPr>
                <w:rFonts w:ascii="Arial" w:cs="Arial" w:eastAsia="Arial" w:hAnsi="Arial"/>
                <w:sz w:val="24"/>
                <w:szCs w:val="24"/>
              </w:rPr>
              <w:t xml:space="preserve">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Клинической больницы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утвержденной формы или листка временной нетрудоспособности) - в течение одного дня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удостоверение,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высокотехнологичных видов медицинской помощи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31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7jravq1j6pgkmljs3fg-q">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4ddrsmibgpfhpqdno_hl">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yggtznow35ta5kmxkw0f7">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0hle5tv9umg_pt2-z7v2n">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hhlhwx9vzo3w7zaukcyc">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8ljhq82jrup-ilsqxcnag">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zjtimvucyg2yur96vz0uf">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tefz5fazxfbrabvambeha">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cmcpaike2_1n8telpxn">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yuzvqmw-nqip0ucdjk33">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g7z91jrtbm6yh724dioq">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w6l7oisp_zlw-nrinz-l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высокотехнологичных видов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консультация (осмотр, обследование, назначение лечения, выписка рецепта);</w:t>
            </w:r>
          </w:p>
          <w:p>
            <w:pPr>
              <w:jc w:val="left"/>
            </w:pPr>
            <w:r>
              <w:rPr>
                <w:rFonts w:ascii="Arial" w:cs="Arial" w:eastAsia="Arial" w:hAnsi="Arial"/>
                <w:sz w:val="24"/>
                <w:szCs w:val="24"/>
              </w:rPr>
              <w:t xml:space="preserve">- выписка из медицинской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и для прохождения медико-социальной экспертизы (по показаниям);</w:t>
            </w:r>
          </w:p>
          <w:p>
            <w:pPr>
              <w:jc w:val="left"/>
            </w:pPr>
            <w:r>
              <w:rPr>
                <w:rFonts w:ascii="Arial" w:cs="Arial" w:eastAsia="Arial" w:hAnsi="Arial"/>
                <w:sz w:val="24"/>
                <w:szCs w:val="24"/>
              </w:rPr>
              <w:t xml:space="preserve">- направление в другую организацию здравоохранения.</w:t>
            </w:r>
          </w:p>
          <w:p>
            <w:pPr>
              <w:jc w:val="left"/>
            </w:pPr>
            <w:r>
              <w:rPr>
                <w:rFonts w:ascii="Arial" w:cs="Arial" w:eastAsia="Arial" w:hAnsi="Arial"/>
                <w:sz w:val="24"/>
                <w:szCs w:val="24"/>
              </w:rPr>
              <w:t xml:space="preserve">В случае смерти пациента, его родственникам выдается справка о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p>
            <w:pPr>
              <w:jc w:val="left"/>
            </w:pPr>
            <w:r>
              <w:rPr>
                <w:rFonts w:ascii="Arial" w:cs="Arial" w:eastAsia="Arial" w:hAnsi="Arial"/>
                <w:sz w:val="24"/>
                <w:szCs w:val="24"/>
              </w:rPr>
              <w:t xml:space="preserve">- обратиться к соответствующему специалисту (врачу);</w:t>
            </w:r>
          </w:p>
          <w:p>
            <w:pPr>
              <w:jc w:val="left"/>
            </w:pPr>
            <w:r>
              <w:rPr>
                <w:rFonts w:ascii="Arial" w:cs="Arial" w:eastAsia="Arial" w:hAnsi="Arial"/>
                <w:sz w:val="24"/>
                <w:szCs w:val="24"/>
              </w:rPr>
              <w:t xml:space="preserve">- предъявить направление от медицинского работника при необходимости проведения лабораторно-диагностических исследований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w:t>
            </w:r>
          </w:p>
          <w:p>
            <w:pPr>
              <w:jc w:val="left"/>
            </w:pPr>
            <w:r>
              <w:rPr>
                <w:rFonts w:ascii="Arial" w:cs="Arial" w:eastAsia="Arial" w:hAnsi="Arial"/>
                <w:sz w:val="24"/>
                <w:szCs w:val="24"/>
              </w:rPr>
              <w:t xml:space="preserve">-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отсутствия необходимых документов, предусмотренных пунктом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высокотехнологичных видов медицинской помощи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32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fewphcorzkfhbnwzban5o">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7rojggoiisqt43ctlebp">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dpzmper5n0sv84eptxwp_">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37nghhbgj10_tqyx3hr52">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0w3uw7osc_yeosc91ai-q">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ogltoyecpjxbi2nrj8fod">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zmf7wilvn22k8sgrjo5e">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_qiti_z8hyipukgmxcppq">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mdtzf2heaufgltddiuhd">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8xrqhzwcrj1tsrn0hm8zn">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высокотехнологичных видов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Клиническую больницу потребителю необходимо предъявить документ, удостоверяющий личность (паспорт, свидетельство о рождении)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отсутствия необходимых документов, предусмотренных пунктом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33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bfcbrxyukxsn2hkxqj5yw">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w3-on99jmn52arhag9rz">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xgkqfbo1cmaifdele_qoe">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66geroqgqqcbzto-7vns6">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rq8ip2qi1gnsqncjju_u">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fr3eptj6rg2icun34wyo">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eli1989fjeg61j_2aax">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fatuwckv5wbr-alllowzx">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3eoif47bay-s2k_dbeu_">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ynvorsits5_178cxu9xvk">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fytlmsq4lavlcrzgkp2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реабилитационной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Продолжительность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Выдача документа о предоставлении услуги - 10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Клиническую больницу необходимо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отказа пациента оплатить в кассу Клинической больницы стоимость медицинской услуги, получить квитанцию об оплате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34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vpmouupkx-hw52jtt5-gz">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akvenlukluuykhibuaccx">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9qsuc7nl1i-piqyl3sfyf">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3zjglu5cgni0xhj2iedhc">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9yszx0sr6mikbx3pennsm">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kuliiot5fe1s3bybhm6e">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ne9jy78hejnsa10xlinh">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texfx_g1eayk_ftbtxpb">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ijexx7osd3ewelsy26dh0">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kwzwpzmh8wzsdhld_jaq">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реабилитационной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Продолжительность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Выдача документа о предоставлении услуги - 10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Клиническую больницу потребителю необходимо предъявить документ, удостоверяющий личность (паспорт, свидетельство о рождении)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отсутствия необходимых документов, предусмотренных пунктом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35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t>
            </w:r>
            <w:hyperlink w:history="1" r:id="rIdhra4oqc3jova5egyxwo2o">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9qdzibiphmngcu4sqfw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Прием граждан производится в день их обращения, в порядке живой очереди. 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p>
            <w:pPr>
              <w:jc w:val="left"/>
            </w:pPr>
            <w:r>
              <w:rPr>
                <w:rFonts w:ascii="Arial" w:cs="Arial" w:eastAsia="Arial" w:hAnsi="Arial"/>
                <w:sz w:val="24"/>
                <w:szCs w:val="24"/>
              </w:rPr>
              <w:t xml:space="preserve">- по окончании, получить наряд к оплате;</w:t>
            </w:r>
          </w:p>
          <w:p>
            <w:pPr>
              <w:jc w:val="left"/>
            </w:pPr>
            <w:r>
              <w:rPr>
                <w:rFonts w:ascii="Arial" w:cs="Arial" w:eastAsia="Arial" w:hAnsi="Arial"/>
                <w:sz w:val="24"/>
                <w:szCs w:val="24"/>
              </w:rPr>
              <w:t xml:space="preserve">- оплатить в кассе Клинической больницы стоимость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w:t>
            </w:r>
          </w:p>
          <w:p>
            <w:pPr>
              <w:jc w:val="left"/>
            </w:pPr>
            <w:r>
              <w:rPr>
                <w:rFonts w:ascii="Arial" w:cs="Arial" w:eastAsia="Arial" w:hAnsi="Arial"/>
                <w:sz w:val="24"/>
                <w:szCs w:val="24"/>
              </w:rPr>
              <w:t xml:space="preserve">-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при явке потребителя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потребителя и нарушении им общественного порядка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36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hgg5oi_lxnubmw4bsyp-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при явке потребителя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потребителя и нарушении им общественного порядка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(дорогостоящие и нового поколения препараты и медикаменты)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37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vef8remlmmufrsc6wz2d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апреля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услуги является восстановление анатомической формы зуба, реставрация зубов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Прием граждан производится в день их обращения, в порядке живой очереди. Для удобства посетителей в месте предоставления услуги размещается перечень документов, необходимых для ее получения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руководства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при явке потребителя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потребителя и нарушении им общественного порядка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относящегося к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до больницы, перевозка из одной больницы в другую по экстренным показаниям - глава 2, пункт 38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83o4xlzcovvw-3ldnup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Конечными результатами услуги являются:</w:t>
            </w:r>
          </w:p>
          <w:p>
            <w:pPr>
              <w:jc w:val="left"/>
            </w:pPr>
            <w:r>
              <w:rPr>
                <w:rFonts w:ascii="Arial" w:cs="Arial" w:eastAsia="Arial" w:hAnsi="Arial"/>
                <w:sz w:val="24"/>
                <w:szCs w:val="24"/>
              </w:rPr>
              <w:t xml:space="preserve">- доставка пациента до больницы, перевозка из одной больницы в другую по экстренным показаниям;</w:t>
            </w:r>
          </w:p>
          <w:p>
            <w:pPr>
              <w:jc w:val="left"/>
            </w:pPr>
            <w:r>
              <w:rPr>
                <w:rFonts w:ascii="Arial" w:cs="Arial" w:eastAsia="Arial" w:hAnsi="Arial"/>
                <w:sz w:val="24"/>
                <w:szCs w:val="24"/>
              </w:rPr>
              <w:t xml:space="preserve">- выписка из карты вызова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осуществляется на специализированном автомобиле скорой помощи, оснащенном необходимыми приспособлениями, медицинским оборудованием и инвентарем, позволяющими обеспечить комфортное размещение больного и, при необходимости, оказание ему необходимой медицинской помощи в пути следования.</w:t>
            </w:r>
          </w:p>
          <w:p>
            <w:pPr>
              <w:jc w:val="left"/>
            </w:pPr>
            <w:r>
              <w:rPr>
                <w:rFonts w:ascii="Arial" w:cs="Arial" w:eastAsia="Arial" w:hAnsi="Arial"/>
                <w:sz w:val="24"/>
                <w:szCs w:val="24"/>
              </w:rPr>
              <w:t xml:space="preserve">Оказание услуги осуществляется бригадой экстренной медицинской помощи, имеющей необходимые медицинскую аппаратуру, экстренный чемодан с лекарственными препаратами и изделиями медицинского назначения.</w:t>
            </w:r>
          </w:p>
          <w:p>
            <w:pPr>
              <w:jc w:val="left"/>
            </w:pPr>
            <w:r>
              <w:rPr>
                <w:rFonts w:ascii="Arial" w:cs="Arial" w:eastAsia="Arial" w:hAnsi="Arial"/>
                <w:sz w:val="24"/>
                <w:szCs w:val="24"/>
              </w:rPr>
              <w:t xml:space="preserve">Бригадой экстренной медицинской помощи для обеспечения безопасной перевозки пациента, если это необходимо, оказывается соответствующая медицинская помощь на месте вызова (место проживания потребителя или место происшествия)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и прибытие машины скорой помощи - 15-20 минут.</w:t>
            </w:r>
          </w:p>
          <w:p>
            <w:pPr>
              <w:jc w:val="left"/>
            </w:pPr>
            <w:r>
              <w:rPr>
                <w:rFonts w:ascii="Arial" w:cs="Arial" w:eastAsia="Arial" w:hAnsi="Arial"/>
                <w:sz w:val="24"/>
                <w:szCs w:val="24"/>
              </w:rPr>
              <w:t xml:space="preserve">Время доставки пациента до больницы, перевозка из одной больницы в другую - в зависимости от расстояния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пациентами,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услуги или его уполномоченное лицо осуществляет вызов сотрудников пункта скорой медицинской помощи по телефонам: 66-11-74, 66-03-56, круглосуточно, на место своего нахождения, либо лично обращается в Клиническую больницу.</w:t>
            </w:r>
          </w:p>
          <w:p>
            <w:pPr>
              <w:jc w:val="left"/>
            </w:pPr>
            <w:r>
              <w:rPr>
                <w:rFonts w:ascii="Arial" w:cs="Arial" w:eastAsia="Arial" w:hAnsi="Arial"/>
                <w:sz w:val="24"/>
                <w:szCs w:val="24"/>
              </w:rPr>
              <w:t xml:space="preserve">Информация об актуальных номерах телефонов для вызова экстренной медицинской помощи размещается на веб-сайте Клинической больницы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специалистами необходимой квалификации;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случае если все имеющиеся автомашины скорой помощи задействованы на других вызовах.</w:t>
            </w:r>
          </w:p>
          <w:p>
            <w:pPr>
              <w:jc w:val="left"/>
            </w:pPr>
            <w:r>
              <w:rPr>
                <w:rFonts w:ascii="Arial" w:cs="Arial" w:eastAsia="Arial" w:hAnsi="Arial"/>
                <w:sz w:val="24"/>
                <w:szCs w:val="24"/>
              </w:rPr>
              <w:t xml:space="preserve">При этом диспетчер Клинической больницы оказывает помощь заявителю в вызове бригады скорой помощи городской станции экстренной медицинской помощи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относящегося к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(в черте города Бишкек), до больницы, перевозка из одной больницы в другую по экстренным показаниям - глава 2, пункт 39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доставка пациента до больницы, перевозка из одной больницы в другую по экстренным показаниям;</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По индивидуальному запросу потребителя выдается выписка из карты вызова.</w:t>
            </w:r>
          </w:p>
          <w:p>
            <w:pPr>
              <w:jc w:val="left"/>
            </w:pPr>
            <w:r>
              <w:rPr>
                <w:rFonts w:ascii="Arial" w:cs="Arial" w:eastAsia="Arial" w:hAnsi="Arial"/>
                <w:sz w:val="24"/>
                <w:szCs w:val="24"/>
              </w:rPr>
              <w:t xml:space="preserve">В случае смерти пациента осуществляется констатация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осуществляется на специализированном автомобиле скорой помощи, оснащенном необходимыми приспособлениями, медицинским оборудованием и инвентарем, позволяющими обеспечить комфортное размещение больного, и, при необходимости, оказание ему необходимой медицинской помощи в пути следования.</w:t>
            </w:r>
          </w:p>
          <w:p>
            <w:pPr>
              <w:jc w:val="left"/>
            </w:pPr>
            <w:r>
              <w:rPr>
                <w:rFonts w:ascii="Arial" w:cs="Arial" w:eastAsia="Arial" w:hAnsi="Arial"/>
                <w:sz w:val="24"/>
                <w:szCs w:val="24"/>
              </w:rPr>
              <w:t xml:space="preserve">Оказание услуги осуществляется бригадой экстренной медицинской помощи, имеющей необходимые медицинскую аппаратуру, экстренный чемодан с лекарственными препаратами и изделиями медицинского назначения.</w:t>
            </w:r>
          </w:p>
          <w:p>
            <w:pPr>
              <w:jc w:val="left"/>
            </w:pPr>
            <w:r>
              <w:rPr>
                <w:rFonts w:ascii="Arial" w:cs="Arial" w:eastAsia="Arial" w:hAnsi="Arial"/>
                <w:sz w:val="24"/>
                <w:szCs w:val="24"/>
              </w:rPr>
              <w:t xml:space="preserve">Бригадой экстренной медицинской помощи для обеспечения безопасной перевозки пациента, если это необходимо, оказывается соответствующая медицинская помощь на месте вызова (место проживания потребителя или место происшествия). Прием граждан производится в день их обращения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и прибытие машины скорой помощи - 15-20 минут.</w:t>
            </w:r>
          </w:p>
          <w:p>
            <w:pPr>
              <w:jc w:val="left"/>
            </w:pPr>
            <w:r>
              <w:rPr>
                <w:rFonts w:ascii="Arial" w:cs="Arial" w:eastAsia="Arial" w:hAnsi="Arial"/>
                <w:sz w:val="24"/>
                <w:szCs w:val="24"/>
              </w:rPr>
              <w:t xml:space="preserve">Время доставки пациента до больницы, перевозка из одной больницы в другую - в зависимости от расстояния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 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услуги или его уполномоченное лицо осуществляет вызов сотрудников пункта скорой медицинской помощи по телефонам: 66-11-74, 66-03-56, круглосуточно, на место своего нахождения (в черте города Бишкек), либо лично обращается в Клиническую больницу.</w:t>
            </w:r>
          </w:p>
          <w:p>
            <w:pPr>
              <w:jc w:val="left"/>
            </w:pPr>
            <w:r>
              <w:rPr>
                <w:rFonts w:ascii="Arial" w:cs="Arial" w:eastAsia="Arial" w:hAnsi="Arial"/>
                <w:sz w:val="24"/>
                <w:szCs w:val="24"/>
              </w:rPr>
              <w:t xml:space="preserve">Информация об актуальных номерах телефонов для вызова экстренной медицинской помощи размещается на веб-сайте Клинической больницы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специалистами необходимой квалификации, на оснащенных необходимым образом автомашинах скорой помощи;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недопустим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Санаторно-курортное лечение в военном санатории Министерства обороны Кыргызской Республики - глава 2, пункт 42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ведающий вопросами обороны - Министерство обороны Кыргызской Республики (далее - МО); военный санаторий МО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Военнослужащие, военные пенсионеры Вооруженных Сил Кыргызской Республики и члены их семей;</w:t>
            </w:r>
          </w:p>
          <w:p>
            <w:pPr>
              <w:jc w:val="left"/>
            </w:pPr>
            <w:r>
              <w:rPr>
                <w:rFonts w:ascii="Arial" w:cs="Arial" w:eastAsia="Arial" w:hAnsi="Arial"/>
                <w:sz w:val="24"/>
                <w:szCs w:val="24"/>
              </w:rPr>
              <w:t xml:space="preserve">2) граждане Кыргызской Республики, иностранные граждане,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x7vhkgq2ihcxbwpmrglgv">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krix3q01qxxmxuurs7dq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военнослужащих";</w:t>
            </w:r>
          </w:p>
          <w:p>
            <w:pPr>
              <w:jc w:val="left"/>
            </w:pPr>
            <w:r>
              <w:rPr>
                <w:rFonts w:ascii="Arial" w:cs="Arial" w:eastAsia="Arial" w:hAnsi="Arial"/>
                <w:sz w:val="24"/>
                <w:szCs w:val="24"/>
              </w:rPr>
              <w:t xml:space="preserve">- </w:t>
            </w:r>
            <w:hyperlink w:history="1" r:id="rId_pc9ok3om4duztxt_7rh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07iau2px7qldwddchmi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санаторно-курортном обеспечении в Вооруженных Силах Кыргызской Республики" от 14 июля 2004 года № 531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w:t>
            </w:r>
          </w:p>
          <w:p>
            <w:pPr>
              <w:jc w:val="left"/>
            </w:pPr>
            <w:r>
              <w:rPr>
                <w:rFonts w:ascii="Arial" w:cs="Arial" w:eastAsia="Arial" w:hAnsi="Arial"/>
                <w:sz w:val="24"/>
                <w:szCs w:val="24"/>
              </w:rPr>
              <w:t xml:space="preserve">- получение курса лечебно-профилактических мероприятий, направленных на сохранение и укрепление здоровья потребителя услуги;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с указанием даты получения услуги, результатов лечения и рекомендаций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санитарно-эпидемиологическим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с проживанием:</w:t>
            </w:r>
          </w:p>
          <w:p>
            <w:pPr>
              <w:jc w:val="left"/>
            </w:pPr>
            <w:r>
              <w:rPr>
                <w:rFonts w:ascii="Arial" w:cs="Arial" w:eastAsia="Arial" w:hAnsi="Arial"/>
                <w:sz w:val="24"/>
                <w:szCs w:val="24"/>
              </w:rPr>
              <w:t xml:space="preserve">- в 2-х 1-комнатных номерах класса люкс;</w:t>
            </w:r>
          </w:p>
          <w:p>
            <w:pPr>
              <w:jc w:val="left"/>
            </w:pPr>
            <w:r>
              <w:rPr>
                <w:rFonts w:ascii="Arial" w:cs="Arial" w:eastAsia="Arial" w:hAnsi="Arial"/>
                <w:sz w:val="24"/>
                <w:szCs w:val="24"/>
              </w:rPr>
              <w:t xml:space="preserve">- в 2-х 1-комнатных номерах класса полулюкс;</w:t>
            </w:r>
          </w:p>
          <w:p>
            <w:pPr>
              <w:jc w:val="left"/>
            </w:pPr>
            <w:r>
              <w:rPr>
                <w:rFonts w:ascii="Arial" w:cs="Arial" w:eastAsia="Arial" w:hAnsi="Arial"/>
                <w:sz w:val="24"/>
                <w:szCs w:val="24"/>
              </w:rPr>
              <w:t xml:space="preserve">- в стандартных корпусах с удобствами;</w:t>
            </w:r>
          </w:p>
          <w:p>
            <w:pPr>
              <w:jc w:val="left"/>
            </w:pPr>
            <w:r>
              <w:rPr>
                <w:rFonts w:ascii="Arial" w:cs="Arial" w:eastAsia="Arial" w:hAnsi="Arial"/>
                <w:sz w:val="24"/>
                <w:szCs w:val="24"/>
              </w:rPr>
              <w:t xml:space="preserve">- в стандартных корпусах без удобств;</w:t>
            </w:r>
          </w:p>
          <w:p>
            <w:pPr>
              <w:jc w:val="left"/>
            </w:pPr>
            <w:r>
              <w:rPr>
                <w:rFonts w:ascii="Arial" w:cs="Arial" w:eastAsia="Arial" w:hAnsi="Arial"/>
                <w:sz w:val="24"/>
                <w:szCs w:val="24"/>
              </w:rPr>
              <w:t xml:space="preserve">- в литерных домах.</w:t>
            </w:r>
          </w:p>
          <w:p>
            <w:pPr>
              <w:jc w:val="left"/>
            </w:pPr>
            <w:r>
              <w:rPr>
                <w:rFonts w:ascii="Arial" w:cs="Arial" w:eastAsia="Arial" w:hAnsi="Arial"/>
                <w:sz w:val="24"/>
                <w:szCs w:val="24"/>
              </w:rPr>
              <w:t xml:space="preserve">Услуги по реабилитации и оздоровлению оказываются в лечебном корпусе военного санатория согласно назначениям лечащих врачей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заявки, регистрацию и оформление потребителя не более 30 минут, через государственный портал электронных услуг (portal.tunduk.kg) автоматически.</w:t>
            </w:r>
          </w:p>
          <w:p>
            <w:pPr>
              <w:jc w:val="left"/>
            </w:pPr>
            <w:r>
              <w:rPr>
                <w:rFonts w:ascii="Arial" w:cs="Arial" w:eastAsia="Arial" w:hAnsi="Arial"/>
                <w:sz w:val="24"/>
                <w:szCs w:val="24"/>
              </w:rPr>
              <w:t xml:space="preserve">Продолжительность предоставления услуги составляет от 3 до 12 календарных дней, в зависимости от запроса потребителя услуги.</w:t>
            </w:r>
          </w:p>
          <w:p>
            <w:pPr>
              <w:jc w:val="left"/>
            </w:pPr>
            <w:r>
              <w:rPr>
                <w:rFonts w:ascii="Arial" w:cs="Arial" w:eastAsia="Arial" w:hAnsi="Arial"/>
                <w:sz w:val="24"/>
                <w:szCs w:val="24"/>
              </w:rPr>
              <w:t xml:space="preserve">Срок лечения в военном санатории при наличии медицинских показаний может быть продлен на срок не более 10 дней по заключению врачебной комиссии военного санатория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об услуге можно получить:</w:t>
            </w:r>
          </w:p>
          <w:p>
            <w:pPr>
              <w:jc w:val="left"/>
            </w:pPr>
            <w:r>
              <w:rPr>
                <w:rFonts w:ascii="Arial" w:cs="Arial" w:eastAsia="Arial" w:hAnsi="Arial"/>
                <w:sz w:val="24"/>
                <w:szCs w:val="24"/>
              </w:rPr>
              <w:t xml:space="preserve">- на сайте МО;</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военно-медицинском управлении МО;</w:t>
            </w:r>
          </w:p>
          <w:p>
            <w:pPr>
              <w:jc w:val="left"/>
            </w:pPr>
            <w:r>
              <w:rPr>
                <w:rFonts w:ascii="Arial" w:cs="Arial" w:eastAsia="Arial" w:hAnsi="Arial"/>
                <w:sz w:val="24"/>
                <w:szCs w:val="24"/>
              </w:rPr>
              <w:t xml:space="preserve">- при личном обращении в военный санаторий;</w:t>
            </w:r>
          </w:p>
          <w:p>
            <w:pPr>
              <w:jc w:val="left"/>
            </w:pPr>
            <w:r>
              <w:rPr>
                <w:rFonts w:ascii="Arial" w:cs="Arial" w:eastAsia="Arial" w:hAnsi="Arial"/>
                <w:sz w:val="24"/>
                <w:szCs w:val="24"/>
              </w:rPr>
              <w:t xml:space="preserve">- на информационных стендах, из брошюр, буклетов в военном санатории.</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услуги является государственный орган исполнительной власти, осуществляющий функции по разработке и реализации государственной политики в области охраны и укрепления здоровья граждан в Кыргызской Республике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Контактная информация, адрес, номера телефонов и режим работы военного санатория МО, а также стандарт государственной услуги, размещаются на информационных стендах и сайте МО: mil.gov.kg.</w:t>
            </w:r>
          </w:p>
          <w:p>
            <w:pPr>
              <w:jc w:val="left"/>
            </w:pPr>
            <w:r>
              <w:rPr>
                <w:rFonts w:ascii="Arial" w:cs="Arial" w:eastAsia="Arial" w:hAnsi="Arial"/>
                <w:sz w:val="24"/>
                <w:szCs w:val="24"/>
              </w:rPr>
              <w:t xml:space="preserve">Адрес, номера телефонов и режим работы вместе со стандартом государственной услуги размещаются на стенде, сайте МО</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военном санатории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left"/>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left"/>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военном санатории для получения услуги потребителю необходимо:</w:t>
            </w:r>
          </w:p>
          <w:p>
            <w:pPr>
              <w:jc w:val="left"/>
            </w:pPr>
            <w:r>
              <w:rPr>
                <w:rFonts w:ascii="Arial" w:cs="Arial" w:eastAsia="Arial" w:hAnsi="Arial"/>
                <w:sz w:val="24"/>
                <w:szCs w:val="24"/>
              </w:rPr>
              <w:t xml:space="preserve">1) лицам, указанным в подпункте 1 пункта 3 настоящего стандарта обратиться в регистратуру приемного отделения и предъявить:</w:t>
            </w:r>
          </w:p>
          <w:p>
            <w:pPr>
              <w:jc w:val="left"/>
            </w:pPr>
            <w:r>
              <w:rPr>
                <w:rFonts w:ascii="Arial" w:cs="Arial" w:eastAsia="Arial" w:hAnsi="Arial"/>
                <w:sz w:val="24"/>
                <w:szCs w:val="24"/>
              </w:rPr>
              <w:t xml:space="preserve">- документ удостоверяющий личность (удостоверение личности офицера, военный билет, паспорт);</w:t>
            </w:r>
          </w:p>
          <w:p>
            <w:pPr>
              <w:jc w:val="left"/>
            </w:pPr>
            <w:r>
              <w:rPr>
                <w:rFonts w:ascii="Arial" w:cs="Arial" w:eastAsia="Arial" w:hAnsi="Arial"/>
                <w:sz w:val="24"/>
                <w:szCs w:val="24"/>
              </w:rPr>
              <w:t xml:space="preserve">- медицинскую книжку, амбулаторную карту (выписку из амбулаторной карты);</w:t>
            </w:r>
          </w:p>
          <w:p>
            <w:pPr>
              <w:jc w:val="left"/>
            </w:pPr>
            <w:r>
              <w:rPr>
                <w:rFonts w:ascii="Arial" w:cs="Arial" w:eastAsia="Arial" w:hAnsi="Arial"/>
                <w:sz w:val="24"/>
                <w:szCs w:val="24"/>
              </w:rPr>
              <w:t xml:space="preserve">- санаторную путевку, выданную на основании заключения санаторно-отборочной комиссии соединения, воинской части, гарнизона, учреждения Вооруженных Сил Кыргызской Республики, или военного комиссариата;</w:t>
            </w:r>
          </w:p>
          <w:p>
            <w:pPr>
              <w:jc w:val="left"/>
            </w:pPr>
            <w:r>
              <w:rPr>
                <w:rFonts w:ascii="Arial" w:cs="Arial" w:eastAsia="Arial" w:hAnsi="Arial"/>
                <w:sz w:val="24"/>
                <w:szCs w:val="24"/>
              </w:rPr>
              <w:t xml:space="preserve">- квитанцию об оплате за услугу;</w:t>
            </w:r>
          </w:p>
          <w:p>
            <w:pPr>
              <w:jc w:val="left"/>
            </w:pPr>
            <w:r>
              <w:rPr>
                <w:rFonts w:ascii="Arial" w:cs="Arial" w:eastAsia="Arial" w:hAnsi="Arial"/>
                <w:sz w:val="24"/>
                <w:szCs w:val="24"/>
              </w:rPr>
              <w:t xml:space="preserve">2) лицам, указанным в подпункте 2 пункта 3 настоящего стандарта, обратиться в регистратуру приемного отделения и предъявить:</w:t>
            </w:r>
          </w:p>
          <w:p>
            <w:pPr>
              <w:jc w:val="left"/>
            </w:pPr>
            <w:r>
              <w:rPr>
                <w:rFonts w:ascii="Arial" w:cs="Arial" w:eastAsia="Arial" w:hAnsi="Arial"/>
                <w:sz w:val="24"/>
                <w:szCs w:val="24"/>
              </w:rPr>
              <w:t xml:space="preserve">- паспорт, пенсионное удостоверение, свидетельство о рождении для детей до 16 лет;</w:t>
            </w:r>
          </w:p>
          <w:p>
            <w:pPr>
              <w:jc w:val="left"/>
            </w:pPr>
            <w:r>
              <w:rPr>
                <w:rFonts w:ascii="Arial" w:cs="Arial" w:eastAsia="Arial" w:hAnsi="Arial"/>
                <w:sz w:val="24"/>
                <w:szCs w:val="24"/>
              </w:rPr>
              <w:t xml:space="preserve">- амбулаторную карту (выписку из амбулаторной карты);</w:t>
            </w:r>
          </w:p>
          <w:p>
            <w:pPr>
              <w:jc w:val="left"/>
            </w:pPr>
            <w:r>
              <w:rPr>
                <w:rFonts w:ascii="Arial" w:cs="Arial" w:eastAsia="Arial" w:hAnsi="Arial"/>
                <w:sz w:val="24"/>
                <w:szCs w:val="24"/>
              </w:rPr>
              <w:t xml:space="preserve">- квитанцию об оплате за услугу.</w:t>
            </w:r>
          </w:p>
          <w:p>
            <w:pPr>
              <w:jc w:val="left"/>
            </w:pPr>
            <w:r>
              <w:rPr>
                <w:rFonts w:ascii="Arial" w:cs="Arial" w:eastAsia="Arial" w:hAnsi="Arial"/>
                <w:sz w:val="24"/>
                <w:szCs w:val="24"/>
              </w:rPr>
              <w:t xml:space="preserve">Заявку на получение услуги можно подать через Государственный портал электронных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услуги военного санатория утверждается руководством МО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сайте МО, информационных стендах военного санатория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эффективность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услуги, заполнении необходимых документов и консультирование государственной услуги, помощь сотрудников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потребителя в военный санаторий МО;</w:t>
            </w:r>
          </w:p>
          <w:p>
            <w:pPr>
              <w:jc w:val="left"/>
            </w:pPr>
            <w:r>
              <w:rPr>
                <w:rFonts w:ascii="Arial" w:cs="Arial" w:eastAsia="Arial" w:hAnsi="Arial"/>
                <w:sz w:val="24"/>
                <w:szCs w:val="24"/>
              </w:rPr>
              <w:t xml:space="preserve">услуга предоставляется частично в электронном формате в части приема заявки для потребителей, указанных в подпункте 2 пункта 3 настоящего стандарта, посредством Государственного портала электронных услуг - portal.tunduk.kg</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отказов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неуплаты потребителем стоимости услуги;</w:t>
            </w:r>
          </w:p>
          <w:p>
            <w:pPr>
              <w:jc w:val="left"/>
            </w:pPr>
            <w:r>
              <w:rPr>
                <w:rFonts w:ascii="Arial" w:cs="Arial" w:eastAsia="Arial" w:hAnsi="Arial"/>
                <w:sz w:val="24"/>
                <w:szCs w:val="24"/>
              </w:rPr>
              <w:t xml:space="preserve">- отсутствия свободных мест для размещения в военном санатории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к руководству военного санатория, а при не решении вопроса - в МО.</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МО.</w:t>
            </w:r>
          </w:p>
          <w:p>
            <w:pPr>
              <w:jc w:val="left"/>
            </w:pP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dg19clqsjduegd1p1yyy" Type="http://schemas.openxmlformats.org/officeDocument/2006/relationships/hyperlink" Target="http://kodeks.duckdns.org/document/230009437" TargetMode="External"/><Relationship Id="rIdyyexqwrxfwhh0jr8-4hgc" Type="http://schemas.openxmlformats.org/officeDocument/2006/relationships/hyperlink" Target="http://kodeks.duckdns.org/document/96552" TargetMode="External"/><Relationship Id="rIdncosgrw4akthzlrkromwe" Type="http://schemas.openxmlformats.org/officeDocument/2006/relationships/hyperlink" Target="http://kodeks.duckdns.org/document/98363" TargetMode="External"/><Relationship Id="rIdy5xp0nmrwgwoxbwio2vwl" Type="http://schemas.openxmlformats.org/officeDocument/2006/relationships/hyperlink" Target="http://kodeks.duckdns.org/document/99731" TargetMode="External"/><Relationship Id="rId8c7359gfjpbzpahew9iia" Type="http://schemas.openxmlformats.org/officeDocument/2006/relationships/hyperlink" Target="http://kodeks.duckdns.org/document/11997" TargetMode="External"/><Relationship Id="rIdeamftjvwsqj0n_ubzwwyg" Type="http://schemas.openxmlformats.org/officeDocument/2006/relationships/hyperlink" Target="http://kodeks.duckdns.org/document/12978" TargetMode="External"/><Relationship Id="rIdvke_t9zzq_gih8sdb35lb" Type="http://schemas.openxmlformats.org/officeDocument/2006/relationships/hyperlink" Target="http://kodeks.duckdns.org/document/159908" TargetMode="External"/><Relationship Id="rIdsmllcbe3nsqolznf1n_yf" Type="http://schemas.openxmlformats.org/officeDocument/2006/relationships/hyperlink" Target="http://kodeks.duckdns.org/document/159338" TargetMode="External"/><Relationship Id="rIdwok8-jcrvqje4hbanwtbs" Type="http://schemas.openxmlformats.org/officeDocument/2006/relationships/hyperlink" Target="http://kodeks.duckdns.org/document/159889" TargetMode="External"/><Relationship Id="rIdzyhvx_giyhue_uhklrafa" Type="http://schemas.openxmlformats.org/officeDocument/2006/relationships/hyperlink" Target="http://kodeks.duckdns.org/document/93449" TargetMode="External"/><Relationship Id="rIdjgw4ir_yptn7tj5dthcwa" Type="http://schemas.openxmlformats.org/officeDocument/2006/relationships/hyperlink" Target="http://kodeks.duckdns.org/document/202536" TargetMode="External"/><Relationship Id="rIdmy8icul4x3thbhqwh_fra" Type="http://schemas.openxmlformats.org/officeDocument/2006/relationships/hyperlink" Target="http://kodeks.duckdns.org/document/111956" TargetMode="External"/><Relationship Id="rIdggaxxpcgk51rty1g9tcb-" Type="http://schemas.openxmlformats.org/officeDocument/2006/relationships/hyperlink" Target="http://kodeks.duckdns.org/document/90418" TargetMode="External"/><Relationship Id="rId_0ujd3fjbsts3bqtqtvve" Type="http://schemas.openxmlformats.org/officeDocument/2006/relationships/hyperlink" Target="http://kodeks.duckdns.org/document/90418" TargetMode="External"/><Relationship Id="rIdb4srq883xase-uki6i0co" Type="http://schemas.openxmlformats.org/officeDocument/2006/relationships/hyperlink" Target="http://kodeks.duckdns.org/document/463" TargetMode="External"/><Relationship Id="rIdrnpe4tnvdpea0hpq8skgs" Type="http://schemas.openxmlformats.org/officeDocument/2006/relationships/hyperlink" Target="http://kodeks.duckdns.org/document/1602" TargetMode="External"/><Relationship Id="rIdlho5t7fyv9jgqbu8kal-8" Type="http://schemas.openxmlformats.org/officeDocument/2006/relationships/hyperlink" Target="http://kodeks.duckdns.org/document/202630" TargetMode="External"/><Relationship Id="rIdy7wz2pejch2gxfdhkeul9" Type="http://schemas.openxmlformats.org/officeDocument/2006/relationships/hyperlink" Target="http://kodeks.duckdns.org/document/463" TargetMode="External"/><Relationship Id="rIdjv5moxcjfw5ztlmcgbewj" Type="http://schemas.openxmlformats.org/officeDocument/2006/relationships/hyperlink" Target="http://kodeks.duckdns.org/document/1602" TargetMode="External"/><Relationship Id="rIdahzdfnzloobv65mvpqeru" Type="http://schemas.openxmlformats.org/officeDocument/2006/relationships/hyperlink" Target="http://kodeks.duckdns.org/document/202630" TargetMode="External"/><Relationship Id="rIdqha1hpi1zulqfcyfqoiaw" Type="http://schemas.openxmlformats.org/officeDocument/2006/relationships/hyperlink" Target="http://kodeks.duckdns.org/document/1602" TargetMode="External"/><Relationship Id="rIdkyghubifwkefaw-qaeobm" Type="http://schemas.openxmlformats.org/officeDocument/2006/relationships/hyperlink" Target="http://kodeks.duckdns.org/document/275" TargetMode="External"/><Relationship Id="rIdumoxjcbwlecey96vcv6ig" Type="http://schemas.openxmlformats.org/officeDocument/2006/relationships/hyperlink" Target="http://kodeks.duckdns.org/document/1515" TargetMode="External"/><Relationship Id="rIdepdq9mxzg_jv9simy27q9" Type="http://schemas.openxmlformats.org/officeDocument/2006/relationships/hyperlink" Target="http://kodeks.duckdns.org/document/372" TargetMode="External"/><Relationship Id="rId0vtuylnhbh0odzcibzqrv" Type="http://schemas.openxmlformats.org/officeDocument/2006/relationships/hyperlink" Target="http://kodeks.duckdns.org/document/1747" TargetMode="External"/><Relationship Id="rIdpsccaxwnzt2-r5j28fkj2" Type="http://schemas.openxmlformats.org/officeDocument/2006/relationships/hyperlink" Target="http://kodeks.duckdns.org/document/1960" TargetMode="External"/><Relationship Id="rIdnk20-va2onqwg2f1o4bc1" Type="http://schemas.openxmlformats.org/officeDocument/2006/relationships/hyperlink" Target="http://kodeks.duckdns.org/document/73" TargetMode="External"/><Relationship Id="rIdvek-cd4zqlqtthoyktaqq" Type="http://schemas.openxmlformats.org/officeDocument/2006/relationships/hyperlink" Target="http://kodeks.duckdns.org/document/60" TargetMode="External"/><Relationship Id="rIdntfrxvvwyknjpemvdl3du" Type="http://schemas.openxmlformats.org/officeDocument/2006/relationships/hyperlink" Target="http://kodeks.duckdns.org/document/445" TargetMode="External"/><Relationship Id="rIdxo-bx08rprifkmiswtc38" Type="http://schemas.openxmlformats.org/officeDocument/2006/relationships/hyperlink" Target="http://kodeks.duckdns.org/document/111191" TargetMode="External"/><Relationship Id="rId2cljjv9msnednz1y_1acd" Type="http://schemas.openxmlformats.org/officeDocument/2006/relationships/hyperlink" Target="http://kodeks.duckdns.org/document/1215" TargetMode="External"/><Relationship Id="rIducsc6lxqyqjrjxixyn_en" Type="http://schemas.openxmlformats.org/officeDocument/2006/relationships/hyperlink" Target="http://kodeks.duckdns.org/document/96393" TargetMode="External"/><Relationship Id="rIdwb6gs3boirxceeunpfrbn" Type="http://schemas.openxmlformats.org/officeDocument/2006/relationships/hyperlink" Target="http://kodeks.duckdns.org/document/11997" TargetMode="External"/><Relationship Id="rId7cgwraapytuk_ui2liyte" Type="http://schemas.openxmlformats.org/officeDocument/2006/relationships/hyperlink" Target="http://kodeks.duckdns.org/document/1602" TargetMode="External"/><Relationship Id="rIdmyc_k8irjoprxql1tclze" Type="http://schemas.openxmlformats.org/officeDocument/2006/relationships/hyperlink" Target="http://kodeks.duckdns.org/document/275" TargetMode="External"/><Relationship Id="rIdyz_gfrx1nzmbldzy8mkvw" Type="http://schemas.openxmlformats.org/officeDocument/2006/relationships/hyperlink" Target="http://kodeks.duckdns.org/document/1515" TargetMode="External"/><Relationship Id="rIdv3j_q3mbmy7hvvbbpw-im" Type="http://schemas.openxmlformats.org/officeDocument/2006/relationships/hyperlink" Target="http://kodeks.duckdns.org/document/372" TargetMode="External"/><Relationship Id="rIdg8_axpfxrgu0vnghopieu" Type="http://schemas.openxmlformats.org/officeDocument/2006/relationships/hyperlink" Target="http://kodeks.duckdns.org/document/1747" TargetMode="External"/><Relationship Id="rId22wwvfaesifm1rvzflmnj" Type="http://schemas.openxmlformats.org/officeDocument/2006/relationships/hyperlink" Target="http://kodeks.duckdns.org/document/1960" TargetMode="External"/><Relationship Id="rIdsql-uvafloylsxstrkrwi" Type="http://schemas.openxmlformats.org/officeDocument/2006/relationships/hyperlink" Target="http://kodeks.duckdns.org/document/73" TargetMode="External"/><Relationship Id="rId0i6xgqr5ddct0qvgqfe3f" Type="http://schemas.openxmlformats.org/officeDocument/2006/relationships/hyperlink" Target="http://kodeks.duckdns.org/document/60" TargetMode="External"/><Relationship Id="rIdqv1-qejvzvxo9uvctcgcp" Type="http://schemas.openxmlformats.org/officeDocument/2006/relationships/hyperlink" Target="http://kodeks.duckdns.org/document/445" TargetMode="External"/><Relationship Id="rIdkm0om9asnmgschi8rwhgg" Type="http://schemas.openxmlformats.org/officeDocument/2006/relationships/hyperlink" Target="http://kodeks.duckdns.org/document/111191" TargetMode="External"/><Relationship Id="rIdyvm5yu3o7os8vk40lkdbc" Type="http://schemas.openxmlformats.org/officeDocument/2006/relationships/hyperlink" Target="http://kodeks.duckdns.org/document/1215" TargetMode="External"/><Relationship Id="rIdresa9fwdyx0ya1hbs3nw6" Type="http://schemas.openxmlformats.org/officeDocument/2006/relationships/hyperlink" Target="http://kodeks.duckdns.org/document/94879" TargetMode="External"/><Relationship Id="rIdlpebqg_unypw2bd0mixnv" Type="http://schemas.openxmlformats.org/officeDocument/2006/relationships/hyperlink" Target="http://kodeks.duckdns.org/document/94880" TargetMode="External"/><Relationship Id="rIdidzhmg5ysuohzffxgbyst" Type="http://schemas.openxmlformats.org/officeDocument/2006/relationships/hyperlink" Target="http://kodeks.duckdns.org/document/11997" TargetMode="External"/><Relationship Id="rIdkl-2hi6up_shhvczsapxw" Type="http://schemas.openxmlformats.org/officeDocument/2006/relationships/hyperlink" Target="http://kodeks.duckdns.org/document/158964" TargetMode="External"/><Relationship Id="rIdghmtouvnpz2pjz9e_piom" Type="http://schemas.openxmlformats.org/officeDocument/2006/relationships/hyperlink" Target="http://kodeks.duckdns.org/document/158964" TargetMode="External"/><Relationship Id="rIdtnyu2s0rpooy0tzjgrumh" Type="http://schemas.openxmlformats.org/officeDocument/2006/relationships/hyperlink" Target="http://kodeks.duckdns.org/document/158964" TargetMode="External"/><Relationship Id="rIdjbxuzptsafnvwkh-poxyq" Type="http://schemas.openxmlformats.org/officeDocument/2006/relationships/hyperlink" Target="http://kodeks.duckdns.org/document/158964" TargetMode="External"/><Relationship Id="rIdmrnscnlwjycmrcsgdtg-7" Type="http://schemas.openxmlformats.org/officeDocument/2006/relationships/hyperlink" Target="http://kodeks.duckdns.org/document/1602" TargetMode="External"/><Relationship Id="rIdg_dyml-q0ppnkruv5whay" Type="http://schemas.openxmlformats.org/officeDocument/2006/relationships/hyperlink" Target="http://kodeks.duckdns.org/document/96393" TargetMode="External"/><Relationship Id="rIdjn1ghoxm2j2i5-db8vkou" Type="http://schemas.openxmlformats.org/officeDocument/2006/relationships/hyperlink" Target="http://kodeks.duckdns.org/document/1602" TargetMode="External"/><Relationship Id="rIdtt5zxlziiv55ga9ozo4cx" Type="http://schemas.openxmlformats.org/officeDocument/2006/relationships/hyperlink" Target="http://kodeks.duckdns.org/document/275" TargetMode="External"/><Relationship Id="rIdvprmgvuqh5na_yio6bgcl" Type="http://schemas.openxmlformats.org/officeDocument/2006/relationships/hyperlink" Target="http://kodeks.duckdns.org/document/1515" TargetMode="External"/><Relationship Id="rId4y-ftsk4rcaqhjq8a73os" Type="http://schemas.openxmlformats.org/officeDocument/2006/relationships/hyperlink" Target="http://kodeks.duckdns.org/document/372" TargetMode="External"/><Relationship Id="rIde4sxjhr0nhsdy0io9rhqf" Type="http://schemas.openxmlformats.org/officeDocument/2006/relationships/hyperlink" Target="http://kodeks.duckdns.org/document/1747" TargetMode="External"/><Relationship Id="rIdkqhbawjmt8wwv1wushhfz" Type="http://schemas.openxmlformats.org/officeDocument/2006/relationships/hyperlink" Target="http://kodeks.duckdns.org/document/1960" TargetMode="External"/><Relationship Id="rId4m5u_vr_t683u-dkiqxq2" Type="http://schemas.openxmlformats.org/officeDocument/2006/relationships/hyperlink" Target="http://kodeks.duckdns.org/document/73" TargetMode="External"/><Relationship Id="rIdihkp6czktospgrkvwwgzp" Type="http://schemas.openxmlformats.org/officeDocument/2006/relationships/hyperlink" Target="http://kodeks.duckdns.org/document/60" TargetMode="External"/><Relationship Id="rIddgd1acud5ohjf5hnpns9w" Type="http://schemas.openxmlformats.org/officeDocument/2006/relationships/hyperlink" Target="http://kodeks.duckdns.org/document/111191" TargetMode="External"/><Relationship Id="rIdnkhshfeb5ua34v6a4wzzu" Type="http://schemas.openxmlformats.org/officeDocument/2006/relationships/hyperlink" Target="http://kodeks.duckdns.org/document/1215" TargetMode="External"/><Relationship Id="rIdovl6ntiqsjqckbjy04abk" Type="http://schemas.openxmlformats.org/officeDocument/2006/relationships/hyperlink" Target="http://kodeks.duckdns.org/document/96393" TargetMode="External"/><Relationship Id="rIdyycrvcvsx2tveobd23e34" Type="http://schemas.openxmlformats.org/officeDocument/2006/relationships/hyperlink" Target="http://kodeks.duckdns.org/document/1602" TargetMode="External"/><Relationship Id="rIdjl4juzoqr0grwbq7rvbvm" Type="http://schemas.openxmlformats.org/officeDocument/2006/relationships/hyperlink" Target="http://kodeks.duckdns.org/document/275" TargetMode="External"/><Relationship Id="rIdtargwyl2rwasqnlfvsgne" Type="http://schemas.openxmlformats.org/officeDocument/2006/relationships/hyperlink" Target="http://kodeks.duckdns.org/document/1515" TargetMode="External"/><Relationship Id="rIddqt5outpbkirw43gah_xo" Type="http://schemas.openxmlformats.org/officeDocument/2006/relationships/hyperlink" Target="http://kodeks.duckdns.org/document/1747" TargetMode="External"/><Relationship Id="rIdlu2rm2bf2kj3y53khgzhy" Type="http://schemas.openxmlformats.org/officeDocument/2006/relationships/hyperlink" Target="http://kodeks.duckdns.org/document/1960" TargetMode="External"/><Relationship Id="rIdvo_upn9cccrxeke1urcuj" Type="http://schemas.openxmlformats.org/officeDocument/2006/relationships/hyperlink" Target="http://kodeks.duckdns.org/document/96393" TargetMode="External"/><Relationship Id="rIdxiv0nvxprboo6slggk7dh" Type="http://schemas.openxmlformats.org/officeDocument/2006/relationships/hyperlink" Target="http://kodeks.duckdns.org/document/1602" TargetMode="External"/><Relationship Id="rIdtjmzj7l2b19fhbtzjnjif" Type="http://schemas.openxmlformats.org/officeDocument/2006/relationships/hyperlink" Target="http://kodeks.duckdns.org/document/275" TargetMode="External"/><Relationship Id="rIdq4ylqtm4q97bytsiqzmh1" Type="http://schemas.openxmlformats.org/officeDocument/2006/relationships/hyperlink" Target="http://kodeks.duckdns.org/document/1515" TargetMode="External"/><Relationship Id="rIdzskwdkpukfjdgka4o0hkl" Type="http://schemas.openxmlformats.org/officeDocument/2006/relationships/hyperlink" Target="http://kodeks.duckdns.org/document/372" TargetMode="External"/><Relationship Id="rIdf1ub4kwwagvmaevq3vktp" Type="http://schemas.openxmlformats.org/officeDocument/2006/relationships/hyperlink" Target="http://kodeks.duckdns.org/document/1747" TargetMode="External"/><Relationship Id="rIdctykagdxb9mksmr4khd4f" Type="http://schemas.openxmlformats.org/officeDocument/2006/relationships/hyperlink" Target="http://kodeks.duckdns.org/document/1960" TargetMode="External"/><Relationship Id="rIds7a6elmzigtc-3o_udybf" Type="http://schemas.openxmlformats.org/officeDocument/2006/relationships/hyperlink" Target="http://kodeks.duckdns.org/document/73" TargetMode="External"/><Relationship Id="rIdcgz3xymyubggqv1b2ea4f" Type="http://schemas.openxmlformats.org/officeDocument/2006/relationships/hyperlink" Target="http://kodeks.duckdns.org/document/225" TargetMode="External"/><Relationship Id="rIdeel4qbhauqqoxuh_ks0qk" Type="http://schemas.openxmlformats.org/officeDocument/2006/relationships/hyperlink" Target="http://kodeks.duckdns.org/document/111191" TargetMode="External"/><Relationship Id="rIdtv8ify4kzovdyyp5qhhsz" Type="http://schemas.openxmlformats.org/officeDocument/2006/relationships/hyperlink" Target="http://kodeks.duckdns.org/document/1215" TargetMode="External"/><Relationship Id="rIdv1r1yvyhj2uawumnhhwka" Type="http://schemas.openxmlformats.org/officeDocument/2006/relationships/hyperlink" Target="http://kodeks.duckdns.org/document/96393" TargetMode="External"/><Relationship Id="rId0zrtwbfkqmcepvxg41dia" Type="http://schemas.openxmlformats.org/officeDocument/2006/relationships/hyperlink" Target="http://kodeks.duckdns.org/document/1602" TargetMode="External"/><Relationship Id="rIdquqsof774ppe-gg3hztwo" Type="http://schemas.openxmlformats.org/officeDocument/2006/relationships/hyperlink" Target="http://kodeks.duckdns.org/document/275" TargetMode="External"/><Relationship Id="rIdkmhcisc-8056ryqokmnj1" Type="http://schemas.openxmlformats.org/officeDocument/2006/relationships/hyperlink" Target="http://kodeks.duckdns.org/document/1515" TargetMode="External"/><Relationship Id="rIdbbo_h__xjyysn4qa6ygm0" Type="http://schemas.openxmlformats.org/officeDocument/2006/relationships/hyperlink" Target="http://kodeks.duckdns.org/document/372" TargetMode="External"/><Relationship Id="rIdehngw-lzhl9lnhbl-napy" Type="http://schemas.openxmlformats.org/officeDocument/2006/relationships/hyperlink" Target="http://kodeks.duckdns.org/document/1747" TargetMode="External"/><Relationship Id="rIdano8avgxpxsf2zvrmrb84" Type="http://schemas.openxmlformats.org/officeDocument/2006/relationships/hyperlink" Target="http://kodeks.duckdns.org/document/1960" TargetMode="External"/><Relationship Id="rIddifop97nax8fcxgu2nrxr" Type="http://schemas.openxmlformats.org/officeDocument/2006/relationships/hyperlink" Target="http://kodeks.duckdns.org/document/73" TargetMode="External"/><Relationship Id="rIdzxwu5qnw5v-tnlnvxb_w-" Type="http://schemas.openxmlformats.org/officeDocument/2006/relationships/hyperlink" Target="http://kodeks.duckdns.org/document/225" TargetMode="External"/><Relationship Id="rIdbbtodsh3vn60gh743jhxl" Type="http://schemas.openxmlformats.org/officeDocument/2006/relationships/hyperlink" Target="http://kodeks.duckdns.org/document/111191" TargetMode="External"/><Relationship Id="rIdxvuxoql7hblobfctt36ud" Type="http://schemas.openxmlformats.org/officeDocument/2006/relationships/hyperlink" Target="http://kodeks.duckdns.org/document/1215" TargetMode="External"/><Relationship Id="rIdnauuyaeu7umrerbuvumly" Type="http://schemas.openxmlformats.org/officeDocument/2006/relationships/hyperlink" Target="http://kodeks.duckdns.org/document/158964" TargetMode="External"/><Relationship Id="rIdvwk9jccwsu9cnngp9owm9" Type="http://schemas.openxmlformats.org/officeDocument/2006/relationships/hyperlink" Target="http://kodeks.duckdns.org/document/158964" TargetMode="External"/><Relationship Id="rIdf6ybdjvngashh753qc6ma" Type="http://schemas.openxmlformats.org/officeDocument/2006/relationships/hyperlink" Target="http://kodeks.duckdns.org/document/158964" TargetMode="External"/><Relationship Id="rIdz0kgk0uzqunx5uxultsz-" Type="http://schemas.openxmlformats.org/officeDocument/2006/relationships/hyperlink" Target="http://kodeks.duckdns.org/document/158964" TargetMode="External"/><Relationship Id="rIdvcajhlop2vlzktkg61c06" Type="http://schemas.openxmlformats.org/officeDocument/2006/relationships/hyperlink" Target="http://kodeks.duckdns.org/document/1602" TargetMode="External"/><Relationship Id="rIdcrkao6wgegklmbpvhbuuw" Type="http://schemas.openxmlformats.org/officeDocument/2006/relationships/hyperlink" Target="http://kodeks.duckdns.org/document/275" TargetMode="External"/><Relationship Id="rId7nlk7hxksinhcvvculgq8" Type="http://schemas.openxmlformats.org/officeDocument/2006/relationships/hyperlink" Target="http://kodeks.duckdns.org/document/1515" TargetMode="External"/><Relationship Id="rIdqdigcq5eajc9m7nvzvlt9" Type="http://schemas.openxmlformats.org/officeDocument/2006/relationships/hyperlink" Target="http://kodeks.duckdns.org/document/372" TargetMode="External"/><Relationship Id="rId00hhmf_cgou9nwwnxlfny" Type="http://schemas.openxmlformats.org/officeDocument/2006/relationships/hyperlink" Target="http://kodeks.duckdns.org/document/1747" TargetMode="External"/><Relationship Id="rIdegmqncopynpctmfqxuadk" Type="http://schemas.openxmlformats.org/officeDocument/2006/relationships/hyperlink" Target="http://kodeks.duckdns.org/document/1960" TargetMode="External"/><Relationship Id="rId_bfejktmzbjldzvxbrdow" Type="http://schemas.openxmlformats.org/officeDocument/2006/relationships/hyperlink" Target="http://kodeks.duckdns.org/document/73" TargetMode="External"/><Relationship Id="rIdgnp4dvfihy8jg-hnpcn3m" Type="http://schemas.openxmlformats.org/officeDocument/2006/relationships/hyperlink" Target="http://kodeks.duckdns.org/document/225" TargetMode="External"/><Relationship Id="rIdfjsh8peaq1e3nvsivhwhw" Type="http://schemas.openxmlformats.org/officeDocument/2006/relationships/hyperlink" Target="http://kodeks.duckdns.org/document/111191" TargetMode="External"/><Relationship Id="rIdd34dzyf-aozzbfd0fzccf" Type="http://schemas.openxmlformats.org/officeDocument/2006/relationships/hyperlink" Target="http://kodeks.duckdns.org/document/1215" TargetMode="External"/><Relationship Id="rIdiumgfyibb4sdpnaiv297k" Type="http://schemas.openxmlformats.org/officeDocument/2006/relationships/hyperlink" Target="http://kodeks.duckdns.org/document/7402" TargetMode="External"/><Relationship Id="rIdcmdebi7_rajpbukzmvhiz" Type="http://schemas.openxmlformats.org/officeDocument/2006/relationships/hyperlink" Target="http://kodeks.duckdns.org/document/96393" TargetMode="External"/><Relationship Id="rIdkmez-p0fqqg9mflnefe4n" Type="http://schemas.openxmlformats.org/officeDocument/2006/relationships/hyperlink" Target="http://kodeks.duckdns.org/document/1602" TargetMode="External"/><Relationship Id="rIdzmmuvdg6pjbrvkk8z65bt" Type="http://schemas.openxmlformats.org/officeDocument/2006/relationships/hyperlink" Target="http://kodeks.duckdns.org/document/275" TargetMode="External"/><Relationship Id="rIdjuts_w7_fguzef81r9mck" Type="http://schemas.openxmlformats.org/officeDocument/2006/relationships/hyperlink" Target="http://kodeks.duckdns.org/document/1515" TargetMode="External"/><Relationship Id="rIdnxoh7pymbtniqsaiccazw" Type="http://schemas.openxmlformats.org/officeDocument/2006/relationships/hyperlink" Target="http://kodeks.duckdns.org/document/372" TargetMode="External"/><Relationship Id="rIdusggkhuah-csdfnfj4llq" Type="http://schemas.openxmlformats.org/officeDocument/2006/relationships/hyperlink" Target="http://kodeks.duckdns.org/document/1747" TargetMode="External"/><Relationship Id="rIdyzdbdrkve8qyfj3ycdzb8" Type="http://schemas.openxmlformats.org/officeDocument/2006/relationships/hyperlink" Target="http://kodeks.duckdns.org/document/1960" TargetMode="External"/><Relationship Id="rId2shvqebb-yn4z1z5ydty3" Type="http://schemas.openxmlformats.org/officeDocument/2006/relationships/hyperlink" Target="http://kodeks.duckdns.org/document/73" TargetMode="External"/><Relationship Id="rIdtixc3do0zfg9rhyfqxq70" Type="http://schemas.openxmlformats.org/officeDocument/2006/relationships/hyperlink" Target="http://kodeks.duckdns.org/document/225" TargetMode="External"/><Relationship Id="rIdjre9obqskfk9qynczrsik" Type="http://schemas.openxmlformats.org/officeDocument/2006/relationships/hyperlink" Target="http://kodeks.duckdns.org/document/111191" TargetMode="External"/><Relationship Id="rId2l1kc1h6qn2f17kb2dkcx" Type="http://schemas.openxmlformats.org/officeDocument/2006/relationships/hyperlink" Target="http://kodeks.duckdns.org/document/1215" TargetMode="External"/><Relationship Id="rIdgyoechz-ouhd3cedwebix" Type="http://schemas.openxmlformats.org/officeDocument/2006/relationships/hyperlink" Target="http://kodeks.duckdns.org/document/7402" TargetMode="External"/><Relationship Id="rIdldmxr2mn3p6kr8rmz8pwz" Type="http://schemas.openxmlformats.org/officeDocument/2006/relationships/hyperlink" Target="http://kodeks.duckdns.org/document/53439" TargetMode="External"/><Relationship Id="rIdmqrlqmisqm2ppw-epsgcv" Type="http://schemas.openxmlformats.org/officeDocument/2006/relationships/hyperlink" Target="http://kodeks.duckdns.org/document/96393" TargetMode="External"/><Relationship Id="rIdosutxieq_mved2nujqwqb" Type="http://schemas.openxmlformats.org/officeDocument/2006/relationships/hyperlink" Target="http://kodeks.duckdns.org/document/1602" TargetMode="External"/><Relationship Id="rId4ukzisgpjsjc9bd5uphia" Type="http://schemas.openxmlformats.org/officeDocument/2006/relationships/hyperlink" Target="http://kodeks.duckdns.org/document/275" TargetMode="External"/><Relationship Id="rIdzxxdwg2n6z8mc3a37rkky" Type="http://schemas.openxmlformats.org/officeDocument/2006/relationships/hyperlink" Target="http://kodeks.duckdns.org/document/1515" TargetMode="External"/><Relationship Id="rIdkhfvcv6iebnd1mp6fcnox" Type="http://schemas.openxmlformats.org/officeDocument/2006/relationships/hyperlink" Target="http://kodeks.duckdns.org/document/372" TargetMode="External"/><Relationship Id="rIdtsqm5a5kp0swfjojrr4w1" Type="http://schemas.openxmlformats.org/officeDocument/2006/relationships/hyperlink" Target="http://kodeks.duckdns.org/document/1747" TargetMode="External"/><Relationship Id="rIdgfodedgnmikgxjadffxe5" Type="http://schemas.openxmlformats.org/officeDocument/2006/relationships/hyperlink" Target="http://kodeks.duckdns.org/document/1960" TargetMode="External"/><Relationship Id="rIdeugg9pm0acda74rjhfezk" Type="http://schemas.openxmlformats.org/officeDocument/2006/relationships/hyperlink" Target="http://kodeks.duckdns.org/document/73" TargetMode="External"/><Relationship Id="rId3xdjutn5gnu2xp8mumtlg" Type="http://schemas.openxmlformats.org/officeDocument/2006/relationships/hyperlink" Target="http://kodeks.duckdns.org/document/225" TargetMode="External"/><Relationship Id="rIdkw3ew2ghbkqjjkj7w0opd" Type="http://schemas.openxmlformats.org/officeDocument/2006/relationships/hyperlink" Target="http://kodeks.duckdns.org/document/445" TargetMode="External"/><Relationship Id="rIdjwnnqtpdjooc8lyhpb1fo" Type="http://schemas.openxmlformats.org/officeDocument/2006/relationships/hyperlink" Target="http://kodeks.duckdns.org/document/111191" TargetMode="External"/><Relationship Id="rIdodfc3sskxwg-ilp0bdnpb" Type="http://schemas.openxmlformats.org/officeDocument/2006/relationships/hyperlink" Target="http://kodeks.duckdns.org/document/111672" TargetMode="External"/><Relationship Id="rIdo7rfxsa5cstdwagbrwxtk" Type="http://schemas.openxmlformats.org/officeDocument/2006/relationships/hyperlink" Target="http://kodeks.duckdns.org/document/98210" TargetMode="External"/><Relationship Id="rId6ltvle-lj_xewkdzy4jb_" Type="http://schemas.openxmlformats.org/officeDocument/2006/relationships/hyperlink" Target="http://kodeks.duckdns.org/document/98211" TargetMode="External"/><Relationship Id="rIdvopg7knzgvcjbjdubvcfs" Type="http://schemas.openxmlformats.org/officeDocument/2006/relationships/hyperlink" Target="http://kodeks.duckdns.org/document/1602" TargetMode="External"/><Relationship Id="rId0fnaelguh6nmwabbfzr3a" Type="http://schemas.openxmlformats.org/officeDocument/2006/relationships/hyperlink" Target="http://kodeks.duckdns.org/document/275" TargetMode="External"/><Relationship Id="rIdqxtqrwtjyemtacs_worml" Type="http://schemas.openxmlformats.org/officeDocument/2006/relationships/hyperlink" Target="http://kodeks.duckdns.org/document/1515" TargetMode="External"/><Relationship Id="rIdt6nyjr6khaw8eigrhjtbk" Type="http://schemas.openxmlformats.org/officeDocument/2006/relationships/hyperlink" Target="http://kodeks.duckdns.org/document/372" TargetMode="External"/><Relationship Id="rIdm3ksud52mbyysozreykkq" Type="http://schemas.openxmlformats.org/officeDocument/2006/relationships/hyperlink" Target="http://kodeks.duckdns.org/document/1747" TargetMode="External"/><Relationship Id="rId2ujydbwvdgmdzetp3bwdm" Type="http://schemas.openxmlformats.org/officeDocument/2006/relationships/hyperlink" Target="http://kodeks.duckdns.org/document/1960" TargetMode="External"/><Relationship Id="rIdxhcmy4hacvudpxbrnldbu" Type="http://schemas.openxmlformats.org/officeDocument/2006/relationships/hyperlink" Target="http://kodeks.duckdns.org/document/73" TargetMode="External"/><Relationship Id="rIdbjyr9vbh6nog7rvmy6tgj" Type="http://schemas.openxmlformats.org/officeDocument/2006/relationships/hyperlink" Target="http://kodeks.duckdns.org/document/225" TargetMode="External"/><Relationship Id="rIdvaywsccncsakjq8oefsu6" Type="http://schemas.openxmlformats.org/officeDocument/2006/relationships/hyperlink" Target="http://kodeks.duckdns.org/document/445" TargetMode="External"/><Relationship Id="rIdvzmv9dghrweccchlv97et" Type="http://schemas.openxmlformats.org/officeDocument/2006/relationships/hyperlink" Target="http://kodeks.duckdns.org/document/111191" TargetMode="External"/><Relationship Id="rIdzayquh6excwscnfepoyrw" Type="http://schemas.openxmlformats.org/officeDocument/2006/relationships/hyperlink" Target="http://kodeks.duckdns.org/document/1602" TargetMode="External"/><Relationship Id="rIdqphjhiobf_qm2halxqlj0" Type="http://schemas.openxmlformats.org/officeDocument/2006/relationships/hyperlink" Target="http://kodeks.duckdns.org/document/98210" TargetMode="External"/><Relationship Id="rIduk4rjvo-bfirbgszolp1g" Type="http://schemas.openxmlformats.org/officeDocument/2006/relationships/hyperlink" Target="http://kodeks.duckdns.org/document/98211" TargetMode="External"/><Relationship Id="rId2ml8cxhsazyatrxu8yea7" Type="http://schemas.openxmlformats.org/officeDocument/2006/relationships/hyperlink" Target="http://kodeks.duckdns.org/document/1602" TargetMode="External"/><Relationship Id="rId4qqp-8u-qkpjqa_y5cpe4" Type="http://schemas.openxmlformats.org/officeDocument/2006/relationships/hyperlink" Target="http://kodeks.duckdns.org/document/1602" TargetMode="External"/><Relationship Id="rIdglsfuc7lim6_yg5sq1ke_" Type="http://schemas.openxmlformats.org/officeDocument/2006/relationships/hyperlink" Target="http://kodeks.duckdns.org/document/686" TargetMode="External"/><Relationship Id="rIdl7ikbhkrkkkwskhlyyp6i" Type="http://schemas.openxmlformats.org/officeDocument/2006/relationships/hyperlink" Target="http://kodeks.duckdns.org/document/1602" TargetMode="External"/><Relationship Id="rIdsozvbh0ebpmhkqsrjaajd" Type="http://schemas.openxmlformats.org/officeDocument/2006/relationships/hyperlink" Target="http://kodeks.duckdns.org/document/1602" TargetMode="External"/><Relationship Id="rIdswefyvf7odkiy6guu6_ix" Type="http://schemas.openxmlformats.org/officeDocument/2006/relationships/hyperlink" Target="http://kodeks.duckdns.org/document/218" TargetMode="External"/><Relationship Id="rIdcp1mn2lgvvgjh-6740gli" Type="http://schemas.openxmlformats.org/officeDocument/2006/relationships/hyperlink" Target="http://kodeks.duckdns.org/document/1515" TargetMode="External"/><Relationship Id="rIdsfnbnlj4mvtjweqp9uwrq" Type="http://schemas.openxmlformats.org/officeDocument/2006/relationships/hyperlink" Target="http://kodeks.duckdns.org/document/219" TargetMode="External"/><Relationship Id="rIdhdhn0ch5nplq21r21alj6" Type="http://schemas.openxmlformats.org/officeDocument/2006/relationships/hyperlink" Target="http://kodeks.duckdns.org/document/1602" TargetMode="External"/><Relationship Id="rIdbsigpluzhr5-drmlwntwr" Type="http://schemas.openxmlformats.org/officeDocument/2006/relationships/hyperlink" Target="http://kodeks.duckdns.org/document/218" TargetMode="External"/><Relationship Id="rIdeblkttsnjfj4sfm6sgp-w" Type="http://schemas.openxmlformats.org/officeDocument/2006/relationships/hyperlink" Target="http://kodeks.duckdns.org/document/1515" TargetMode="External"/><Relationship Id="rIdgioa5wuzif_9-f5bixi0r" Type="http://schemas.openxmlformats.org/officeDocument/2006/relationships/hyperlink" Target="http://kodeks.duckdns.org/document/219" TargetMode="External"/><Relationship Id="rIds0ion257y9wh-chxque4z" Type="http://schemas.openxmlformats.org/officeDocument/2006/relationships/hyperlink" Target="http://kodeks.duckdns.org/document/1602" TargetMode="External"/><Relationship Id="rIdk5w1qo1onwzag4yn7bxau" Type="http://schemas.openxmlformats.org/officeDocument/2006/relationships/hyperlink" Target="http://kodeks.duckdns.org/document/275" TargetMode="External"/><Relationship Id="rIdjmkgqb_wibh1hcjpnoojz" Type="http://schemas.openxmlformats.org/officeDocument/2006/relationships/hyperlink" Target="http://kodeks.duckdns.org/document/1515" TargetMode="External"/><Relationship Id="rIdrgt5yd600-k12pzrhtiox" Type="http://schemas.openxmlformats.org/officeDocument/2006/relationships/hyperlink" Target="http://kodeks.duckdns.org/document/372" TargetMode="External"/><Relationship Id="rId4qci0mksyojyxehxrat0b" Type="http://schemas.openxmlformats.org/officeDocument/2006/relationships/hyperlink" Target="http://kodeks.duckdns.org/document/1747" TargetMode="External"/><Relationship Id="rIde43bfxvp68hqj8l0upwzf" Type="http://schemas.openxmlformats.org/officeDocument/2006/relationships/hyperlink" Target="http://kodeks.duckdns.org/document/1960" TargetMode="External"/><Relationship Id="rIdctdtwq2-edxoz0aykbd3m" Type="http://schemas.openxmlformats.org/officeDocument/2006/relationships/hyperlink" Target="http://kodeks.duckdns.org/document/73" TargetMode="External"/><Relationship Id="rId5pspjfspemeootyurb4fh" Type="http://schemas.openxmlformats.org/officeDocument/2006/relationships/hyperlink" Target="http://kodeks.duckdns.org/document/225" TargetMode="External"/><Relationship Id="rId-ahzkrl4stuntfk6dr0qq" Type="http://schemas.openxmlformats.org/officeDocument/2006/relationships/hyperlink" Target="http://kodeks.duckdns.org/document/445" TargetMode="External"/><Relationship Id="rIdhqs-grhstwz--pjbwankb" Type="http://schemas.openxmlformats.org/officeDocument/2006/relationships/hyperlink" Target="http://kodeks.duckdns.org/document/111191" TargetMode="External"/><Relationship Id="rIdze9lynpnu4mvlzfpoyncb" Type="http://schemas.openxmlformats.org/officeDocument/2006/relationships/hyperlink" Target="http://kodeks.duckdns.org/document/111672" TargetMode="External"/><Relationship Id="rId2swfjgmbxfqhjev2jfqs5" Type="http://schemas.openxmlformats.org/officeDocument/2006/relationships/hyperlink" Target="http://kodeks.duckdns.org/document/7402" TargetMode="External"/><Relationship Id="rIdrvwarvlznih_3f-ooveps" Type="http://schemas.openxmlformats.org/officeDocument/2006/relationships/hyperlink" Target="http://kodeks.duckdns.org/document/1602" TargetMode="External"/><Relationship Id="rIdpngzl993id8gsw-wn5koc" Type="http://schemas.openxmlformats.org/officeDocument/2006/relationships/hyperlink" Target="http://kodeks.duckdns.org/document/275" TargetMode="External"/><Relationship Id="rId96_qmvn0gtrbckdmo3nsg" Type="http://schemas.openxmlformats.org/officeDocument/2006/relationships/hyperlink" Target="http://kodeks.duckdns.org/document/1515" TargetMode="External"/><Relationship Id="rId_qspiyhoodcatdnozmdcc" Type="http://schemas.openxmlformats.org/officeDocument/2006/relationships/hyperlink" Target="http://kodeks.duckdns.org/document/372" TargetMode="External"/><Relationship Id="rId-4zr4tttkqnxgjz8ols-e" Type="http://schemas.openxmlformats.org/officeDocument/2006/relationships/hyperlink" Target="http://kodeks.duckdns.org/document/1747" TargetMode="External"/><Relationship Id="rIdh9f4uab6fop6td57cdtc6" Type="http://schemas.openxmlformats.org/officeDocument/2006/relationships/hyperlink" Target="http://kodeks.duckdns.org/document/1960" TargetMode="External"/><Relationship Id="rIdovz_-1_cmuyxh3r3x9i8z" Type="http://schemas.openxmlformats.org/officeDocument/2006/relationships/hyperlink" Target="http://kodeks.duckdns.org/document/73" TargetMode="External"/><Relationship Id="rId_ymyvfsmbtnpw1qzh9cms" Type="http://schemas.openxmlformats.org/officeDocument/2006/relationships/hyperlink" Target="http://kodeks.duckdns.org/document/225" TargetMode="External"/><Relationship Id="rIdrih0tmqmjouxskvur0jc4" Type="http://schemas.openxmlformats.org/officeDocument/2006/relationships/hyperlink" Target="http://kodeks.duckdns.org/document/445" TargetMode="External"/><Relationship Id="rIdj6f067cszqui2ysgopsnm" Type="http://schemas.openxmlformats.org/officeDocument/2006/relationships/hyperlink" Target="http://kodeks.duckdns.org/document/111191" TargetMode="External"/><Relationship Id="rIdrvtdaawighowwcrplbn7f" Type="http://schemas.openxmlformats.org/officeDocument/2006/relationships/hyperlink" Target="http://kodeks.duckdns.org/document/111672" TargetMode="External"/><Relationship Id="rIdf88zzxkryx0vzpmg-hgat" Type="http://schemas.openxmlformats.org/officeDocument/2006/relationships/hyperlink" Target="http://kodeks.duckdns.org/document/1602" TargetMode="External"/><Relationship Id="rId_fcfnwsbshldodq7ok7zo" Type="http://schemas.openxmlformats.org/officeDocument/2006/relationships/hyperlink" Target="http://kodeks.duckdns.org/document/275" TargetMode="External"/><Relationship Id="rId0ayvt1msoibeyuchphbiw" Type="http://schemas.openxmlformats.org/officeDocument/2006/relationships/hyperlink" Target="http://kodeks.duckdns.org/document/1515" TargetMode="External"/><Relationship Id="rIdkcdnvyvb_ppp8xcanqviq" Type="http://schemas.openxmlformats.org/officeDocument/2006/relationships/hyperlink" Target="http://kodeks.duckdns.org/document/372" TargetMode="External"/><Relationship Id="rIduvwbhfkgphk_p4too4gme" Type="http://schemas.openxmlformats.org/officeDocument/2006/relationships/hyperlink" Target="http://kodeks.duckdns.org/document/1747" TargetMode="External"/><Relationship Id="rIdomoie221ieb7ua89f0otp" Type="http://schemas.openxmlformats.org/officeDocument/2006/relationships/hyperlink" Target="http://kodeks.duckdns.org/document/1960" TargetMode="External"/><Relationship Id="rIdge6aemtpuexas8whbycr6" Type="http://schemas.openxmlformats.org/officeDocument/2006/relationships/hyperlink" Target="http://kodeks.duckdns.org/document/73" TargetMode="External"/><Relationship Id="rId0fnfscjmd299wcwev1pb-" Type="http://schemas.openxmlformats.org/officeDocument/2006/relationships/hyperlink" Target="http://kodeks.duckdns.org/document/225" TargetMode="External"/><Relationship Id="rIdggranu2wi7r-zqm1j7oc1" Type="http://schemas.openxmlformats.org/officeDocument/2006/relationships/hyperlink" Target="http://kodeks.duckdns.org/document/111191" TargetMode="External"/><Relationship Id="rIdkfjsmoiusxujtp8ks4tj-" Type="http://schemas.openxmlformats.org/officeDocument/2006/relationships/hyperlink" Target="http://kodeks.duckdns.org/document/111672" TargetMode="External"/><Relationship Id="rIdfp2d554tsmqxkznhacbyp" Type="http://schemas.openxmlformats.org/officeDocument/2006/relationships/hyperlink" Target="http://kodeks.duckdns.org/document/7402" TargetMode="External"/><Relationship Id="rId6kdi4wpnfroljp6krd3ix" Type="http://schemas.openxmlformats.org/officeDocument/2006/relationships/hyperlink" Target="http://kodeks.duckdns.org/document/1602" TargetMode="External"/><Relationship Id="rId1nkak5yahuaa19dzprtse" Type="http://schemas.openxmlformats.org/officeDocument/2006/relationships/hyperlink" Target="http://kodeks.duckdns.org/document/275" TargetMode="External"/><Relationship Id="rIdyfqtwr0ztkm556devl_rn" Type="http://schemas.openxmlformats.org/officeDocument/2006/relationships/hyperlink" Target="http://kodeks.duckdns.org/document/1515" TargetMode="External"/><Relationship Id="rIdivzkka9f-z6tuwhqrdseg" Type="http://schemas.openxmlformats.org/officeDocument/2006/relationships/hyperlink" Target="http://kodeks.duckdns.org/document/372" TargetMode="External"/><Relationship Id="rIduguqjdtvwyzjngpx92ix4" Type="http://schemas.openxmlformats.org/officeDocument/2006/relationships/hyperlink" Target="http://kodeks.duckdns.org/document/1747" TargetMode="External"/><Relationship Id="rIdkh47iifwytttz4bxb4xnp" Type="http://schemas.openxmlformats.org/officeDocument/2006/relationships/hyperlink" Target="http://kodeks.duckdns.org/document/1960" TargetMode="External"/><Relationship Id="rId5doouibz-o5l4uw-u5fy5" Type="http://schemas.openxmlformats.org/officeDocument/2006/relationships/hyperlink" Target="http://kodeks.duckdns.org/document/73" TargetMode="External"/><Relationship Id="rIdc5n6nmbtafbjthvwzdg6x" Type="http://schemas.openxmlformats.org/officeDocument/2006/relationships/hyperlink" Target="http://kodeks.duckdns.org/document/225" TargetMode="External"/><Relationship Id="rIdbzlz0fmbntboq7sict6pg" Type="http://schemas.openxmlformats.org/officeDocument/2006/relationships/hyperlink" Target="http://kodeks.duckdns.org/document/111191" TargetMode="External"/><Relationship Id="rId3xqim9oqvc-swagqj2bzs" Type="http://schemas.openxmlformats.org/officeDocument/2006/relationships/hyperlink" Target="http://kodeks.duckdns.org/document/111672" TargetMode="External"/><Relationship Id="rId7jravq1j6pgkmljs3fg-q" Type="http://schemas.openxmlformats.org/officeDocument/2006/relationships/hyperlink" Target="http://kodeks.duckdns.org/document/1602" TargetMode="External"/><Relationship Id="rIdm4ddrsmibgpfhpqdno_hl" Type="http://schemas.openxmlformats.org/officeDocument/2006/relationships/hyperlink" Target="http://kodeks.duckdns.org/document/275" TargetMode="External"/><Relationship Id="rIdyggtznow35ta5kmxkw0f7" Type="http://schemas.openxmlformats.org/officeDocument/2006/relationships/hyperlink" Target="http://kodeks.duckdns.org/document/1515" TargetMode="External"/><Relationship Id="rId0hle5tv9umg_pt2-z7v2n" Type="http://schemas.openxmlformats.org/officeDocument/2006/relationships/hyperlink" Target="http://kodeks.duckdns.org/document/372" TargetMode="External"/><Relationship Id="rIdhhhlhwx9vzo3w7zaukcyc" Type="http://schemas.openxmlformats.org/officeDocument/2006/relationships/hyperlink" Target="http://kodeks.duckdns.org/document/1747" TargetMode="External"/><Relationship Id="rId8ljhq82jrup-ilsqxcnag" Type="http://schemas.openxmlformats.org/officeDocument/2006/relationships/hyperlink" Target="http://kodeks.duckdns.org/document/1960" TargetMode="External"/><Relationship Id="rIdzjtimvucyg2yur96vz0uf" Type="http://schemas.openxmlformats.org/officeDocument/2006/relationships/hyperlink" Target="http://kodeks.duckdns.org/document/73" TargetMode="External"/><Relationship Id="rIdtefz5fazxfbrabvambeha" Type="http://schemas.openxmlformats.org/officeDocument/2006/relationships/hyperlink" Target="http://kodeks.duckdns.org/document/225" TargetMode="External"/><Relationship Id="rId2-cmcpaike2_1n8telpxn" Type="http://schemas.openxmlformats.org/officeDocument/2006/relationships/hyperlink" Target="http://kodeks.duckdns.org/document/445" TargetMode="External"/><Relationship Id="rIduyuzvqmw-nqip0ucdjk33" Type="http://schemas.openxmlformats.org/officeDocument/2006/relationships/hyperlink" Target="http://kodeks.duckdns.org/document/111191" TargetMode="External"/><Relationship Id="rIdjg7z91jrtbm6yh724dioq" Type="http://schemas.openxmlformats.org/officeDocument/2006/relationships/hyperlink" Target="http://kodeks.duckdns.org/document/111672" TargetMode="External"/><Relationship Id="rIdw6l7oisp_zlw-nrinz-ls" Type="http://schemas.openxmlformats.org/officeDocument/2006/relationships/hyperlink" Target="http://kodeks.duckdns.org/document/7402" TargetMode="External"/><Relationship Id="rIdfewphcorzkfhbnwzban5o" Type="http://schemas.openxmlformats.org/officeDocument/2006/relationships/hyperlink" Target="http://kodeks.duckdns.org/document/1602" TargetMode="External"/><Relationship Id="rIde7rojggoiisqt43ctlebp" Type="http://schemas.openxmlformats.org/officeDocument/2006/relationships/hyperlink" Target="http://kodeks.duckdns.org/document/275" TargetMode="External"/><Relationship Id="rIddpzmper5n0sv84eptxwp_" Type="http://schemas.openxmlformats.org/officeDocument/2006/relationships/hyperlink" Target="http://kodeks.duckdns.org/document/1515" TargetMode="External"/><Relationship Id="rId37nghhbgj10_tqyx3hr52" Type="http://schemas.openxmlformats.org/officeDocument/2006/relationships/hyperlink" Target="http://kodeks.duckdns.org/document/372" TargetMode="External"/><Relationship Id="rId0w3uw7osc_yeosc91ai-q" Type="http://schemas.openxmlformats.org/officeDocument/2006/relationships/hyperlink" Target="http://kodeks.duckdns.org/document/1747" TargetMode="External"/><Relationship Id="rIdogltoyecpjxbi2nrj8fod" Type="http://schemas.openxmlformats.org/officeDocument/2006/relationships/hyperlink" Target="http://kodeks.duckdns.org/document/1960" TargetMode="External"/><Relationship Id="rIdszmf7wilvn22k8sgrjo5e" Type="http://schemas.openxmlformats.org/officeDocument/2006/relationships/hyperlink" Target="http://kodeks.duckdns.org/document/73" TargetMode="External"/><Relationship Id="rId_qiti_z8hyipukgmxcppq" Type="http://schemas.openxmlformats.org/officeDocument/2006/relationships/hyperlink" Target="http://kodeks.duckdns.org/document/225" TargetMode="External"/><Relationship Id="rIdhmdtzf2heaufgltddiuhd" Type="http://schemas.openxmlformats.org/officeDocument/2006/relationships/hyperlink" Target="http://kodeks.duckdns.org/document/445" TargetMode="External"/><Relationship Id="rId8xrqhzwcrj1tsrn0hm8zn" Type="http://schemas.openxmlformats.org/officeDocument/2006/relationships/hyperlink" Target="http://kodeks.duckdns.org/document/111191" TargetMode="External"/><Relationship Id="rIdbfcbrxyukxsn2hkxqj5yw" Type="http://schemas.openxmlformats.org/officeDocument/2006/relationships/hyperlink" Target="http://kodeks.duckdns.org/document/1602" TargetMode="External"/><Relationship Id="rIdvw3-on99jmn52arhag9rz" Type="http://schemas.openxmlformats.org/officeDocument/2006/relationships/hyperlink" Target="http://kodeks.duckdns.org/document/275" TargetMode="External"/><Relationship Id="rIdxgkqfbo1cmaifdele_qoe" Type="http://schemas.openxmlformats.org/officeDocument/2006/relationships/hyperlink" Target="http://kodeks.duckdns.org/document/1515" TargetMode="External"/><Relationship Id="rId66geroqgqqcbzto-7vns6" Type="http://schemas.openxmlformats.org/officeDocument/2006/relationships/hyperlink" Target="http://kodeks.duckdns.org/document/372" TargetMode="External"/><Relationship Id="rIderq8ip2qi1gnsqncjju_u" Type="http://schemas.openxmlformats.org/officeDocument/2006/relationships/hyperlink" Target="http://kodeks.duckdns.org/document/1747" TargetMode="External"/><Relationship Id="rIdjfr3eptj6rg2icun34wyo" Type="http://schemas.openxmlformats.org/officeDocument/2006/relationships/hyperlink" Target="http://kodeks.duckdns.org/document/1960" TargetMode="External"/><Relationship Id="rId-veli1989fjeg61j_2aax" Type="http://schemas.openxmlformats.org/officeDocument/2006/relationships/hyperlink" Target="http://kodeks.duckdns.org/document/73" TargetMode="External"/><Relationship Id="rIdfatuwckv5wbr-alllowzx" Type="http://schemas.openxmlformats.org/officeDocument/2006/relationships/hyperlink" Target="http://kodeks.duckdns.org/document/225" TargetMode="External"/><Relationship Id="rIds3eoif47bay-s2k_dbeu_" Type="http://schemas.openxmlformats.org/officeDocument/2006/relationships/hyperlink" Target="http://kodeks.duckdns.org/document/445" TargetMode="External"/><Relationship Id="rIdynvorsits5_178cxu9xvk" Type="http://schemas.openxmlformats.org/officeDocument/2006/relationships/hyperlink" Target="http://kodeks.duckdns.org/document/111191" TargetMode="External"/><Relationship Id="rIdqfytlmsq4lavlcrzgkp2y" Type="http://schemas.openxmlformats.org/officeDocument/2006/relationships/hyperlink" Target="http://kodeks.duckdns.org/document/7402" TargetMode="External"/><Relationship Id="rIdvpmouupkx-hw52jtt5-gz" Type="http://schemas.openxmlformats.org/officeDocument/2006/relationships/hyperlink" Target="http://kodeks.duckdns.org/document/1602" TargetMode="External"/><Relationship Id="rIdakvenlukluuykhibuaccx" Type="http://schemas.openxmlformats.org/officeDocument/2006/relationships/hyperlink" Target="http://kodeks.duckdns.org/document/275" TargetMode="External"/><Relationship Id="rId9qsuc7nl1i-piqyl3sfyf" Type="http://schemas.openxmlformats.org/officeDocument/2006/relationships/hyperlink" Target="http://kodeks.duckdns.org/document/1515" TargetMode="External"/><Relationship Id="rId3zjglu5cgni0xhj2iedhc" Type="http://schemas.openxmlformats.org/officeDocument/2006/relationships/hyperlink" Target="http://kodeks.duckdns.org/document/372" TargetMode="External"/><Relationship Id="rId9yszx0sr6mikbx3pennsm" Type="http://schemas.openxmlformats.org/officeDocument/2006/relationships/hyperlink" Target="http://kodeks.duckdns.org/document/1747" TargetMode="External"/><Relationship Id="rIdskuliiot5fe1s3bybhm6e" Type="http://schemas.openxmlformats.org/officeDocument/2006/relationships/hyperlink" Target="http://kodeks.duckdns.org/document/1960" TargetMode="External"/><Relationship Id="rIdene9jy78hejnsa10xlinh" Type="http://schemas.openxmlformats.org/officeDocument/2006/relationships/hyperlink" Target="http://kodeks.duckdns.org/document/73" TargetMode="External"/><Relationship Id="rIdltexfx_g1eayk_ftbtxpb" Type="http://schemas.openxmlformats.org/officeDocument/2006/relationships/hyperlink" Target="http://kodeks.duckdns.org/document/225" TargetMode="External"/><Relationship Id="rIdijexx7osd3ewelsy26dh0" Type="http://schemas.openxmlformats.org/officeDocument/2006/relationships/hyperlink" Target="http://kodeks.duckdns.org/document/445" TargetMode="External"/><Relationship Id="rIdkkwzwpzmh8wzsdhld_jaq" Type="http://schemas.openxmlformats.org/officeDocument/2006/relationships/hyperlink" Target="http://kodeks.duckdns.org/document/111191" TargetMode="External"/><Relationship Id="rIdhra4oqc3jova5egyxwo2o" Type="http://schemas.openxmlformats.org/officeDocument/2006/relationships/hyperlink" Target="http://kodeks.duckdns.org/document/1602" TargetMode="External"/><Relationship Id="rId9qdzibiphmngcu4sqfw5e" Type="http://schemas.openxmlformats.org/officeDocument/2006/relationships/hyperlink" Target="http://kodeks.duckdns.org/document/7402" TargetMode="External"/><Relationship Id="rIdhgg5oi_lxnubmw4bsyp-p" Type="http://schemas.openxmlformats.org/officeDocument/2006/relationships/hyperlink" Target="http://kodeks.duckdns.org/document/1602" TargetMode="External"/><Relationship Id="rIdvef8remlmmufrsc6wz2dj" Type="http://schemas.openxmlformats.org/officeDocument/2006/relationships/hyperlink" Target="http://kodeks.duckdns.org/document/1602" TargetMode="External"/><Relationship Id="rId83o4xlzcovvw-3ldnupzc" Type="http://schemas.openxmlformats.org/officeDocument/2006/relationships/hyperlink" Target="http://kodeks.duckdns.org/document/7402" TargetMode="External"/><Relationship Id="rIdx7vhkgq2ihcxbwpmrglgv" Type="http://schemas.openxmlformats.org/officeDocument/2006/relationships/hyperlink" Target="http://kodeks.duckdns.org/document/112213" TargetMode="External"/><Relationship Id="rIdkrix3q01qxxmxuurs7dqe" Type="http://schemas.openxmlformats.org/officeDocument/2006/relationships/hyperlink" Target="http://kodeks.duckdns.org/document/817" TargetMode="External"/><Relationship Id="rId_pc9ok3om4duztxt_7rhw" Type="http://schemas.openxmlformats.org/officeDocument/2006/relationships/hyperlink" Target="http://kodeks.duckdns.org/document/55581" TargetMode="External"/><Relationship Id="rIdi07iau2px7qldwddchmid" Type="http://schemas.openxmlformats.org/officeDocument/2006/relationships/hyperlink" Target="http://kodeks.duckdns.org/document/17165" TargetMode="External"/><Relationship Id="rId7" Type="http://schemas.openxmlformats.org/officeDocument/2006/relationships/image" Target="media/93bec1c1538034512fe33c1434ae0ea86b639d33.png"/><Relationship Id="rId2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2026-09-23T10:28:03.763Z</dcterms:created>
  <dcterms:modified xsi:type="dcterms:W3CDTF">2026-09-23T10:28:03.763Z</dcterms:modified>
</cp:coreProperties>
</file>

<file path=docProps/custom.xml><?xml version="1.0" encoding="utf-8"?>
<Properties xmlns="http://schemas.openxmlformats.org/officeDocument/2006/custom-properties" xmlns:vt="http://schemas.openxmlformats.org/officeDocument/2006/docPropsVTypes"/>
</file>