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cbxm_7wea-gits4euz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№ 484-р             РАСПОРЯЖЕНИЕ ПРАВИТЕЛЬСТВА КЫРГЫЗСКОЙ РЕСПУБЛИКИ               (В редакции распоряжений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октября 2002 года № 539-р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2003 года № 82-р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 реализации согласованной государственной политики в областибанкротства,  комплексного  подхода в вопросах  возбуждения  от  именигосударства процесса банкротства в отношении хозяйствующих  субъектов,в   том   числе   стратегически,  экономически  и   социально   важныххозяйствующих субъектов:  1.  Образовать  межведомственный совет по  банкротству  в  следующемсоставе:    Жеенбеков Р.Б.   - Председатель Государственного комитета Кыргызс-                       кой  Республики  по  управлению государственным                       имуществом  и  привлечению  прямых  инвестиций,                       председатель совета;    Торомырзаев Э.Т. - первый заместитель Министра финансов Кыргызской                       Республики;    Турдукулов М.Т.  - первый заместитель Министра сельского,  водного                       хозяйства   и  перерабатывающей  промышленности                       Кыргызской Республики;    Кириченко Н.М.   - заместитель Министра внешней торговли и промыш-                       ленности Кыргызской Республики;    Касымалиев А.А.  - первый заместитель председателя Комитета по до-                       ходам при Министерстве финансов Кыргызской Рес-                       публики;    Байбакпаев Э.Д.  - начальник управления по делам о банкротстве при                       Государственном  комитете Кыргызской Республики                       по  управлению  государственным  имуществом   и                       привлечению прямых инвестиций;    Ташкулов И.К.    - заместитель председателя Социального фонда Кыр-                       гызской Республики.    (В редакции распоряжений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октября 2002 года №</w:t>
      </w:r>
    </w:p>
    <w:p>
      <w:r>
        <w:rPr>
          <w:rFonts w:ascii="Arial" w:cs="Arial" w:eastAsia="Arial" w:hAnsi="Arial"/>
          <w:sz w:val="24"/>
          <w:szCs w:val="24"/>
        </w:rPr>
        <w:t xml:space="preserve">539-р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2003 года № 82-р</w:t>
      </w:r>
    </w:p>
    <w:p>
      <w:r>
        <w:rPr>
          <w:rFonts w:ascii="Arial" w:cs="Arial" w:eastAsia="Arial" w:hAnsi="Arial"/>
          <w:sz w:val="24"/>
          <w:szCs w:val="24"/>
        </w:rPr>
        <w:t xml:space="preserve">)  2.  Поручить межведомственному совету в месячный срок разработать  ивнести на рассмотрение Правительства Кыргызской Республики положение ирегламент работы совета.      Первый вице-премьер-министр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zfzg4he-0kiwediz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</w:t>
      </w:r>
    </w:hyperlink>
  </w:p>
  <w:p>
    <w:pPr>
      <w:spacing w:after="0" w:before="40"/>
      <w:jc w:val="center"/>
    </w:pPr>
    <w:hyperlink w:history="1" r:id="rIdfdz1-swfegopv_lybg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bxm_7wea-gits4euzaf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zfzg4he-0kiwedizozm" Type="http://schemas.openxmlformats.org/officeDocument/2006/relationships/hyperlink" Target="https://dalil.kg/document/15984" TargetMode="External"/><Relationship Id="rIdfdz1-swfegopv_lybgi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2026-09-23T19:10:47.268Z</dcterms:created>
  <dcterms:modified xsi:type="dcterms:W3CDTF">2026-09-23T19:10:47.268Z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