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jzdsvajhzgl81gomxe2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декабря 2023 года № 647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марта 2023 года № 1</w:t>
      </w:r>
      <w:r>
        <w:rPr>
          <w:rFonts w:ascii="Arial" w:cs="Arial" w:eastAsia="Arial" w:hAnsi="Arial"/>
          <w:sz w:val="24"/>
          <w:szCs w:val="24"/>
        </w:rPr>
        <w:t xml:space="preserve">71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Соглашения между государствами-участниками Содружества Независимых Государств об обмене биологическим материалом, подписанного 28 мая 2022 года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s-a1jsur2dy6lxtyds1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Республики", статьями </w:t>
      </w:r>
      <w:hyperlink w:history="1" r:id="rIdc-xonvcvpes0uraxzrp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qogsy1esodf9bc1frn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на официальном языке </w:t>
      </w:r>
      <w:hyperlink w:history="1" r:id="rIdgp0yuisquqg9rjvpwel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государствами-участниками Содружества Независимых Государств об обмене биологическим материалом, подписанное 28 мая 2022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Ветеринарную службу при Министерстве сельского хозяйства Кыргызской Республики уполномоченным органом, ответственным за реализацию вышеуказанного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</w:t>
      </w:r>
      <w:r>
        <w:rPr>
          <w:rFonts w:ascii="Arial" w:cs="Arial" w:eastAsia="Arial" w:hAnsi="Arial"/>
          <w:sz w:val="24"/>
          <w:szCs w:val="24"/>
        </w:rPr>
        <w:t xml:space="preserve">4 </w:t>
      </w:r>
      <w:r>
        <w:rPr>
          <w:rFonts w:ascii="Arial" w:cs="Arial" w:eastAsia="Arial" w:hAnsi="Arial"/>
          <w:sz w:val="24"/>
          <w:szCs w:val="24"/>
        </w:rPr>
        <w:t xml:space="preserve">апреля</w:t>
      </w:r>
      <w:r>
        <w:rPr>
          <w:rFonts w:ascii="Arial" w:cs="Arial" w:eastAsia="Arial" w:hAnsi="Arial"/>
          <w:sz w:val="24"/>
          <w:szCs w:val="24"/>
        </w:rPr>
        <w:t xml:space="preserve"> 2023 года № 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(347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yi6szxw9zk0rhzo_219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dalil.kg/document/160069</w:t>
      </w:r>
    </w:hyperlink>
  </w:p>
  <w:p>
    <w:pPr>
      <w:spacing w:after="0" w:before="40"/>
      <w:jc w:val="center"/>
    </w:pPr>
    <w:hyperlink w:history="1" r:id="rIdpw6q4dednybjqurrn0t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jzdsvajhzgl81gomxe2y" Type="http://schemas.openxmlformats.org/officeDocument/2006/relationships/hyperlink" Target="https://dalil.kg/document/230006083" TargetMode="External"/><Relationship Id="rIds-a1jsur2dy6lxtyds1re" Type="http://schemas.openxmlformats.org/officeDocument/2006/relationships/hyperlink" Target="https://dalil.kg/document/205286#st_18" TargetMode="External"/><Relationship Id="rIdc-xonvcvpes0uraxzrpni" Type="http://schemas.openxmlformats.org/officeDocument/2006/relationships/hyperlink" Target="https://dalil.kg/document/112301#st_13" TargetMode="External"/><Relationship Id="rIdkqogsy1esodf9bc1frnvn" Type="http://schemas.openxmlformats.org/officeDocument/2006/relationships/hyperlink" Target="https://dalil.kg/document/112301#st_17" TargetMode="External"/><Relationship Id="rIdgp0yuisquqg9rjvpwel9a" Type="http://schemas.openxmlformats.org/officeDocument/2006/relationships/hyperlink" Target="https://dalil.kg/document/16007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yi6szxw9zk0rhzo_219m" Type="http://schemas.openxmlformats.org/officeDocument/2006/relationships/hyperlink" Target="https://dalil.kg/document/160069" TargetMode="External"/><Relationship Id="rIdpw6q4dednybjqurrn0ty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2026-09-28T05:42:36.642Z</dcterms:created>
  <dcterms:modified xsi:type="dcterms:W3CDTF">2026-09-28T05:42:36.642Z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