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1_0vlrkmswubayhst3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14 "События после отчетной даты"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14 "События после отчетной даты" (далее - СФООСГУ 14) разработан в соответствии с пунктом 2 </w:t>
      </w:r>
      <w:hyperlink w:history="1" r:id="rIdcbjrmblqnzw0p4kbru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v22arykyb_spjjza1l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szlyacpztj7nukpxsc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14 "События после отчетной даты" (далее - МСФООС 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14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14 устанавливает порядок корректировки информации, содержащейся в финансовой отчетности с учетом событий после отчетной даты и порядок раскрытия информации о событиях после отчетной даты.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СФООСГУ 14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утверждения</w:t>
      </w:r>
      <w:r>
        <w:rPr>
          <w:rFonts w:ascii="Arial" w:cs="Arial" w:eastAsia="Arial" w:hAnsi="Arial"/>
          <w:sz w:val="24"/>
          <w:szCs w:val="24"/>
        </w:rPr>
        <w:t xml:space="preserve"> - дата подписания финансовой отчетности руководителем организации сектора государственного управления или иными уполномоченными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вышестоящая организация, уполномоченная принимать финансовую отчетность подчиненной организации, а также составлять на ее основе консолидированную финансовую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события после отчетной даты</w:t>
      </w:r>
      <w:r>
        <w:rPr>
          <w:rFonts w:ascii="Arial" w:cs="Arial" w:eastAsia="Arial" w:hAnsi="Arial"/>
          <w:sz w:val="24"/>
          <w:szCs w:val="24"/>
        </w:rPr>
        <w:t xml:space="preserve"> - все события, происходящие между отчетной датой и датой утверждения финансовой отчетности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корректирующие события после отчетной даты</w:t>
      </w:r>
      <w:r>
        <w:rPr>
          <w:rFonts w:ascii="Arial" w:cs="Arial" w:eastAsia="Arial" w:hAnsi="Arial"/>
          <w:sz w:val="24"/>
          <w:szCs w:val="24"/>
        </w:rPr>
        <w:t xml:space="preserve"> - события, возникшие после отчетной даты и дающие новую информацию об условиях, существовавших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некорректирующие события после отчетной даты</w:t>
      </w:r>
      <w:r>
        <w:rPr>
          <w:rFonts w:ascii="Arial" w:cs="Arial" w:eastAsia="Arial" w:hAnsi="Arial"/>
          <w:sz w:val="24"/>
          <w:szCs w:val="24"/>
        </w:rPr>
        <w:t xml:space="preserve"> - события после отчетной даты, свидетельствующие об условиях, возникших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отчетной датой</w:t>
      </w:r>
      <w:r>
        <w:rPr>
          <w:rFonts w:ascii="Arial" w:cs="Arial" w:eastAsia="Arial" w:hAnsi="Arial"/>
          <w:sz w:val="24"/>
          <w:szCs w:val="24"/>
        </w:rPr>
        <w:t xml:space="preserve"> является последний день отчетного периода, к которому относится финансовая отчетность. Отчетные даты установлены в СФООСГУ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определенные в других СФООСГУ, используются в настоящем СФООСГУ 14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Признание и оценка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Корректирующие события после отчетной даты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корректирующим событиям после отчетной даты относят, например, следующие события, произошедшие в период между отчетной датой и датой утверждения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начало, продолжение или завершение судебного разбирательства после отчетной даты, в результате которого уточняется сумма текущей задолженности у организации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информации после отчетной даты, указывающей на обесценение актива на отчетную дату или на необходимость корректировки ранее признанного убытка от обесценения данного актива.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 должника, произошедшее после отчетной даты, обычно подтверждает существование на отчетную дату убытка по дебиторской задолженности и необходимость корректировки балансовой стоимости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запасов после отчетной даты может служить источником информации об их чистой стоимости реализации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после отчетной даты первоначальной стоимости активов, приобретенных до отчетной даты, или поступлений от продажи активов, проданных до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получение документа, определяющего сумму страховых возмещений по страховому случаю, произошедшему в отчетном периоде, в результате которого организация признана виновной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обнаружение фактов нарушения применения законодательства или ошибок, приведших к искажению бухгалтерского учета и/или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решения о ликвидации организации или прекращении всей деятельности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иные события, соответствующие определению корректирующих событий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должна корректировать суммы, признанные в финансовой отчетности, для отражения корректирующих событий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бухгалтерском учете корректирующие события после отчетной даты отражаются, в последний день отчетного периода, путем корректировки признанных ранее сумм с применением дополнительных и сторнированных бухгалтерских записей.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Некорректирующие события после отчетной даты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не должна корректировать суммы, признанные в финансовой отчетности, для отражения некорректирующих событий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должна раскрывать информацию о существенных некорректирующих событиях в соответствии с настоящим СФООСГУ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существенным некорректирующим событиям после отчетной даты относят следующие события, произошедшие в период между отчетной датой и датой утверждения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существенное изменение стоимости активов, в т.ч. в связи с изменением курсов валют, если изменение стоимости не связано с состоянием активов на отчетную дату, а вызвано обстоятельствами, возникшими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решения о предстоящей реорганизации, прекращении отдельного вида деятельности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стихийное бедствие, чрезвычайная ситуация, в результате которых повреждению или уничтожению подверглась существенная часть активов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изменение законодательства, которое окажет существенное влияние на показатели финансовой отчетности организации, в т.ч. принятие законодательства о полном или частичном прощении долга, предоставлении дополнительных льгот в рамках государственных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начало судебного разбирательства, связанного с событиями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существенных обязательств или условных обязательств, например, при выдаче значительных гарантий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существенные приобретения или выбытие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объявление намерений государственных органов по вопросам, которые могут оказать существенное влияние на деятельность и финансовые показатели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иные события, соответствующие определению некорректирующих событий после отчетной даты и имеющие существенное значение.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Непрерывность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принято решение о ликвидации организации, разделении или реорганизации, то организация должна раскрыть в финансовой отчетности информацию о таком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Корректировка показателей отчетности и предоставление дополнительной отчетности проводятся в соответствии с требованиями нормативных правовых актов, регулирующих порядок ликвидации, разделения или реорганизации.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должна раскрывать дату утверждения финансовой отчетности к выпуску и наименование органа, ее утвердившего.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должна уточнить раскрываемую в примечаниях к финансовой отчетности информацию с учетом информации о событиях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должна раскрывать информацию по каждой существенной категории некорректирующих событий после отчетной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 события;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расчетная оценка финансовых последствий или заявление о невозможности такой оценки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q3hn-mlcgyc7ay8x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dalil.kg/document/160164</w:t>
      </w:r>
    </w:hyperlink>
  </w:p>
  <w:p>
    <w:pPr>
      <w:spacing w:after="0" w:before="40"/>
      <w:jc w:val="center"/>
    </w:pPr>
    <w:hyperlink w:history="1" r:id="rIdmn84euaymhvl0spea-2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_0vlrkmswubayhst3mh" Type="http://schemas.openxmlformats.org/officeDocument/2006/relationships/hyperlink" Target="https://dalil.kg/document/160157" TargetMode="External"/><Relationship Id="rIdcbjrmblqnzw0p4kbrupey" Type="http://schemas.openxmlformats.org/officeDocument/2006/relationships/hyperlink" Target="https://dalil.kg/document/111338#st_119" TargetMode="External"/><Relationship Id="rIdv22arykyb_spjjza1lp9c" Type="http://schemas.openxmlformats.org/officeDocument/2006/relationships/hyperlink" Target="https://dalil.kg/document/1032#st_1" TargetMode="External"/><Relationship Id="rIdszlyacpztj7nukpxscyqo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q3hn-mlcgyc7ay8xcxz" Type="http://schemas.openxmlformats.org/officeDocument/2006/relationships/hyperlink" Target="https://dalil.kg/document/160164" TargetMode="External"/><Relationship Id="rIdmn84euaymhvl0spea-2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2026-09-26T19:59:26.357Z</dcterms:created>
  <dcterms:modified xsi:type="dcterms:W3CDTF">2026-09-26T19:59:26.357Z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