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w:t>
      </w:r>
    </w:p>
    <w:p>
      <w:pPr>
        <w:spacing w:after="120"/>
        <w:jc w:val="center"/>
      </w:pPr>
      <w:r>
        <w:rPr>
          <w:rFonts w:ascii="Arial" w:cs="Arial" w:eastAsia="Arial" w:hAnsi="Arial"/>
          <w:i/>
          <w:iCs/>
          <w:sz w:val="24"/>
          <w:szCs w:val="24"/>
        </w:rPr>
        <w:t xml:space="preserve">(к </w:t>
      </w:r>
      <w:hyperlink w:history="1" r:id="rId7div7t6dhponrhscseo_-">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23 июня 2023 года № 312)</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назначения на должность, освобождения от должности и аттестации руководителей государственных образовательных организаций среднего профессионального образования Кыргызской Республики</w:t>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s_1n8pbymzxbsxikolzqb">
        <w:r>
          <w:rPr>
            <w:rFonts w:ascii="Arial" w:cs="Arial" w:eastAsia="Arial" w:hAnsi="Arial"/>
            <w:i/>
            <w:iCs/>
            <w:color w:val="1D4ED8"/>
            <w:sz w:val="24"/>
            <w:szCs w:val="24"/>
            <w:u w:val="single"/>
          </w:rPr>
          <w:t xml:space="preserve">10 мая 2024 года № 232</w:t>
        </w:r>
      </w:hyperlink>
      <w:r>
        <w:rPr>
          <w:rFonts w:ascii="Arial" w:cs="Arial" w:eastAsia="Arial" w:hAnsi="Arial"/>
          <w:i/>
          <w:iCs/>
          <w:sz w:val="24"/>
          <w:szCs w:val="24"/>
        </w:rPr>
        <w:t xml:space="preserve">, </w:t>
      </w:r>
      <w:hyperlink w:history="1" r:id="rId7nvdxufgecuwxfiptj8hv">
        <w:r>
          <w:rPr>
            <w:rFonts w:ascii="Arial" w:cs="Arial" w:eastAsia="Arial" w:hAnsi="Arial"/>
            <w:i/>
            <w:iCs/>
            <w:color w:val="1D4ED8"/>
            <w:sz w:val="24"/>
            <w:szCs w:val="24"/>
            <w:u w:val="single"/>
          </w:rPr>
          <w:t xml:space="preserve">22 апреля 2025 года № 222</w:t>
        </w:r>
      </w:hyperlink>
      <w:r>
        <w:rPr>
          <w:rFonts w:ascii="Arial" w:cs="Arial" w:eastAsia="Arial" w:hAnsi="Arial"/>
          <w:sz w:val="24"/>
          <w:szCs w:val="24"/>
        </w:rPr>
        <w:t xml:space="preserve">, </w:t>
      </w:r>
      <w:hyperlink w:history="1" r:id="rIdhnx-7oz4cheinkmprb-2s">
        <w:r>
          <w:rPr>
            <w:rFonts w:ascii="Arial" w:cs="Arial" w:eastAsia="Arial" w:hAnsi="Arial"/>
            <w:i/>
            <w:iCs/>
            <w:color w:val="1D4ED8"/>
            <w:sz w:val="24"/>
            <w:szCs w:val="24"/>
            <w:u w:val="single"/>
          </w:rPr>
          <w:t xml:space="preserve">8 сентября 2025 года № 570</w:t>
        </w:r>
      </w:hyperlink>
      <w:r>
        <w:rPr>
          <w:rFonts w:ascii="Arial" w:cs="Arial" w:eastAsia="Arial" w:hAnsi="Arial"/>
          <w:i/>
          <w:iCs/>
          <w:sz w:val="24"/>
          <w:szCs w:val="24"/>
        </w:rPr>
        <w:t xml:space="preserve">, </w:t>
      </w:r>
      <w:hyperlink w:history="1" r:id="rId3gwlqmw65p9t12uxxpf9a">
        <w:r>
          <w:rPr>
            <w:rFonts w:ascii="Arial" w:cs="Arial" w:eastAsia="Arial" w:hAnsi="Arial"/>
            <w:i/>
            <w:iCs/>
            <w:color w:val="1D4ED8"/>
            <w:sz w:val="24"/>
            <w:szCs w:val="24"/>
            <w:u w:val="single"/>
          </w:rPr>
          <w:t xml:space="preserve">17 апреля 2026 года № 258, </w:t>
        </w:r>
      </w:hyperlink>
      <w:r>
        <w:rPr>
          <w:rFonts w:ascii="Arial" w:cs="Arial" w:eastAsia="Arial" w:hAnsi="Arial"/>
          <w:i/>
          <w:iCs/>
          <w:sz w:val="24"/>
          <w:szCs w:val="24"/>
        </w:rPr>
        <w:t xml:space="preserve">1</w:t>
      </w:r>
      <w:hyperlink w:history="1" r:id="rIdbqn7jwba7wksjisheaxst">
        <w:r>
          <w:rPr>
            <w:rFonts w:ascii="Arial" w:cs="Arial" w:eastAsia="Arial" w:hAnsi="Arial"/>
            <w:i/>
            <w:iCs/>
            <w:color w:val="1D4ED8"/>
            <w:sz w:val="24"/>
            <w:szCs w:val="24"/>
            <w:u w:val="single"/>
          </w:rPr>
          <w:t xml:space="preserve">7 апреля 2026 года № 258</w:t>
        </w:r>
      </w:hyperlink>
      <w:r>
        <w:rPr>
          <w:rFonts w:ascii="Arial" w:cs="Arial" w:eastAsia="Arial" w:hAnsi="Arial"/>
          <w:i/>
          <w:iCs/>
          <w:sz w:val="24"/>
          <w:szCs w:val="24"/>
        </w:rPr>
        <w:t xml:space="preserve">)</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 Общие положения</w:t>
      </w:r>
    </w:p>
    <w:p>
      <w:pPr>
        <w:spacing w:after="120"/>
        <w:ind w:firstLine="567"/>
        <w:jc w:val="both"/>
      </w:pPr>
      <w:r>
        <w:rPr>
          <w:rFonts w:ascii="Arial" w:cs="Arial" w:eastAsia="Arial" w:hAnsi="Arial"/>
          <w:sz w:val="24"/>
          <w:szCs w:val="24"/>
        </w:rPr>
        <w:t xml:space="preserve">1. Настоящее Положение о порядке назначения на должность, освобождения от должности и аттестации руководителей государственных образовательных организаций среднего профессионального образования Кыргызской Республики (далее - Положение) определяет порядок назначения на должность, освобождения от должности и аттестации руководителей государственных образовательных организаций среднего профессионального образования независимо от их ведомственной подчиненности.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7qy_ddbehh5m7kdl7qrq8">
        <w:r>
          <w:rPr>
            <w:rFonts w:ascii="Arial" w:cs="Arial" w:eastAsia="Arial" w:hAnsi="Arial"/>
            <w:i/>
            <w:iCs/>
            <w:color w:val="1D4ED8"/>
            <w:sz w:val="24"/>
            <w:szCs w:val="24"/>
            <w:u w:val="single"/>
          </w:rPr>
          <w:t xml:space="preserve">17 апреля 2026 года № 258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 Руководитель образовательной организации среднего профессионального образования назначается уполномоченным государственным органом Кыргызской Республики, в ведомственной подчиненности которого находится образовательная организация среднего профессионального образования (далее - уполномоченный государственный орган), сроком на пять лет по итогам конкурсного отбора.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n6bgyfb6doxymzdudh2q">
        <w:r>
          <w:rPr>
            <w:rFonts w:ascii="Arial" w:cs="Arial" w:eastAsia="Arial" w:hAnsi="Arial"/>
            <w:i/>
            <w:iCs/>
            <w:color w:val="1D4ED8"/>
            <w:sz w:val="24"/>
            <w:szCs w:val="24"/>
            <w:u w:val="single"/>
          </w:rPr>
          <w:t xml:space="preserve">17 апреля 2026 года № 258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2. Порядок назначения на должность и освобождения от должности руководителей государственных образовательных организаций среднего профессионального образования Кыргызской Республики</w:t>
      </w:r>
    </w:p>
    <w:p>
      <w:pPr>
        <w:spacing w:after="60"/>
        <w:ind w:firstLine="567"/>
        <w:jc w:val="both"/>
      </w:pPr>
      <w:r>
        <w:rPr>
          <w:rFonts w:ascii="Arial" w:cs="Arial" w:eastAsia="Arial" w:hAnsi="Arial"/>
          <w:sz w:val="24"/>
          <w:szCs w:val="24"/>
        </w:rPr>
        <w:t xml:space="preserve">3. Со дня появления вакантной должности кадровая служба уполномоченного государственного органа в течение трех рабочих дней в письменной форме уведомляет об этом руководителя уполномоченного государственного органа, в ведомственной подчиненности которого находится </w:t>
      </w:r>
      <w:r>
        <w:rPr>
          <w:rFonts w:ascii="Arial" w:cs="Arial" w:eastAsia="Arial" w:hAnsi="Arial"/>
          <w:sz w:val="24"/>
          <w:szCs w:val="24"/>
        </w:rPr>
        <w:t xml:space="preserve">образовательная организация среднего профессионального образования</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tumgegbqnfhwqngxkowf">
        <w:r>
          <w:rPr>
            <w:rFonts w:ascii="Arial" w:cs="Arial" w:eastAsia="Arial" w:hAnsi="Arial"/>
            <w:i/>
            <w:iCs/>
            <w:color w:val="1D4ED8"/>
            <w:sz w:val="24"/>
            <w:szCs w:val="24"/>
            <w:u w:val="single"/>
          </w:rPr>
          <w:t xml:space="preserve">17 апреля 2026 года № 258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Исполнение обязанностей вакантной должности руководителя возлагается на одного из заместителей руководителя </w:t>
      </w:r>
      <w:r>
        <w:rPr>
          <w:rFonts w:ascii="Arial" w:cs="Arial" w:eastAsia="Arial" w:hAnsi="Arial"/>
          <w:sz w:val="24"/>
          <w:szCs w:val="24"/>
        </w:rPr>
        <w:t xml:space="preserve">данной образовательной организации среднего профессионального образования</w:t>
      </w:r>
      <w:r>
        <w:rPr>
          <w:rFonts w:ascii="Arial" w:cs="Arial" w:eastAsia="Arial" w:hAnsi="Arial"/>
          <w:sz w:val="24"/>
          <w:szCs w:val="24"/>
        </w:rPr>
        <w:t xml:space="preserve"> до завершения конкурсных процедур на срок, не превышающий трех месяцев.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wztd9us33xq5vrwxl1hu">
        <w:r>
          <w:rPr>
            <w:rFonts w:ascii="Arial" w:cs="Arial" w:eastAsia="Arial" w:hAnsi="Arial"/>
            <w:i/>
            <w:iCs/>
            <w:color w:val="1D4ED8"/>
            <w:sz w:val="24"/>
            <w:szCs w:val="24"/>
            <w:u w:val="single"/>
          </w:rPr>
          <w:t xml:space="preserve">17 апреля 2026 года № 258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Уполномоченным государственным органом принимается решение о возложении исполнения обязанностей вакантной должности руководителя не более одного раза, кроме случаев отказа или неспособности в дальнейшем занимать должность исполняющим обязанности руководителя.</w:t>
      </w:r>
    </w:p>
    <w:p>
      <w:pPr>
        <w:spacing w:after="120"/>
        <w:ind w:firstLine="567"/>
        <w:jc w:val="both"/>
      </w:pPr>
      <w:r>
        <w:rPr>
          <w:rFonts w:ascii="Arial" w:cs="Arial" w:eastAsia="Arial" w:hAnsi="Arial"/>
          <w:sz w:val="24"/>
          <w:szCs w:val="24"/>
        </w:rPr>
        <w:t xml:space="preserve">6. Конкурс на замещение должности руководителя проводится уполномоченным государственным органом, в ведомственной подчиненности которого находится образовательная организация среднего профессионального образования.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ikote0ntol51gxmsmzd3">
        <w:r>
          <w:rPr>
            <w:rFonts w:ascii="Arial" w:cs="Arial" w:eastAsia="Arial" w:hAnsi="Arial"/>
            <w:i/>
            <w:iCs/>
            <w:color w:val="1D4ED8"/>
            <w:sz w:val="24"/>
            <w:szCs w:val="24"/>
            <w:u w:val="single"/>
          </w:rPr>
          <w:t xml:space="preserve">17 апреля 2026 года № 258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Конкурс на замещение должности руководителя включает следующие этапы:</w:t>
      </w:r>
    </w:p>
    <w:p>
      <w:pPr>
        <w:spacing w:after="60"/>
        <w:ind w:firstLine="567"/>
        <w:jc w:val="both"/>
      </w:pPr>
      <w:r>
        <w:rPr>
          <w:rFonts w:ascii="Arial" w:cs="Arial" w:eastAsia="Arial" w:hAnsi="Arial"/>
          <w:sz w:val="24"/>
          <w:szCs w:val="24"/>
        </w:rPr>
        <w:t xml:space="preserve">1) публикация объявления о проведении конкурса на официальном сайте или газете уполномоченного органа, объявившего конкурс, не позднее пятнадцати рабочих дней со дня появления вакантной должности руководителя;</w:t>
      </w:r>
    </w:p>
    <w:p>
      <w:pPr>
        <w:spacing w:after="60"/>
        <w:ind w:firstLine="567"/>
        <w:jc w:val="both"/>
      </w:pPr>
      <w:r>
        <w:rPr>
          <w:rFonts w:ascii="Arial" w:cs="Arial" w:eastAsia="Arial" w:hAnsi="Arial"/>
          <w:sz w:val="24"/>
          <w:szCs w:val="24"/>
        </w:rPr>
        <w:t xml:space="preserve">2) прием документов от лиц, изъявивших желание принять участие в конкурсе;</w:t>
      </w:r>
    </w:p>
    <w:p>
      <w:pPr>
        <w:spacing w:after="60"/>
        <w:ind w:firstLine="567"/>
        <w:jc w:val="both"/>
      </w:pPr>
      <w:r>
        <w:rPr>
          <w:rFonts w:ascii="Arial" w:cs="Arial" w:eastAsia="Arial" w:hAnsi="Arial"/>
          <w:sz w:val="24"/>
          <w:szCs w:val="24"/>
        </w:rPr>
        <w:t xml:space="preserve">3) рассмотрение документов кандидатов на соответствие квалификационным требованиям;</w:t>
      </w:r>
    </w:p>
    <w:p>
      <w:pPr>
        <w:spacing w:after="60"/>
        <w:ind w:firstLine="567"/>
        <w:jc w:val="both"/>
      </w:pPr>
      <w:r>
        <w:rPr>
          <w:rFonts w:ascii="Arial" w:cs="Arial" w:eastAsia="Arial" w:hAnsi="Arial"/>
          <w:sz w:val="24"/>
          <w:szCs w:val="24"/>
        </w:rPr>
        <w:t xml:space="preserve">4) тестирование кандидатов;</w:t>
      </w:r>
    </w:p>
    <w:p>
      <w:pPr>
        <w:spacing w:after="120"/>
        <w:ind w:firstLine="567"/>
        <w:jc w:val="both"/>
      </w:pPr>
      <w:r>
        <w:rPr>
          <w:rFonts w:ascii="Arial" w:cs="Arial" w:eastAsia="Arial" w:hAnsi="Arial"/>
          <w:sz w:val="24"/>
          <w:szCs w:val="24"/>
        </w:rPr>
        <w:t xml:space="preserve">5) </w:t>
      </w:r>
      <w:r>
        <w:rPr>
          <w:rFonts w:ascii="Arial" w:cs="Arial" w:eastAsia="Arial" w:hAnsi="Arial"/>
          <w:sz w:val="24"/>
          <w:szCs w:val="24"/>
        </w:rPr>
        <w:t xml:space="preserve">собеседование с кандидатами, проводимое конкурсной комиссией уполномоченного органа с рассмотрением перспективного плана развития образовательной организации среднего профессионального образования на ближайшие 5 лет (далее - собеседование).</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bc_srpxruio-fsjm9ojj">
        <w:r>
          <w:rPr>
            <w:rFonts w:ascii="Arial" w:cs="Arial" w:eastAsia="Arial" w:hAnsi="Arial"/>
            <w:i/>
            <w:iCs/>
            <w:color w:val="1D4ED8"/>
            <w:sz w:val="24"/>
            <w:szCs w:val="24"/>
            <w:u w:val="single"/>
          </w:rPr>
          <w:t xml:space="preserve">17 апреля 2026 года № 258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Текст объявления должен содержать следующую информацию:</w:t>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наименование уполномоченного органа, в ведомственной подчиненности которого находится образовательная организация среднего профессионального образования;</w:t>
      </w:r>
    </w:p>
    <w:p>
      <w:pPr>
        <w:spacing w:after="60"/>
        <w:ind w:firstLine="567"/>
        <w:jc w:val="both"/>
      </w:pPr>
      <w:r>
        <w:rPr>
          <w:rFonts w:ascii="Arial" w:cs="Arial" w:eastAsia="Arial" w:hAnsi="Arial"/>
          <w:sz w:val="24"/>
          <w:szCs w:val="24"/>
        </w:rPr>
        <w:t xml:space="preserve">2) наименование должности, на которую объявлен конкурс;</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полное наименование образовательной организации среднего профессионального образования с указанием местонахождения, краткого описания его деятельности;</w:t>
      </w:r>
    </w:p>
    <w:p>
      <w:pPr>
        <w:spacing w:after="60"/>
        <w:ind w:firstLine="567"/>
        <w:jc w:val="both"/>
      </w:pPr>
      <w:r>
        <w:rPr>
          <w:rFonts w:ascii="Arial" w:cs="Arial" w:eastAsia="Arial" w:hAnsi="Arial"/>
          <w:sz w:val="24"/>
          <w:szCs w:val="24"/>
        </w:rPr>
        <w:t xml:space="preserve">4) квалификационные требования, предъявляемые к кандидату на должность директора;</w:t>
      </w:r>
    </w:p>
    <w:p>
      <w:pPr>
        <w:spacing w:after="60"/>
        <w:ind w:firstLine="567"/>
        <w:jc w:val="both"/>
      </w:pPr>
      <w:r>
        <w:rPr>
          <w:rFonts w:ascii="Arial" w:cs="Arial" w:eastAsia="Arial" w:hAnsi="Arial"/>
          <w:sz w:val="24"/>
          <w:szCs w:val="24"/>
        </w:rPr>
        <w:t xml:space="preserve">5) должностные обязанности директора;</w:t>
      </w:r>
    </w:p>
    <w:p>
      <w:pPr>
        <w:spacing w:after="60"/>
        <w:ind w:firstLine="567"/>
        <w:jc w:val="both"/>
      </w:pPr>
      <w:r>
        <w:rPr>
          <w:rFonts w:ascii="Arial" w:cs="Arial" w:eastAsia="Arial" w:hAnsi="Arial"/>
          <w:sz w:val="24"/>
          <w:szCs w:val="24"/>
        </w:rPr>
        <w:t xml:space="preserve">6) дата и место проведения конкурса, сроки подачи и место приема заявок на участие в конкурсе;</w:t>
      </w:r>
    </w:p>
    <w:p>
      <w:pPr>
        <w:spacing w:after="60"/>
        <w:ind w:firstLine="567"/>
        <w:jc w:val="both"/>
      </w:pPr>
      <w:r>
        <w:rPr>
          <w:rFonts w:ascii="Arial" w:cs="Arial" w:eastAsia="Arial" w:hAnsi="Arial"/>
          <w:sz w:val="24"/>
          <w:szCs w:val="24"/>
        </w:rPr>
        <w:t xml:space="preserve">7) контактные телефоны, электронные адреса для уточнения информации.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dnr0z5b1exfhpqglz6ip">
        <w:r>
          <w:rPr>
            <w:rFonts w:ascii="Arial" w:cs="Arial" w:eastAsia="Arial" w:hAnsi="Arial"/>
            <w:i/>
            <w:iCs/>
            <w:color w:val="1D4ED8"/>
            <w:sz w:val="24"/>
            <w:szCs w:val="24"/>
            <w:u w:val="single"/>
          </w:rPr>
          <w:t xml:space="preserve">17 апреля 2026 года № 258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Прием документов осуществляется уполномоченным государственным органом в течение 10 рабочих дней с момента публикации объявления.</w:t>
      </w:r>
    </w:p>
    <w:p>
      <w:pPr>
        <w:spacing w:after="60"/>
        <w:ind w:firstLine="567"/>
        <w:jc w:val="both"/>
      </w:pPr>
      <w:r>
        <w:rPr>
          <w:rFonts w:ascii="Arial" w:cs="Arial" w:eastAsia="Arial" w:hAnsi="Arial"/>
          <w:sz w:val="24"/>
          <w:szCs w:val="24"/>
        </w:rPr>
        <w:t xml:space="preserve">10. Для участия в конкурсе кандидаты представляют в кадровую службу уполномоченного органа, объявившего конкурс, следующие документы:</w:t>
      </w:r>
    </w:p>
    <w:p>
      <w:pPr>
        <w:spacing w:after="60"/>
        <w:ind w:firstLine="567"/>
        <w:jc w:val="both"/>
      </w:pPr>
      <w:r>
        <w:rPr>
          <w:rFonts w:ascii="Arial" w:cs="Arial" w:eastAsia="Arial" w:hAnsi="Arial"/>
          <w:sz w:val="24"/>
          <w:szCs w:val="24"/>
        </w:rPr>
        <w:t xml:space="preserve">- паспорт (в цифровом формате через систему межведомственного электронного взаимодействия "Тундук" либо, при отсутствии технической возможности, оригинал);</w:t>
      </w:r>
    </w:p>
    <w:p>
      <w:pPr>
        <w:spacing w:after="60"/>
        <w:ind w:firstLine="567"/>
        <w:jc w:val="both"/>
      </w:pPr>
      <w:r>
        <w:rPr>
          <w:rFonts w:ascii="Arial" w:cs="Arial" w:eastAsia="Arial" w:hAnsi="Arial"/>
          <w:sz w:val="24"/>
          <w:szCs w:val="24"/>
        </w:rPr>
        <w:t xml:space="preserve">- заявление;</w:t>
      </w:r>
    </w:p>
    <w:p>
      <w:pPr>
        <w:spacing w:after="60"/>
        <w:ind w:firstLine="567"/>
        <w:jc w:val="both"/>
      </w:pPr>
      <w:r>
        <w:rPr>
          <w:rFonts w:ascii="Arial" w:cs="Arial" w:eastAsia="Arial" w:hAnsi="Arial"/>
          <w:sz w:val="24"/>
          <w:szCs w:val="24"/>
        </w:rPr>
        <w:t xml:space="preserve">- заполненный личный листок по учету кадров (с указанием адреса фактического места жительства и номера телефона);</w:t>
      </w:r>
    </w:p>
    <w:p>
      <w:pPr>
        <w:spacing w:after="60"/>
        <w:ind w:firstLine="567"/>
        <w:jc w:val="both"/>
      </w:pPr>
      <w:r>
        <w:rPr>
          <w:rFonts w:ascii="Arial" w:cs="Arial" w:eastAsia="Arial" w:hAnsi="Arial"/>
          <w:sz w:val="24"/>
          <w:szCs w:val="24"/>
        </w:rPr>
        <w:t xml:space="preserve">- резюме;</w:t>
      </w:r>
    </w:p>
    <w:p>
      <w:pPr>
        <w:spacing w:after="60"/>
        <w:ind w:firstLine="567"/>
        <w:jc w:val="both"/>
      </w:pPr>
      <w:r>
        <w:rPr>
          <w:rFonts w:ascii="Arial" w:cs="Arial" w:eastAsia="Arial" w:hAnsi="Arial"/>
          <w:sz w:val="24"/>
          <w:szCs w:val="24"/>
        </w:rPr>
        <w:t xml:space="preserve">- документ об образовании и приложения к нему (в цифровом формате через систему межведомственного электронного взаимодействия "Тундук" либо, при отсутствии технической возможности, оригинал);</w:t>
      </w:r>
    </w:p>
    <w:p>
      <w:pPr>
        <w:spacing w:after="60"/>
        <w:ind w:firstLine="567"/>
        <w:jc w:val="both"/>
      </w:pPr>
      <w:r>
        <w:rPr>
          <w:rFonts w:ascii="Arial" w:cs="Arial" w:eastAsia="Arial" w:hAnsi="Arial"/>
          <w:sz w:val="24"/>
          <w:szCs w:val="24"/>
        </w:rPr>
        <w:t xml:space="preserve">- электронная трудовая книжка либо при отсутствии технической возможности - оригинал трудовой книжки;</w:t>
      </w:r>
    </w:p>
    <w:p>
      <w:pPr>
        <w:spacing w:after="60"/>
        <w:ind w:firstLine="567"/>
        <w:jc w:val="both"/>
      </w:pPr>
      <w:r>
        <w:rPr>
          <w:rFonts w:ascii="Arial" w:cs="Arial" w:eastAsia="Arial" w:hAnsi="Arial"/>
          <w:sz w:val="24"/>
          <w:szCs w:val="24"/>
        </w:rPr>
        <w:t xml:space="preserve">- справка об отсутствии судимости (в цифровом формате через систему межведомственного электронного взаимодействия "Тундук" либо, при отсутствии технической возможности, в бумажном виде, выданная Министерством внутренних дел Кыргызской Республики);</w:t>
      </w:r>
    </w:p>
    <w:p>
      <w:pPr>
        <w:spacing w:after="60"/>
        <w:ind w:firstLine="567"/>
        <w:jc w:val="both"/>
      </w:pPr>
      <w:r>
        <w:rPr>
          <w:rFonts w:ascii="Arial" w:cs="Arial" w:eastAsia="Arial" w:hAnsi="Arial"/>
          <w:sz w:val="24"/>
          <w:szCs w:val="24"/>
        </w:rPr>
        <w:t xml:space="preserve">- 2 фотографии размером 3x4.</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bbsk91slxfszz_8aixyl">
        <w:r>
          <w:rPr>
            <w:rFonts w:ascii="Arial" w:cs="Arial" w:eastAsia="Arial" w:hAnsi="Arial"/>
            <w:i/>
            <w:iCs/>
            <w:color w:val="1D4ED8"/>
            <w:sz w:val="24"/>
            <w:szCs w:val="24"/>
            <w:u w:val="single"/>
          </w:rPr>
          <w:t xml:space="preserve">8 сентября 2025 года № 570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w:t>
      </w:r>
      <w:r>
        <w:rPr>
          <w:rFonts w:ascii="Arial" w:cs="Arial" w:eastAsia="Arial" w:hAnsi="Arial"/>
          <w:sz w:val="20"/>
          <w:szCs w:val="20"/>
        </w:rPr>
        <w:t xml:space="preserve">1</w:t>
      </w:r>
      <w:r>
        <w:rPr>
          <w:rFonts w:ascii="Arial" w:cs="Arial" w:eastAsia="Arial" w:hAnsi="Arial"/>
          <w:sz w:val="24"/>
          <w:szCs w:val="24"/>
        </w:rPr>
        <w:t xml:space="preserve">. Прием документов осуществляется ответственным сотрудником кадровой службы уполномоченного органа, объявившего конкурс.</w:t>
      </w:r>
    </w:p>
    <w:p>
      <w:pPr>
        <w:spacing w:after="60"/>
        <w:ind w:firstLine="567"/>
        <w:jc w:val="both"/>
      </w:pPr>
      <w:r>
        <w:rPr>
          <w:rFonts w:ascii="Arial" w:cs="Arial" w:eastAsia="Arial" w:hAnsi="Arial"/>
          <w:sz w:val="24"/>
          <w:szCs w:val="24"/>
        </w:rPr>
        <w:t xml:space="preserve">Оригиналы документа об образовании и трудовой книжки представляются кандидатом исключительно в случае отсутствия возможности их получения в электронном виде. Представленные оригиналы документа об образовании и трудовой книжки подлежат возврату кандидату после их проверки и заверения уполномоченным (ответственным) сотрудником кадровой службы.</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kjuucjhcvh5qhc15fhi7">
        <w:r>
          <w:rPr>
            <w:rFonts w:ascii="Arial" w:cs="Arial" w:eastAsia="Arial" w:hAnsi="Arial"/>
            <w:i/>
            <w:iCs/>
            <w:color w:val="1D4ED8"/>
            <w:sz w:val="24"/>
            <w:szCs w:val="24"/>
            <w:u w:val="single"/>
          </w:rPr>
          <w:t xml:space="preserve">8 сентября 2025 года № 570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Рассмотрение документов кандидатов на соответствие квалификационным требованиям осуществляется кадровой службой уполномоченного органа в течение трех рабочих дней со дня окончания приема документов.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mf9fvgfvsjhay3df1n9n">
        <w:r>
          <w:rPr>
            <w:rFonts w:ascii="Arial" w:cs="Arial" w:eastAsia="Arial" w:hAnsi="Arial"/>
            <w:i/>
            <w:iCs/>
            <w:color w:val="1D4ED8"/>
            <w:sz w:val="24"/>
            <w:szCs w:val="24"/>
            <w:u w:val="single"/>
          </w:rPr>
          <w:t xml:space="preserve">8 сентября 2025 года № 570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Уполномоченный орган, объявивший конкурс, формирует конкурсную комиссию для отбора кандидатов на замещение вакантной должности.</w:t>
      </w:r>
    </w:p>
    <w:p>
      <w:pPr>
        <w:spacing w:after="60"/>
        <w:ind w:firstLine="567"/>
        <w:jc w:val="both"/>
      </w:pPr>
      <w:r>
        <w:rPr>
          <w:rFonts w:ascii="Arial" w:cs="Arial" w:eastAsia="Arial" w:hAnsi="Arial"/>
          <w:sz w:val="24"/>
          <w:szCs w:val="24"/>
        </w:rPr>
        <w:t xml:space="preserve">13. Конкурсная комиссия действует на общественных началах.</w:t>
      </w:r>
    </w:p>
    <w:p>
      <w:pPr>
        <w:spacing w:after="120"/>
        <w:ind w:firstLine="567"/>
        <w:jc w:val="both"/>
      </w:pPr>
      <w:r>
        <w:rPr>
          <w:rFonts w:ascii="Arial" w:cs="Arial" w:eastAsia="Arial" w:hAnsi="Arial"/>
          <w:sz w:val="24"/>
          <w:szCs w:val="24"/>
        </w:rPr>
        <w:t xml:space="preserve">14. </w:t>
      </w:r>
      <w:r>
        <w:rPr>
          <w:rFonts w:ascii="Arial" w:cs="Arial" w:eastAsia="Arial" w:hAnsi="Arial"/>
          <w:sz w:val="24"/>
          <w:szCs w:val="24"/>
        </w:rPr>
        <w:t xml:space="preserve">Конкурсная комиссия состоит не менее чем из семи человек, председателем комиссии является заместитель руководителя уполномоченного государственного органа. При его отсутствии функции председателя исполняет заместитель председателя комиссии. Заместителем председателя комиссии является руководитель структурного подразделения, курирующего образовательные организации среднего профессионального образования, центрального аппарата уполномоченного государственного органа, в ведомственной подчиненности которого находится образовательная организация среднего профессионального образования.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1pja4eblbtrnt8rtu68-">
        <w:r>
          <w:rPr>
            <w:rFonts w:ascii="Arial" w:cs="Arial" w:eastAsia="Arial" w:hAnsi="Arial"/>
            <w:i/>
            <w:iCs/>
            <w:color w:val="1D4ED8"/>
            <w:sz w:val="24"/>
            <w:szCs w:val="24"/>
            <w:u w:val="single"/>
          </w:rPr>
          <w:t xml:space="preserve">17 апреля 2026 года № 258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Председатель конкурсной комиссии:</w:t>
      </w:r>
    </w:p>
    <w:p>
      <w:pPr>
        <w:spacing w:after="60"/>
        <w:ind w:firstLine="567"/>
        <w:jc w:val="both"/>
      </w:pPr>
      <w:r>
        <w:rPr>
          <w:rFonts w:ascii="Arial" w:cs="Arial" w:eastAsia="Arial" w:hAnsi="Arial"/>
          <w:sz w:val="24"/>
          <w:szCs w:val="24"/>
        </w:rPr>
        <w:t xml:space="preserve">- осуществляет общее руководство деятельностью комиссии;</w:t>
      </w:r>
    </w:p>
    <w:p>
      <w:pPr>
        <w:spacing w:after="60"/>
        <w:ind w:firstLine="567"/>
        <w:jc w:val="both"/>
      </w:pPr>
      <w:r>
        <w:rPr>
          <w:rFonts w:ascii="Arial" w:cs="Arial" w:eastAsia="Arial" w:hAnsi="Arial"/>
          <w:sz w:val="24"/>
          <w:szCs w:val="24"/>
        </w:rPr>
        <w:t xml:space="preserve">- председательствует на заседаниях комиссии;</w:t>
      </w:r>
    </w:p>
    <w:p>
      <w:pPr>
        <w:spacing w:after="60"/>
        <w:ind w:firstLine="567"/>
        <w:jc w:val="both"/>
      </w:pPr>
      <w:r>
        <w:rPr>
          <w:rFonts w:ascii="Arial" w:cs="Arial" w:eastAsia="Arial" w:hAnsi="Arial"/>
          <w:sz w:val="24"/>
          <w:szCs w:val="24"/>
        </w:rPr>
        <w:t xml:space="preserve">- организует работу комиссии;</w:t>
      </w:r>
    </w:p>
    <w:p>
      <w:pPr>
        <w:spacing w:after="60"/>
        <w:ind w:firstLine="567"/>
        <w:jc w:val="both"/>
      </w:pPr>
      <w:r>
        <w:rPr>
          <w:rFonts w:ascii="Arial" w:cs="Arial" w:eastAsia="Arial" w:hAnsi="Arial"/>
          <w:sz w:val="24"/>
          <w:szCs w:val="24"/>
        </w:rPr>
        <w:t xml:space="preserve">- осуществляет общий контроль за реализацией принятых комиссией решений.</w:t>
      </w:r>
    </w:p>
    <w:p>
      <w:pPr>
        <w:spacing w:after="60"/>
        <w:ind w:firstLine="567"/>
        <w:jc w:val="both"/>
      </w:pPr>
      <w:r>
        <w:rPr>
          <w:rFonts w:ascii="Arial" w:cs="Arial" w:eastAsia="Arial" w:hAnsi="Arial"/>
          <w:sz w:val="24"/>
          <w:szCs w:val="24"/>
        </w:rPr>
        <w:t xml:space="preserve">16. В состав конкурсной комиссии включаются руководители структурных подразделений, представители кадровой, юридической служб, уполномоченный по вопросам предупреждения коррупции центрального аппарата уполномоченного государственного органа, в ведомственной подчиненности которого находится образовательная организация среднего профессионального образования, а также представители гражданского общества, общественного совета, независимые эксперты. В состав конкурсной комиссии образовательных организаций среднего профессионального образования независимо от их ведомственной подчиненности включается представитель уполномоченного государственного органа в сфере высшего, среднего, послевузовского, дополнительного профессионального образования, науки и инноваций.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9omq5wy7zkmywllooho_">
        <w:r>
          <w:rPr>
            <w:rFonts w:ascii="Arial" w:cs="Arial" w:eastAsia="Arial" w:hAnsi="Arial"/>
            <w:i/>
            <w:iCs/>
            <w:color w:val="1D4ED8"/>
            <w:sz w:val="24"/>
            <w:szCs w:val="24"/>
            <w:u w:val="single"/>
          </w:rPr>
          <w:t xml:space="preserve">17 апреля 2026 года № 258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В качестве независимых экспертов выступают лица, не являющиеся работниками уполномоченных государственных органов, государственными служащими других государственных органов.</w:t>
      </w:r>
    </w:p>
    <w:p>
      <w:pPr>
        <w:spacing w:after="60"/>
        <w:ind w:firstLine="567"/>
        <w:jc w:val="both"/>
      </w:pPr>
      <w:r>
        <w:rPr>
          <w:rFonts w:ascii="Arial" w:cs="Arial" w:eastAsia="Arial" w:hAnsi="Arial"/>
          <w:sz w:val="24"/>
          <w:szCs w:val="24"/>
        </w:rPr>
        <w:t xml:space="preserve">18. Ответственным секретарем конкурсной комиссии является представитель кадровой службы уполномоченного государственного органа, объявившего конкурс. Ответственный секретарь конкурсной комиссии организует заседания конкурсной комиссии и не имеет права голоса.</w:t>
      </w:r>
    </w:p>
    <w:p>
      <w:pPr>
        <w:spacing w:after="60"/>
        <w:ind w:firstLine="567"/>
        <w:jc w:val="both"/>
      </w:pPr>
      <w:r>
        <w:rPr>
          <w:rFonts w:ascii="Arial" w:cs="Arial" w:eastAsia="Arial" w:hAnsi="Arial"/>
          <w:sz w:val="24"/>
          <w:szCs w:val="24"/>
        </w:rPr>
        <w:t xml:space="preserve">19. Замещение отсутствующих членов конкурсной комиссии не допускается.</w:t>
      </w:r>
    </w:p>
    <w:p>
      <w:pPr>
        <w:spacing w:after="60"/>
        <w:ind w:firstLine="567"/>
        <w:jc w:val="both"/>
      </w:pPr>
      <w:r>
        <w:rPr>
          <w:rFonts w:ascii="Arial" w:cs="Arial" w:eastAsia="Arial" w:hAnsi="Arial"/>
          <w:sz w:val="24"/>
          <w:szCs w:val="24"/>
        </w:rPr>
        <w:t xml:space="preserve">20. Каждое заседание конкурсной комиссии оформляется протоколом, подписанным председателем, членами комиссии, присутствовавшими на заседании, и секретарем.</w:t>
      </w:r>
    </w:p>
    <w:p>
      <w:pPr>
        <w:spacing w:after="60"/>
        <w:ind w:firstLine="567"/>
        <w:jc w:val="both"/>
      </w:pPr>
      <w:r>
        <w:rPr>
          <w:rFonts w:ascii="Arial" w:cs="Arial" w:eastAsia="Arial" w:hAnsi="Arial"/>
          <w:sz w:val="24"/>
          <w:szCs w:val="24"/>
        </w:rPr>
        <w:t xml:space="preserve">21. Заседание конкурсной комиссии считается состоявшимся, а ее решение правомочным, если на нем присутствовали не менее двух третей членов от общего состава комиссии.</w:t>
      </w:r>
    </w:p>
    <w:p>
      <w:pPr>
        <w:spacing w:after="60"/>
        <w:ind w:firstLine="567"/>
        <w:jc w:val="both"/>
      </w:pPr>
      <w:r>
        <w:rPr>
          <w:rFonts w:ascii="Arial" w:cs="Arial" w:eastAsia="Arial" w:hAnsi="Arial"/>
          <w:sz w:val="24"/>
          <w:szCs w:val="24"/>
        </w:rPr>
        <w:t xml:space="preserve">22. Решение конкурсной комиссии принимается простым большинством голосов путем открытого голосования. При равенстве голосов решающим является голос председателя.</w:t>
      </w:r>
    </w:p>
    <w:p>
      <w:pPr>
        <w:spacing w:after="120"/>
        <w:ind w:firstLine="567"/>
        <w:jc w:val="both"/>
      </w:pPr>
      <w:r>
        <w:rPr>
          <w:rFonts w:ascii="Arial" w:cs="Arial" w:eastAsia="Arial" w:hAnsi="Arial"/>
          <w:sz w:val="24"/>
          <w:szCs w:val="24"/>
        </w:rPr>
        <w:t xml:space="preserve">23. </w:t>
      </w:r>
      <w:r>
        <w:rPr>
          <w:rFonts w:ascii="Arial" w:cs="Arial" w:eastAsia="Arial" w:hAnsi="Arial"/>
          <w:sz w:val="24"/>
          <w:szCs w:val="24"/>
        </w:rPr>
        <w:t xml:space="preserve">Заседания конкурсной комиссии сопровождаются видеозаписью. Видеозаписи хранятся в кадровой службе уполномоченного государственного органа и в образовательных организациях среднего профессионального образования в течение одного года со дня проведения первого заседания по конкурсному отбору.</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iwk2mjeijnp2loxtblve">
        <w:r>
          <w:rPr>
            <w:rFonts w:ascii="Arial" w:cs="Arial" w:eastAsia="Arial" w:hAnsi="Arial"/>
            <w:i/>
            <w:iCs/>
            <w:color w:val="1D4ED8"/>
            <w:sz w:val="24"/>
            <w:szCs w:val="24"/>
            <w:u w:val="single"/>
          </w:rPr>
          <w:t xml:space="preserve">17 апреля 2026 года № 258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К участию в конкурсе не допускаются кандидаты, не соответствующие требованиям, установленным настоящим Положением, и Квалификационным требованиям к кандидатам на должность руководителя, прилагаемым к настоящему Положению.</w:t>
      </w:r>
    </w:p>
    <w:p>
      <w:pPr>
        <w:spacing w:after="60"/>
        <w:ind w:firstLine="567"/>
        <w:jc w:val="both"/>
      </w:pPr>
      <w:r>
        <w:rPr>
          <w:rFonts w:ascii="Arial" w:cs="Arial" w:eastAsia="Arial" w:hAnsi="Arial"/>
          <w:sz w:val="24"/>
          <w:szCs w:val="24"/>
        </w:rPr>
        <w:t xml:space="preserve">25. По итогам рассмотрения документов в течение двух рабочих дней уполномоченный орган в </w:t>
      </w:r>
      <w:r>
        <w:rPr>
          <w:rFonts w:ascii="Arial" w:cs="Arial" w:eastAsia="Arial" w:hAnsi="Arial"/>
          <w:sz w:val="24"/>
          <w:szCs w:val="24"/>
        </w:rPr>
        <w:t xml:space="preserve">сфере высшего, среднего, послевузовского, дополнительного профессионального образования, науки и инноваций</w:t>
      </w:r>
      <w:r>
        <w:rPr>
          <w:rFonts w:ascii="Arial" w:cs="Arial" w:eastAsia="Arial" w:hAnsi="Arial"/>
          <w:sz w:val="24"/>
          <w:szCs w:val="24"/>
        </w:rPr>
        <w:t xml:space="preserve"> организует проведение тестирования кандидатов.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lem8eemgkvey1pmj5dum">
        <w:r>
          <w:rPr>
            <w:rFonts w:ascii="Arial" w:cs="Arial" w:eastAsia="Arial" w:hAnsi="Arial"/>
            <w:i/>
            <w:iCs/>
            <w:color w:val="1D4ED8"/>
            <w:sz w:val="24"/>
            <w:szCs w:val="24"/>
            <w:u w:val="single"/>
          </w:rPr>
          <w:t xml:space="preserve">17 апреля 2026 года № 258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К тестированию допускаются кандидаты, соответствующие квалификационным требованиям. Порядок проведения тестирования определяется уполномоченным государственным органом в </w:t>
      </w:r>
      <w:r>
        <w:rPr>
          <w:rFonts w:ascii="Arial" w:cs="Arial" w:eastAsia="Arial" w:hAnsi="Arial"/>
          <w:sz w:val="24"/>
          <w:szCs w:val="24"/>
        </w:rPr>
        <w:t xml:space="preserve">сфере высшего, среднего, послевузовского, дополнительного профессионального образования, науки и инноваций</w:t>
      </w:r>
      <w:r>
        <w:rPr>
          <w:rFonts w:ascii="Arial" w:cs="Arial" w:eastAsia="Arial" w:hAnsi="Arial"/>
          <w:sz w:val="24"/>
          <w:szCs w:val="24"/>
        </w:rPr>
        <w:t xml:space="preserve">. Тестирование проводится по единой системе в электронном формате.</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fz3vil-tq1co1jswixho">
        <w:r>
          <w:rPr>
            <w:rFonts w:ascii="Arial" w:cs="Arial" w:eastAsia="Arial" w:hAnsi="Arial"/>
            <w:i/>
            <w:iCs/>
            <w:color w:val="1D4ED8"/>
            <w:sz w:val="24"/>
            <w:szCs w:val="24"/>
            <w:u w:val="single"/>
          </w:rPr>
          <w:t xml:space="preserve">17 апреля 2026 года № 258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27. Кандидаты проходят тестирование на знание </w:t>
      </w:r>
      <w:r>
        <w:rPr>
          <w:rFonts w:ascii="Arial" w:cs="Arial" w:eastAsia="Arial" w:hAnsi="Arial"/>
          <w:sz w:val="24"/>
          <w:szCs w:val="24"/>
        </w:rPr>
        <w:t xml:space="preserve">Конституции</w:t>
      </w:r>
      <w:r>
        <w:rPr>
          <w:rFonts w:ascii="Arial" w:cs="Arial" w:eastAsia="Arial" w:hAnsi="Arial"/>
          <w:sz w:val="24"/>
          <w:szCs w:val="24"/>
        </w:rPr>
        <w:t xml:space="preserve"> Кыргызской Республики, Трудового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Гражданского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"Об образовании", а также по управленческим компетенциям, основам педагогики и психологии, логике и по профилю </w:t>
      </w:r>
      <w:r>
        <w:rPr>
          <w:rFonts w:ascii="Arial" w:cs="Arial" w:eastAsia="Arial" w:hAnsi="Arial"/>
          <w:sz w:val="24"/>
          <w:szCs w:val="24"/>
        </w:rPr>
        <w:t xml:space="preserve">образовательной организации среднего профессионального образования.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n305klswnjdzswm-c3td">
        <w:r>
          <w:rPr>
            <w:rFonts w:ascii="Arial" w:cs="Arial" w:eastAsia="Arial" w:hAnsi="Arial"/>
            <w:i/>
            <w:iCs/>
            <w:color w:val="1D4ED8"/>
            <w:sz w:val="24"/>
            <w:szCs w:val="24"/>
            <w:u w:val="single"/>
          </w:rPr>
          <w:t xml:space="preserve">17 апреля 2026 года № 258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Тестирование состоит из 100 вопросов:</w:t>
      </w:r>
    </w:p>
    <w:p>
      <w:pPr>
        <w:spacing w:after="60"/>
        <w:ind w:firstLine="567"/>
        <w:jc w:val="both"/>
      </w:pPr>
      <w:r>
        <w:rPr>
          <w:rFonts w:ascii="Arial" w:cs="Arial" w:eastAsia="Arial" w:hAnsi="Arial"/>
          <w:sz w:val="24"/>
          <w:szCs w:val="24"/>
        </w:rPr>
        <w:t xml:space="preserve">- на знание законодательства Кыргызской Республики - 70 вопросов;</w:t>
      </w:r>
    </w:p>
    <w:p>
      <w:pPr>
        <w:spacing w:after="60"/>
        <w:ind w:firstLine="567"/>
        <w:jc w:val="both"/>
      </w:pPr>
      <w:r>
        <w:rPr>
          <w:rFonts w:ascii="Arial" w:cs="Arial" w:eastAsia="Arial" w:hAnsi="Arial"/>
          <w:sz w:val="24"/>
          <w:szCs w:val="24"/>
        </w:rPr>
        <w:t xml:space="preserve">- управленческие компетенции - 10 вопросов;</w:t>
      </w:r>
    </w:p>
    <w:p>
      <w:pPr>
        <w:spacing w:after="60"/>
        <w:ind w:firstLine="567"/>
        <w:jc w:val="both"/>
      </w:pPr>
      <w:r>
        <w:rPr>
          <w:rFonts w:ascii="Arial" w:cs="Arial" w:eastAsia="Arial" w:hAnsi="Arial"/>
          <w:sz w:val="24"/>
          <w:szCs w:val="24"/>
        </w:rPr>
        <w:t xml:space="preserve">- по основам педагогики и психологии, логика - 10 вопросов;</w:t>
      </w:r>
    </w:p>
    <w:p>
      <w:pPr>
        <w:spacing w:after="60"/>
        <w:ind w:firstLine="567"/>
        <w:jc w:val="both"/>
      </w:pPr>
      <w:r>
        <w:rPr>
          <w:rFonts w:ascii="Arial" w:cs="Arial" w:eastAsia="Arial" w:hAnsi="Arial"/>
          <w:sz w:val="24"/>
          <w:szCs w:val="24"/>
        </w:rPr>
        <w:t xml:space="preserve">- по профилю государственной образовательной организации среднего профессионального образования - 10 вопросов.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lslymut2meuzz0ibpkuu">
        <w:r>
          <w:rPr>
            <w:rFonts w:ascii="Arial" w:cs="Arial" w:eastAsia="Arial" w:hAnsi="Arial"/>
            <w:i/>
            <w:iCs/>
            <w:color w:val="1D4ED8"/>
            <w:sz w:val="24"/>
            <w:szCs w:val="24"/>
            <w:u w:val="single"/>
          </w:rPr>
          <w:t xml:space="preserve">17 апреля 2026 года № 258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 Пороговый уровень для прохождения тестирования составляет 50 процентов по каждому направлению.</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qvtuj17x6ep7e8kavznr">
        <w:r>
          <w:rPr>
            <w:rFonts w:ascii="Arial" w:cs="Arial" w:eastAsia="Arial" w:hAnsi="Arial"/>
            <w:i/>
            <w:iCs/>
            <w:color w:val="1D4ED8"/>
            <w:sz w:val="24"/>
            <w:szCs w:val="24"/>
            <w:u w:val="single"/>
          </w:rPr>
          <w:t xml:space="preserve">22 апреля 2025 года № 222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Кандидаты, не набравшие пороговый уровень тестирования, решением конкурсной комиссии не допускаются к следующим этапам конкурса.</w:t>
      </w:r>
    </w:p>
    <w:p>
      <w:pPr>
        <w:spacing w:after="60"/>
        <w:ind w:firstLine="567"/>
        <w:jc w:val="both"/>
      </w:pPr>
      <w:r>
        <w:rPr>
          <w:rFonts w:ascii="Arial" w:cs="Arial" w:eastAsia="Arial" w:hAnsi="Arial"/>
          <w:sz w:val="24"/>
          <w:szCs w:val="24"/>
        </w:rPr>
        <w:t xml:space="preserve">31. Кадровая служба уполномоченного органа, объявившего конкурс, в течение 2 рабочих дней направляет документы кандидатов, успешно прошедших тестирование, на рассмотрение конкурсной комиссии.</w:t>
      </w:r>
    </w:p>
    <w:p>
      <w:pPr>
        <w:spacing w:after="60"/>
        <w:ind w:firstLine="567"/>
        <w:jc w:val="both"/>
      </w:pPr>
      <w:r>
        <w:rPr>
          <w:rFonts w:ascii="Arial" w:cs="Arial" w:eastAsia="Arial" w:hAnsi="Arial"/>
          <w:sz w:val="24"/>
          <w:szCs w:val="24"/>
        </w:rPr>
        <w:t xml:space="preserve">32. Конкурсная комиссия в течение трех рабочих дней со дня поступления документов уведомляет кандидатов о дате, времени и месте прохождения собеседования.</w:t>
      </w:r>
    </w:p>
    <w:p>
      <w:pPr>
        <w:spacing w:after="200" w:before="200"/>
        <w:jc w:val="center"/>
      </w:pPr>
      <w:r>
        <w:rPr>
          <w:rFonts w:ascii="Arial" w:cs="Arial" w:eastAsia="Arial" w:hAnsi="Arial"/>
          <w:b/>
          <w:bCs/>
          <w:sz w:val="24"/>
          <w:szCs w:val="24"/>
        </w:rPr>
        <w:t xml:space="preserve">3. Порядок прохождения собеседования</w:t>
      </w:r>
    </w:p>
    <w:p>
      <w:pPr>
        <w:spacing w:after="60"/>
        <w:ind w:firstLine="567"/>
        <w:jc w:val="both"/>
      </w:pPr>
      <w:r>
        <w:rPr>
          <w:rFonts w:ascii="Arial" w:cs="Arial" w:eastAsia="Arial" w:hAnsi="Arial"/>
          <w:sz w:val="24"/>
          <w:szCs w:val="24"/>
        </w:rPr>
        <w:t xml:space="preserve">33. При собеседовании комиссия оценивает претендентов по десятибалльной шкале в соответствии с критериями, утвержденными уполномоченным государственном органом в </w:t>
      </w:r>
      <w:r>
        <w:rPr>
          <w:rFonts w:ascii="Arial" w:cs="Arial" w:eastAsia="Arial" w:hAnsi="Arial"/>
          <w:sz w:val="24"/>
          <w:szCs w:val="24"/>
        </w:rPr>
        <w:t xml:space="preserve">сфере высшего, среднего, послевузовского, дополнительного профессионального образования, науки и инноваций</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cssgkmupdsc7kiixarfs">
        <w:r>
          <w:rPr>
            <w:rFonts w:ascii="Arial" w:cs="Arial" w:eastAsia="Arial" w:hAnsi="Arial"/>
            <w:i/>
            <w:iCs/>
            <w:color w:val="1D4ED8"/>
            <w:sz w:val="24"/>
            <w:szCs w:val="24"/>
            <w:u w:val="single"/>
          </w:rPr>
          <w:t xml:space="preserve">17 апреля 2026 года № 258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Решение конкурсной комиссии по результатам проведения собеседования принимается в отсутствие кандидата. Результаты собеседования объявляются непосредственно после его завершения и публикуются на официальном сайте уполномоченного государственного органа в течение трех рабочих дней.</w:t>
      </w:r>
    </w:p>
    <w:p>
      <w:pPr>
        <w:spacing w:after="60"/>
        <w:ind w:firstLine="567"/>
        <w:jc w:val="both"/>
      </w:pPr>
      <w:r>
        <w:rPr>
          <w:rFonts w:ascii="Arial" w:cs="Arial" w:eastAsia="Arial" w:hAnsi="Arial"/>
          <w:sz w:val="24"/>
          <w:szCs w:val="24"/>
        </w:rPr>
        <w:t xml:space="preserve">35. Кандидат на должность руководителя, набравший наибольшие баллы при собеседовании, рекомендуется комиссией руководителю уполномоченного государственного органа для назначения на должность.</w:t>
      </w:r>
    </w:p>
    <w:p>
      <w:pPr>
        <w:spacing w:after="60"/>
        <w:ind w:firstLine="567"/>
        <w:jc w:val="both"/>
      </w:pPr>
      <w:r>
        <w:rPr>
          <w:rFonts w:ascii="Arial" w:cs="Arial" w:eastAsia="Arial" w:hAnsi="Arial"/>
          <w:sz w:val="24"/>
          <w:szCs w:val="24"/>
        </w:rPr>
        <w:t xml:space="preserve">При получении кандидатами равного количества баллов комиссия направляет протокол заседания руководителю уполномоченного государственного органа для принятия решения о назначении из числа этих кандидатов на должность руководителя образовательной организации среднего профессионального образования. Критерии отбора кандидатов, получивших равное количество баллов, утверждаются уполномоченным государственным органом в сфере высшего, среднего, послевузовского, дополнительного профессионального образования, науки и инноваций.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ejixp94wwd_kqhjum4co">
        <w:r>
          <w:rPr>
            <w:rFonts w:ascii="Arial" w:cs="Arial" w:eastAsia="Arial" w:hAnsi="Arial"/>
            <w:i/>
            <w:iCs/>
            <w:color w:val="1D4ED8"/>
            <w:sz w:val="24"/>
            <w:szCs w:val="24"/>
            <w:u w:val="single"/>
          </w:rPr>
          <w:t xml:space="preserve">17 апреля 2026 года № 258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Руководитель уполномоченного государственного органа в течение трех рабочих дней принимает решение о назначении на должность.</w:t>
      </w:r>
    </w:p>
    <w:p>
      <w:pPr>
        <w:spacing w:after="60"/>
        <w:ind w:firstLine="567"/>
        <w:jc w:val="both"/>
      </w:pPr>
      <w:r>
        <w:rPr>
          <w:rFonts w:ascii="Arial" w:cs="Arial" w:eastAsia="Arial" w:hAnsi="Arial"/>
          <w:sz w:val="24"/>
          <w:szCs w:val="24"/>
        </w:rPr>
        <w:t xml:space="preserve">37. В случае несогласия кандидата с результатами отбора вопрос рассматривается в порядке, установленном законодательством в сфере административной деятельности и административной процедуры.</w:t>
      </w:r>
    </w:p>
    <w:p>
      <w:pPr>
        <w:spacing w:after="60"/>
        <w:ind w:firstLine="567"/>
        <w:jc w:val="both"/>
      </w:pPr>
      <w:r>
        <w:rPr>
          <w:rFonts w:ascii="Arial" w:cs="Arial" w:eastAsia="Arial" w:hAnsi="Arial"/>
          <w:sz w:val="24"/>
          <w:szCs w:val="24"/>
        </w:rPr>
        <w:t xml:space="preserve">38. По итогам конкурса между уполномоченным государственным органом и назначенным руководителем учебного заведения заключается трудовой договор в соответствии с Трудовым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38</w:t>
      </w:r>
      <w:r>
        <w:rPr>
          <w:rFonts w:ascii="Arial" w:cs="Arial" w:eastAsia="Arial" w:hAnsi="Arial"/>
          <w:sz w:val="24"/>
          <w:szCs w:val="24"/>
        </w:rPr>
        <w:t xml:space="preserve">1</w:t>
      </w:r>
      <w:r>
        <w:rPr>
          <w:rFonts w:ascii="Arial" w:cs="Arial" w:eastAsia="Arial" w:hAnsi="Arial"/>
          <w:sz w:val="24"/>
          <w:szCs w:val="24"/>
        </w:rPr>
        <w:t xml:space="preserve">. Кандидаты, показавшие высокие результаты по итогам тестирования, но не рекомендованные к назначению после собеседования, включаются в резерв кадров руководителей государственных образовательных организаций среднего профессионального образования сроком на 1 год. При следующем участии в конкурсе на замещение должности руководителей государственных образовательных организаций начального и среднего профессионального образования кандидаты, состоящие в резерве кадров, освобождаются от прохождения тестирования, собеседование проходят на общих основаниях.</w:t>
      </w:r>
    </w:p>
    <w:p>
      <w:pPr>
        <w:spacing w:after="60"/>
        <w:ind w:firstLine="567"/>
        <w:jc w:val="both"/>
      </w:pPr>
      <w:r>
        <w:rPr>
          <w:rFonts w:ascii="Arial" w:cs="Arial" w:eastAsia="Arial" w:hAnsi="Arial"/>
          <w:sz w:val="24"/>
          <w:szCs w:val="24"/>
        </w:rPr>
        <w:t xml:space="preserve">Порядок включения в резерв кадров и его функционирования утверждается государственным органом Кыргызской Республики, в ведомственной подчиненности которого находятся государственные образовательные организации начального и среднего профессионального образования.</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fajgrwm_m4wu8bin9ihui">
        <w:r>
          <w:rPr>
            <w:rFonts w:ascii="Arial" w:cs="Arial" w:eastAsia="Arial" w:hAnsi="Arial"/>
            <w:i/>
            <w:iCs/>
            <w:color w:val="1D4ED8"/>
            <w:sz w:val="24"/>
            <w:szCs w:val="24"/>
            <w:u w:val="single"/>
          </w:rPr>
          <w:t xml:space="preserve">10 мая 2024 года № 232</w:t>
        </w:r>
      </w:hyperlink>
      <w:r>
        <w:rPr>
          <w:rFonts w:ascii="Arial" w:cs="Arial" w:eastAsia="Arial" w:hAnsi="Arial"/>
          <w:i/>
          <w:iCs/>
          <w:sz w:val="24"/>
          <w:szCs w:val="24"/>
        </w:rPr>
        <w:t xml:space="preserve">, </w:t>
      </w:r>
      <w:hyperlink w:history="1" r:id="rIdkfx5jvgoxq1nad7rhytoa">
        <w:r>
          <w:rPr>
            <w:rFonts w:ascii="Arial" w:cs="Arial" w:eastAsia="Arial" w:hAnsi="Arial"/>
            <w:i/>
            <w:iCs/>
            <w:color w:val="1D4ED8"/>
            <w:sz w:val="24"/>
            <w:szCs w:val="24"/>
            <w:u w:val="single"/>
          </w:rPr>
          <w:t xml:space="preserve">17 апреля 2026 года № 258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4. Порядок освобождения от должности руководителей </w:t>
      </w:r>
      <w:r>
        <w:rPr>
          <w:rFonts w:ascii="Arial" w:cs="Arial" w:eastAsia="Arial" w:hAnsi="Arial"/>
          <w:b/>
          <w:bCs/>
          <w:sz w:val="24"/>
          <w:szCs w:val="24"/>
        </w:rPr>
        <w:t xml:space="preserve">государственных образовательных организаций среднего профессионального образования</w:t>
      </w:r>
    </w:p>
    <w:p>
      <w:pPr>
        <w:spacing w:after="60"/>
        <w:ind w:firstLine="567"/>
        <w:jc w:val="both"/>
      </w:pPr>
      <w:r>
        <w:rPr>
          <w:rFonts w:ascii="Arial" w:cs="Arial" w:eastAsia="Arial" w:hAnsi="Arial"/>
          <w:sz w:val="24"/>
          <w:szCs w:val="24"/>
        </w:rPr>
        <w:t xml:space="preserve">39. Полномочия руководителя учебного заведения прекращаются по истечении срока полномочий, а также при досрочном освобождении от занимаемой должности в соответствии с законодательством Кыргызской Республики в следующих случаях:</w:t>
      </w:r>
    </w:p>
    <w:p>
      <w:pPr>
        <w:spacing w:after="60"/>
        <w:ind w:firstLine="567"/>
        <w:jc w:val="both"/>
      </w:pPr>
      <w:r>
        <w:rPr>
          <w:rFonts w:ascii="Arial" w:cs="Arial" w:eastAsia="Arial" w:hAnsi="Arial"/>
          <w:sz w:val="24"/>
          <w:szCs w:val="24"/>
        </w:rPr>
        <w:t xml:space="preserve">1) подача личного заявления;</w:t>
      </w:r>
    </w:p>
    <w:p>
      <w:pPr>
        <w:spacing w:after="60"/>
        <w:ind w:firstLine="567"/>
        <w:jc w:val="both"/>
      </w:pPr>
      <w:r>
        <w:rPr>
          <w:rFonts w:ascii="Arial" w:cs="Arial" w:eastAsia="Arial" w:hAnsi="Arial"/>
          <w:sz w:val="24"/>
          <w:szCs w:val="24"/>
        </w:rPr>
        <w:t xml:space="preserve">2) непринятие своевременных действий по предотвращению и/или урегулированию конфликта интересов, стороной которого он является;</w:t>
      </w:r>
    </w:p>
    <w:p>
      <w:pPr>
        <w:spacing w:after="60"/>
        <w:ind w:firstLine="567"/>
        <w:jc w:val="both"/>
      </w:pPr>
      <w:r>
        <w:rPr>
          <w:rFonts w:ascii="Arial" w:cs="Arial" w:eastAsia="Arial" w:hAnsi="Arial"/>
          <w:sz w:val="24"/>
          <w:szCs w:val="24"/>
        </w:rPr>
        <w:t xml:space="preserve">3) вступивший в силу обвинительный приговор суда;</w:t>
      </w:r>
    </w:p>
    <w:p>
      <w:pPr>
        <w:spacing w:after="60"/>
        <w:ind w:firstLine="567"/>
        <w:jc w:val="both"/>
      </w:pPr>
      <w:r>
        <w:rPr>
          <w:rFonts w:ascii="Arial" w:cs="Arial" w:eastAsia="Arial" w:hAnsi="Arial"/>
          <w:sz w:val="24"/>
          <w:szCs w:val="24"/>
        </w:rPr>
        <w:t xml:space="preserve">4) признание его недееспособным судом;</w:t>
      </w:r>
    </w:p>
    <w:p>
      <w:pPr>
        <w:spacing w:after="60"/>
        <w:ind w:firstLine="567"/>
        <w:jc w:val="both"/>
      </w:pPr>
      <w:r>
        <w:rPr>
          <w:rFonts w:ascii="Arial" w:cs="Arial" w:eastAsia="Arial" w:hAnsi="Arial"/>
          <w:sz w:val="24"/>
          <w:szCs w:val="24"/>
        </w:rPr>
        <w:t xml:space="preserve">5) вступление в законную силу решения суда об объявлении его умершим или безвестно отсутствующим;</w:t>
      </w:r>
    </w:p>
    <w:p>
      <w:pPr>
        <w:spacing w:after="60"/>
        <w:ind w:firstLine="567"/>
        <w:jc w:val="both"/>
      </w:pPr>
      <w:r>
        <w:rPr>
          <w:rFonts w:ascii="Arial" w:cs="Arial" w:eastAsia="Arial" w:hAnsi="Arial"/>
          <w:sz w:val="24"/>
          <w:szCs w:val="24"/>
        </w:rPr>
        <w:t xml:space="preserve">6) выезд на постоянное место жительства за пределы Кыргызской Республики;</w:t>
      </w:r>
    </w:p>
    <w:p>
      <w:pPr>
        <w:spacing w:after="60"/>
        <w:ind w:firstLine="567"/>
        <w:jc w:val="both"/>
      </w:pPr>
      <w:r>
        <w:rPr>
          <w:rFonts w:ascii="Arial" w:cs="Arial" w:eastAsia="Arial" w:hAnsi="Arial"/>
          <w:sz w:val="24"/>
          <w:szCs w:val="24"/>
        </w:rPr>
        <w:t xml:space="preserve">7) выход из гражданства Кыргызской Республики;</w:t>
      </w:r>
    </w:p>
    <w:p>
      <w:pPr>
        <w:spacing w:after="60"/>
        <w:ind w:firstLine="567"/>
        <w:jc w:val="both"/>
      </w:pPr>
      <w:r>
        <w:rPr>
          <w:rFonts w:ascii="Arial" w:cs="Arial" w:eastAsia="Arial" w:hAnsi="Arial"/>
          <w:sz w:val="24"/>
          <w:szCs w:val="24"/>
        </w:rPr>
        <w:t xml:space="preserve">8) получение отказа в аккредитации при институциональной или программной аккредитации (по 2 и более программам);</w:t>
      </w:r>
    </w:p>
    <w:p>
      <w:pPr>
        <w:spacing w:after="60"/>
        <w:ind w:firstLine="567"/>
        <w:jc w:val="both"/>
      </w:pPr>
      <w:r>
        <w:rPr>
          <w:rFonts w:ascii="Arial" w:cs="Arial" w:eastAsia="Arial" w:hAnsi="Arial"/>
          <w:sz w:val="24"/>
          <w:szCs w:val="24"/>
        </w:rPr>
        <w:t xml:space="preserve">9) аннулирование лицензии </w:t>
      </w:r>
      <w:r>
        <w:rPr>
          <w:rFonts w:ascii="Arial" w:cs="Arial" w:eastAsia="Arial" w:hAnsi="Arial"/>
          <w:sz w:val="24"/>
          <w:szCs w:val="24"/>
        </w:rPr>
        <w:t xml:space="preserve">образовательной организации среднего профессионального образования</w:t>
      </w:r>
      <w:r>
        <w:rPr>
          <w:rFonts w:ascii="Arial" w:cs="Arial" w:eastAsia="Arial" w:hAnsi="Arial"/>
          <w:sz w:val="24"/>
          <w:szCs w:val="24"/>
        </w:rPr>
        <w:t xml:space="preserve"> на образовательную деятельность;</w:t>
      </w:r>
    </w:p>
    <w:p>
      <w:pPr>
        <w:spacing w:after="60"/>
        <w:ind w:firstLine="567"/>
        <w:jc w:val="both"/>
      </w:pPr>
      <w:r>
        <w:rPr>
          <w:rFonts w:ascii="Arial" w:cs="Arial" w:eastAsia="Arial" w:hAnsi="Arial"/>
          <w:sz w:val="24"/>
          <w:szCs w:val="24"/>
        </w:rPr>
        <w:t xml:space="preserve">10) признание коллегией уполномоченного государственного органа работы </w:t>
      </w:r>
      <w:r>
        <w:rPr>
          <w:rFonts w:ascii="Arial" w:cs="Arial" w:eastAsia="Arial" w:hAnsi="Arial"/>
          <w:sz w:val="24"/>
          <w:szCs w:val="24"/>
        </w:rPr>
        <w:t xml:space="preserve">данной образовательной организации среднего профессионального образования</w:t>
      </w:r>
      <w:r>
        <w:rPr>
          <w:rFonts w:ascii="Arial" w:cs="Arial" w:eastAsia="Arial" w:hAnsi="Arial"/>
          <w:sz w:val="24"/>
          <w:szCs w:val="24"/>
        </w:rPr>
        <w:t xml:space="preserve"> неудовлетворительной;</w:t>
      </w:r>
    </w:p>
    <w:p>
      <w:pPr>
        <w:spacing w:after="60"/>
        <w:ind w:firstLine="567"/>
        <w:jc w:val="both"/>
      </w:pPr>
      <w:r>
        <w:rPr>
          <w:rFonts w:ascii="Arial" w:cs="Arial" w:eastAsia="Arial" w:hAnsi="Arial"/>
          <w:sz w:val="24"/>
          <w:szCs w:val="24"/>
        </w:rPr>
        <w:t xml:space="preserve">11) непрохождение аттестации;</w:t>
      </w:r>
    </w:p>
    <w:p>
      <w:pPr>
        <w:spacing w:after="60"/>
        <w:ind w:firstLine="567"/>
        <w:jc w:val="both"/>
      </w:pPr>
      <w:r>
        <w:rPr>
          <w:rFonts w:ascii="Arial" w:cs="Arial" w:eastAsia="Arial" w:hAnsi="Arial"/>
          <w:sz w:val="24"/>
          <w:szCs w:val="24"/>
        </w:rPr>
        <w:t xml:space="preserve">12) другие основания, предусмотренные трудовым законодательством Кыргызской Республики.</w:t>
      </w:r>
    </w:p>
    <w:p>
      <w:pPr>
        <w:spacing w:after="120"/>
        <w:ind w:firstLine="567"/>
        <w:jc w:val="both"/>
      </w:pPr>
      <w:r>
        <w:rPr>
          <w:rFonts w:ascii="Arial" w:cs="Arial" w:eastAsia="Arial" w:hAnsi="Arial"/>
          <w:sz w:val="24"/>
          <w:szCs w:val="24"/>
        </w:rPr>
        <w:t xml:space="preserve">40. </w:t>
      </w:r>
      <w:r>
        <w:rPr>
          <w:rFonts w:ascii="Arial" w:cs="Arial" w:eastAsia="Arial" w:hAnsi="Arial"/>
          <w:sz w:val="24"/>
          <w:szCs w:val="24"/>
        </w:rPr>
        <w:t xml:space="preserve">Решение по освобождению от занимаемой должности руководителя образовательной организации среднего профессионального образования принимается руководителем уполномоченного государственного органа по представлению заместителя руководителя уполномоченного государственного органа.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bx2ugkswdathzcrs6nym">
        <w:r>
          <w:rPr>
            <w:rFonts w:ascii="Arial" w:cs="Arial" w:eastAsia="Arial" w:hAnsi="Arial"/>
            <w:i/>
            <w:iCs/>
            <w:color w:val="1D4ED8"/>
            <w:sz w:val="24"/>
            <w:szCs w:val="24"/>
            <w:u w:val="single"/>
          </w:rPr>
          <w:t xml:space="preserve">17 апреля 2026 года № 258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5. Порядок прохождения аттестации руководителями </w:t>
      </w:r>
      <w:r>
        <w:rPr>
          <w:rFonts w:ascii="Arial" w:cs="Arial" w:eastAsia="Arial" w:hAnsi="Arial"/>
          <w:b/>
          <w:bCs/>
          <w:sz w:val="24"/>
          <w:szCs w:val="24"/>
        </w:rPr>
        <w:t xml:space="preserve">государственных образовательных организаций среднего профессионального образования</w:t>
      </w:r>
    </w:p>
    <w:p>
      <w:pPr>
        <w:spacing w:after="60"/>
        <w:ind w:firstLine="567"/>
        <w:jc w:val="both"/>
      </w:pPr>
      <w:r>
        <w:rPr>
          <w:rFonts w:ascii="Arial" w:cs="Arial" w:eastAsia="Arial" w:hAnsi="Arial"/>
          <w:sz w:val="24"/>
          <w:szCs w:val="24"/>
        </w:rPr>
        <w:t xml:space="preserve">41. Руководители учебных заведений один раз в три года проходят аттестацию. Аттестацию руководителей </w:t>
      </w:r>
      <w:r>
        <w:rPr>
          <w:rFonts w:ascii="Arial" w:cs="Arial" w:eastAsia="Arial" w:hAnsi="Arial"/>
          <w:sz w:val="24"/>
          <w:szCs w:val="24"/>
        </w:rPr>
        <w:t xml:space="preserve">образовательных организаций среднего профессионального образования</w:t>
      </w:r>
      <w:r>
        <w:rPr>
          <w:rFonts w:ascii="Arial" w:cs="Arial" w:eastAsia="Arial" w:hAnsi="Arial"/>
          <w:sz w:val="24"/>
          <w:szCs w:val="24"/>
        </w:rPr>
        <w:t xml:space="preserve"> проводит аттестационная комиссия.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o6d72fohx64zmykga-4l">
        <w:r>
          <w:rPr>
            <w:rFonts w:ascii="Arial" w:cs="Arial" w:eastAsia="Arial" w:hAnsi="Arial"/>
            <w:i/>
            <w:iCs/>
            <w:color w:val="1D4ED8"/>
            <w:sz w:val="24"/>
            <w:szCs w:val="24"/>
            <w:u w:val="single"/>
          </w:rPr>
          <w:t xml:space="preserve">17 апреля 2026 года № 258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42. Аттестационная комиссия (далее - Комиссия) состоит не менее чем из девяти человек из числа руководителей (представителей) структурных подразделений центрального аппарата, представителей общественного совета уполномоченного государственного органа в сфере высшего, среднего, послевузовского, дополнительного профессионального образования, науки и инноваций и уполномоченного государственного органа, в ведении которого находится образовательная организация среднего профессионального образования, и утверждается уполномоченным государственным органом.</w:t>
      </w:r>
    </w:p>
    <w:p>
      <w:pPr>
        <w:spacing w:after="120"/>
        <w:ind w:firstLine="567"/>
        <w:jc w:val="both"/>
      </w:pPr>
      <w:r>
        <w:rPr>
          <w:rFonts w:ascii="Arial" w:cs="Arial" w:eastAsia="Arial" w:hAnsi="Arial"/>
          <w:sz w:val="24"/>
          <w:szCs w:val="24"/>
        </w:rPr>
        <w:t xml:space="preserve">Регламент работы Комиссии определяется уполномоченным государственным органом в сфере высшего, среднего, послевузовского, дополнительного профессионального образования, науки и инноваций.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jiot1sth8ccqwcdpokbt">
        <w:r>
          <w:rPr>
            <w:rFonts w:ascii="Arial" w:cs="Arial" w:eastAsia="Arial" w:hAnsi="Arial"/>
            <w:i/>
            <w:iCs/>
            <w:color w:val="1D4ED8"/>
            <w:sz w:val="24"/>
            <w:szCs w:val="24"/>
            <w:u w:val="single"/>
          </w:rPr>
          <w:t xml:space="preserve">17 апреля 2026 года № 258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 Председателем Комиссии является заместитель руководителя уполномоченного государственного органа.</w:t>
      </w:r>
    </w:p>
    <w:p>
      <w:pPr>
        <w:spacing w:after="60"/>
        <w:ind w:firstLine="567"/>
        <w:jc w:val="both"/>
      </w:pPr>
      <w:r>
        <w:rPr>
          <w:rFonts w:ascii="Arial" w:cs="Arial" w:eastAsia="Arial" w:hAnsi="Arial"/>
          <w:sz w:val="24"/>
          <w:szCs w:val="24"/>
        </w:rPr>
        <w:t xml:space="preserve">44. Аттестация оценивается по десятибалльной шкале. Критерии оценивания определяются уполномоченным государственным органом в </w:t>
      </w:r>
      <w:r>
        <w:rPr>
          <w:rFonts w:ascii="Arial" w:cs="Arial" w:eastAsia="Arial" w:hAnsi="Arial"/>
          <w:sz w:val="24"/>
          <w:szCs w:val="24"/>
        </w:rPr>
        <w:t xml:space="preserve">сфере высшего, среднего, послевузовского, дополнительного профессионального образования, науки и инноваций</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r5angskq1edz-wj0xvla">
        <w:r>
          <w:rPr>
            <w:rFonts w:ascii="Arial" w:cs="Arial" w:eastAsia="Arial" w:hAnsi="Arial"/>
            <w:i/>
            <w:iCs/>
            <w:color w:val="1D4ED8"/>
            <w:sz w:val="24"/>
            <w:szCs w:val="24"/>
            <w:u w:val="single"/>
          </w:rPr>
          <w:t xml:space="preserve">17 апреля 2026 года № 258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45. </w:t>
      </w:r>
      <w:r>
        <w:rPr>
          <w:rFonts w:ascii="Arial" w:cs="Arial" w:eastAsia="Arial" w:hAnsi="Arial"/>
          <w:sz w:val="24"/>
          <w:szCs w:val="24"/>
        </w:rPr>
        <w:t xml:space="preserve">Аттестация проводится в форме собеседования, рассмотрения отчета об основных итогах работы, реализации программы развития образовательной организации среднего профессионального образования на перспективу.</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d_cuudwuwa2eqce2r6lo">
        <w:r>
          <w:rPr>
            <w:rFonts w:ascii="Arial" w:cs="Arial" w:eastAsia="Arial" w:hAnsi="Arial"/>
            <w:i/>
            <w:iCs/>
            <w:color w:val="1D4ED8"/>
            <w:sz w:val="24"/>
            <w:szCs w:val="24"/>
            <w:u w:val="single"/>
          </w:rPr>
          <w:t xml:space="preserve">17 апреля 2026 года № 258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 По результатам рассмотрения документов и собеседования руководителей </w:t>
      </w:r>
      <w:r>
        <w:rPr>
          <w:rFonts w:ascii="Arial" w:cs="Arial" w:eastAsia="Arial" w:hAnsi="Arial"/>
          <w:sz w:val="24"/>
          <w:szCs w:val="24"/>
        </w:rPr>
        <w:t xml:space="preserve">образовательных организаций среднего профессионального образования</w:t>
      </w:r>
      <w:r>
        <w:rPr>
          <w:rFonts w:ascii="Arial" w:cs="Arial" w:eastAsia="Arial" w:hAnsi="Arial"/>
          <w:sz w:val="24"/>
          <w:szCs w:val="24"/>
        </w:rPr>
        <w:t xml:space="preserve"> Комиссия принимает одно из следующих решений:</w:t>
      </w:r>
    </w:p>
    <w:p>
      <w:pPr>
        <w:spacing w:after="60"/>
        <w:ind w:firstLine="567"/>
        <w:jc w:val="both"/>
      </w:pPr>
      <w:r>
        <w:rPr>
          <w:rFonts w:ascii="Arial" w:cs="Arial" w:eastAsia="Arial" w:hAnsi="Arial"/>
          <w:sz w:val="24"/>
          <w:szCs w:val="24"/>
        </w:rPr>
        <w:t xml:space="preserve">- соответствует занимаемой должности;</w:t>
      </w:r>
    </w:p>
    <w:p>
      <w:pPr>
        <w:spacing w:after="60"/>
        <w:ind w:firstLine="567"/>
        <w:jc w:val="both"/>
      </w:pPr>
      <w:r>
        <w:rPr>
          <w:rFonts w:ascii="Arial" w:cs="Arial" w:eastAsia="Arial" w:hAnsi="Arial"/>
          <w:sz w:val="24"/>
          <w:szCs w:val="24"/>
        </w:rPr>
        <w:t xml:space="preserve">- не соответствует занимаемой должности;</w:t>
      </w:r>
    </w:p>
    <w:p>
      <w:pPr>
        <w:spacing w:after="60"/>
        <w:ind w:firstLine="567"/>
        <w:jc w:val="both"/>
      </w:pPr>
      <w:r>
        <w:rPr>
          <w:rFonts w:ascii="Arial" w:cs="Arial" w:eastAsia="Arial" w:hAnsi="Arial"/>
          <w:sz w:val="24"/>
          <w:szCs w:val="24"/>
        </w:rPr>
        <w:t xml:space="preserve">- подлежит повторной аттестации.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40llaef9sodebqidkfufo">
        <w:r>
          <w:rPr>
            <w:rFonts w:ascii="Arial" w:cs="Arial" w:eastAsia="Arial" w:hAnsi="Arial"/>
            <w:i/>
            <w:iCs/>
            <w:color w:val="1D4ED8"/>
            <w:sz w:val="24"/>
            <w:szCs w:val="24"/>
            <w:u w:val="single"/>
          </w:rPr>
          <w:t xml:space="preserve">17 апреля 2026 года № 258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47. </w:t>
      </w:r>
      <w:r>
        <w:rPr>
          <w:rFonts w:ascii="Arial" w:cs="Arial" w:eastAsia="Arial" w:hAnsi="Arial"/>
          <w:sz w:val="24"/>
          <w:szCs w:val="24"/>
        </w:rPr>
        <w:t xml:space="preserve">Принятие Комиссией решения о несоответствии занимаемой должности руководителя считается признанием его не прошедшим аттестацию и служит основанием для освобождения от занимаемой должности руководителя образовательной организации среднего профессионального образования.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e-tvm3ixg_ewowo3bqof">
        <w:r>
          <w:rPr>
            <w:rFonts w:ascii="Arial" w:cs="Arial" w:eastAsia="Arial" w:hAnsi="Arial"/>
            <w:i/>
            <w:iCs/>
            <w:color w:val="1D4ED8"/>
            <w:sz w:val="24"/>
            <w:szCs w:val="24"/>
            <w:u w:val="single"/>
          </w:rPr>
          <w:t xml:space="preserve">17 апреля 2026 года № 258, </w:t>
        </w:r>
      </w:hyperlink>
      <w:hyperlink w:history="1" r:id="rId39dsy7xxv9vyd6khejuqf">
        <w:r>
          <w:rPr>
            <w:rFonts w:ascii="Arial" w:cs="Arial" w:eastAsia="Arial" w:hAnsi="Arial"/>
            <w:i/>
            <w:iCs/>
            <w:color w:val="1D4ED8"/>
            <w:sz w:val="24"/>
            <w:szCs w:val="24"/>
            <w:u w:val="single"/>
          </w:rPr>
          <w:t xml:space="preserve">17 апреля 2026 года № 258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48. Повторная аттестация проводится через шесть месяцев с момента проведения первоначальной аттестации. Комиссия при повторной аттестации принимает одно из следующих решений:</w:t>
      </w:r>
    </w:p>
    <w:p>
      <w:pPr>
        <w:spacing w:after="60"/>
        <w:ind w:firstLine="567"/>
        <w:jc w:val="both"/>
      </w:pPr>
      <w:r>
        <w:rPr>
          <w:rFonts w:ascii="Arial" w:cs="Arial" w:eastAsia="Arial" w:hAnsi="Arial"/>
          <w:sz w:val="24"/>
          <w:szCs w:val="24"/>
        </w:rPr>
        <w:t xml:space="preserve">- соответствует занимаемой должности;</w:t>
      </w:r>
    </w:p>
    <w:p>
      <w:pPr>
        <w:spacing w:after="60"/>
        <w:ind w:firstLine="567"/>
        <w:jc w:val="both"/>
      </w:pPr>
      <w:r>
        <w:rPr>
          <w:rFonts w:ascii="Arial" w:cs="Arial" w:eastAsia="Arial" w:hAnsi="Arial"/>
          <w:sz w:val="24"/>
          <w:szCs w:val="24"/>
        </w:rPr>
        <w:t xml:space="preserve">- не соответствует занимаемой должности.</w:t>
      </w:r>
    </w:p>
    <w:p>
      <w:pPr>
        <w:spacing w:after="60"/>
        <w:ind w:firstLine="567"/>
        <w:jc w:val="both"/>
      </w:pPr>
      <w:r>
        <w:rPr>
          <w:rFonts w:ascii="Arial" w:cs="Arial" w:eastAsia="Arial" w:hAnsi="Arial"/>
          <w:sz w:val="24"/>
          <w:szCs w:val="24"/>
        </w:rPr>
        <w:t xml:space="preserve">49. Решение принимается большинством голосов членов Комиссии путем открытого голосования.</w:t>
      </w:r>
    </w:p>
    <w:p>
      <w:pPr>
        <w:spacing w:after="60"/>
        <w:ind w:firstLine="567"/>
        <w:jc w:val="both"/>
      </w:pPr>
      <w:r>
        <w:rPr>
          <w:rFonts w:ascii="Arial" w:cs="Arial" w:eastAsia="Arial" w:hAnsi="Arial"/>
          <w:sz w:val="24"/>
          <w:szCs w:val="24"/>
        </w:rPr>
        <w:t xml:space="preserve">При равном количестве голосов голос председателя Комиссии является решающим.</w:t>
      </w:r>
    </w:p>
    <w:p>
      <w:pPr>
        <w:spacing w:after="60"/>
        <w:ind w:firstLine="567"/>
        <w:jc w:val="both"/>
      </w:pPr>
      <w:r>
        <w:rPr>
          <w:rFonts w:ascii="Arial" w:cs="Arial" w:eastAsia="Arial" w:hAnsi="Arial"/>
          <w:sz w:val="24"/>
          <w:szCs w:val="24"/>
        </w:rPr>
        <w:t xml:space="preserve">Решение считается правомочным, если на заседании Комиссии присутствовало не менее двух третей членов от общего состава Комиссии.</w:t>
      </w:r>
    </w:p>
    <w:p>
      <w:pPr>
        <w:spacing w:after="60"/>
        <w:ind w:firstLine="567"/>
        <w:jc w:val="both"/>
      </w:pPr>
      <w:r>
        <w:rPr>
          <w:rFonts w:ascii="Arial" w:cs="Arial" w:eastAsia="Arial" w:hAnsi="Arial"/>
          <w:sz w:val="24"/>
          <w:szCs w:val="24"/>
        </w:rPr>
        <w:t xml:space="preserve">Решение Комиссии оформляется протоколом и подписывается председателем и членами Комиссии.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Положению о порядке назначения на должность, освобождения от должности и аттестации руководителей государственных образовательных организаций начального и среднего профессионального образования Кыргызской Республики</w:t>
      </w:r>
    </w:p>
    <w:p>
      <w:pPr>
        <w:spacing w:after="120" w:before="200"/>
        <w:jc w:val="center"/>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КВАЛИФИКАЦИОННЫЕ ТРЕБОВАНИЯ
 к кандидатам на должность руководителя государственной образовательной организации среднего профессионального образования Кыргызской Республики</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ntozddewrpm6u7tuzwcvp">
        <w:r>
          <w:rPr>
            <w:rFonts w:ascii="Arial" w:cs="Arial" w:eastAsia="Arial" w:hAnsi="Arial"/>
            <w:i/>
            <w:iCs/>
            <w:color w:val="1D4ED8"/>
            <w:sz w:val="24"/>
            <w:szCs w:val="24"/>
            <w:u w:val="single"/>
          </w:rPr>
          <w:t xml:space="preserve">17 апреля 2026 года № 258</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Настоящие Квалификационные требования к кандидатам на должность руководителя государственной образовательной организации среднего профессионального образования Кыргызской Республики подготовлены в соответствии с Трудовым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и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образовании".</w:t>
      </w:r>
    </w:p>
    <w:p>
      <w:pPr>
        <w:spacing w:after="120"/>
        <w:ind w:firstLine="567"/>
        <w:jc w:val="both"/>
      </w:pPr>
      <w:r>
        <w:rPr>
          <w:rFonts w:ascii="Arial" w:cs="Arial" w:eastAsia="Arial" w:hAnsi="Arial"/>
          <w:sz w:val="24"/>
          <w:szCs w:val="24"/>
        </w:rPr>
        <w:t xml:space="preserve">2. Квалификационные требования к кандидатам на должность руководителя образовательной организации среднего профессионального образования устанавливаются к уровню профессионального образования, стажу работы и профессиональным компетенциям, необходимым для исполнения должностных обязанностей.</w:t>
      </w:r>
    </w:p>
    <w:p>
      <w:pPr>
        <w:spacing w:after="120"/>
        <w:ind w:firstLine="567"/>
        <w:jc w:val="both"/>
      </w:pPr>
      <w:r>
        <w:rPr>
          <w:rFonts w:ascii="Arial" w:cs="Arial" w:eastAsia="Arial" w:hAnsi="Arial"/>
          <w:sz w:val="24"/>
          <w:szCs w:val="24"/>
        </w:rPr>
        <w:t xml:space="preserve">3. На должность руководителя образовательной организации среднего профессионального образования назначается лицо, отвечающее следующим квалификационным требованиям:</w:t>
      </w:r>
    </w:p>
    <w:p>
      <w:pPr>
        <w:spacing w:after="120"/>
        <w:ind w:firstLine="567"/>
        <w:jc w:val="both"/>
      </w:pPr>
      <w:r>
        <w:rPr>
          <w:rFonts w:ascii="Arial" w:cs="Arial" w:eastAsia="Arial" w:hAnsi="Arial"/>
          <w:sz w:val="24"/>
          <w:szCs w:val="24"/>
        </w:rPr>
        <w:t xml:space="preserve">- наличие высшего профессионального образования;</w:t>
      </w:r>
    </w:p>
    <w:p>
      <w:pPr>
        <w:spacing w:after="120"/>
        <w:ind w:firstLine="567"/>
        <w:jc w:val="both"/>
      </w:pPr>
      <w:r>
        <w:rPr>
          <w:rFonts w:ascii="Arial" w:cs="Arial" w:eastAsia="Arial" w:hAnsi="Arial"/>
          <w:sz w:val="24"/>
          <w:szCs w:val="24"/>
        </w:rPr>
        <w:t xml:space="preserve">- опыт работы в сфере образования или по профилю образовательной организации среднего профессионального образования не менее 5 (пяти) лет;</w:t>
      </w:r>
    </w:p>
    <w:p>
      <w:pPr>
        <w:spacing w:after="120"/>
        <w:ind w:firstLine="567"/>
        <w:jc w:val="both"/>
      </w:pPr>
      <w:r>
        <w:rPr>
          <w:rFonts w:ascii="Arial" w:cs="Arial" w:eastAsia="Arial" w:hAnsi="Arial"/>
          <w:sz w:val="24"/>
          <w:szCs w:val="24"/>
        </w:rPr>
        <w:t xml:space="preserve">- гражданство Кыргызской Республики.</w:t>
      </w:r>
    </w:p>
    <w:p>
      <w:pPr>
        <w:spacing w:after="120"/>
        <w:ind w:firstLine="567"/>
        <w:jc w:val="both"/>
      </w:pPr>
      <w:r>
        <w:rPr>
          <w:rFonts w:ascii="Arial" w:cs="Arial" w:eastAsia="Arial" w:hAnsi="Arial"/>
          <w:sz w:val="24"/>
          <w:szCs w:val="24"/>
        </w:rPr>
        <w:t xml:space="preserve">4. Руководитель образовательной организации среднего профессионального образования должен знать:</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Конституцию</w:t>
      </w:r>
      <w:r>
        <w:rPr>
          <w:rFonts w:ascii="Arial" w:cs="Arial" w:eastAsia="Arial" w:hAnsi="Arial"/>
          <w:sz w:val="24"/>
          <w:szCs w:val="24"/>
        </w:rPr>
        <w:t xml:space="preserve"> Кыргызской Республики, Трудовой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Гражданский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образовании" и иные нормативные правовые акты, касающиеся сферы среднего профессионального образования, регламентирующие образовательную, научную, производственно-хозяйственную и финансово-экономическую деятельности образовательных учреждений;</w:t>
      </w:r>
    </w:p>
    <w:p>
      <w:pPr>
        <w:spacing w:after="120"/>
        <w:ind w:firstLine="567"/>
        <w:jc w:val="both"/>
      </w:pPr>
      <w:r>
        <w:rPr>
          <w:rFonts w:ascii="Arial" w:cs="Arial" w:eastAsia="Arial" w:hAnsi="Arial"/>
          <w:sz w:val="24"/>
          <w:szCs w:val="24"/>
        </w:rPr>
        <w:t xml:space="preserve">- приоритетные направления развития образовательной системы Кыргызской Республики;</w:t>
      </w:r>
    </w:p>
    <w:p>
      <w:pPr>
        <w:spacing w:after="120"/>
        <w:ind w:firstLine="567"/>
        <w:jc w:val="both"/>
      </w:pPr>
      <w:r>
        <w:rPr>
          <w:rFonts w:ascii="Arial" w:cs="Arial" w:eastAsia="Arial" w:hAnsi="Arial"/>
          <w:sz w:val="24"/>
          <w:szCs w:val="24"/>
        </w:rPr>
        <w:t xml:space="preserve">- теорию и методы управления образовательными системами;</w:t>
      </w:r>
    </w:p>
    <w:p>
      <w:pPr>
        <w:spacing w:after="120"/>
        <w:ind w:firstLine="567"/>
        <w:jc w:val="both"/>
      </w:pPr>
      <w:r>
        <w:rPr>
          <w:rFonts w:ascii="Arial" w:cs="Arial" w:eastAsia="Arial" w:hAnsi="Arial"/>
          <w:sz w:val="24"/>
          <w:szCs w:val="24"/>
        </w:rPr>
        <w:t xml:space="preserve">- научные достижения и передовой опыт зарубежных образовательных учреждений в области среднего профессионального образования.</w:t>
      </w:r>
    </w:p>
    <w:p>
      <w:pPr>
        <w:spacing w:after="120"/>
        <w:ind w:firstLine="567"/>
        <w:jc w:val="both"/>
      </w:pPr>
      <w:r>
        <w:rPr>
          <w:rFonts w:ascii="Arial" w:cs="Arial" w:eastAsia="Arial" w:hAnsi="Arial"/>
          <w:sz w:val="24"/>
          <w:szCs w:val="24"/>
        </w:rPr>
        <w:t xml:space="preserve">5. Руководителем образовательной организации среднего профессионального образования не может быть лицо, имеющее судимость, лишенное по решению суда права занимать определенные должности или заниматься определенной деятельностью, признанное судом недееспособным.</w:t>
      </w:r>
    </w:p>
    <w:p>
      <w:pPr>
        <w:spacing w:after="120"/>
        <w:ind w:firstLine="567"/>
        <w:jc w:val="both"/>
      </w:pPr>
      <w:r>
        <w:rPr>
          <w:rFonts w:ascii="Arial" w:cs="Arial" w:eastAsia="Arial" w:hAnsi="Arial"/>
          <w:sz w:val="24"/>
          <w:szCs w:val="24"/>
        </w:rPr>
        <w:t xml:space="preserve"/>
      </w:r>
    </w:p>
    <w:p>
      <w:pPr>
        <w:spacing w:after="360"/>
        <w:ind w:firstLine="709"/>
        <w:jc w:val="both"/>
      </w:pPr>
      <w:r>
        <w:rPr>
          <w:rFonts w:ascii="Arial" w:cs="Arial" w:eastAsia="Arial" w:hAnsi="Arial"/>
          <w:sz w:val="24"/>
          <w:szCs w:val="24"/>
        </w:rPr>
        <w:t xml:space="preserve"/>
      </w:r>
    </w:p>
    <w:p>
      <w:pPr>
        <w:spacing w:after="360"/>
        <w:ind w:firstLine="39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jsaxzh49ky2la70yfjgx">
      <w:r>
        <w:rPr>
          <w:rFonts w:ascii="Arial" w:cs="Arial" w:eastAsia="Arial" w:hAnsi="Arial"/>
          <w:color w:val="132D3F"/>
          <w:sz w:val="16"/>
          <w:szCs w:val="16"/>
          <w:u w:val="single"/>
        </w:rPr>
        <w:t xml:space="preserve">dalil.kg/document/160272</w:t>
      </w:r>
    </w:hyperlink>
  </w:p>
  <w:p>
    <w:pPr>
      <w:spacing w:after="0" w:before="40"/>
      <w:jc w:val="center"/>
    </w:pPr>
    <w:hyperlink w:history="1" r:id="rIdn_fjwa3324tcnkvtwc6h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div7t6dhponrhscseo_-" Type="http://schemas.openxmlformats.org/officeDocument/2006/relationships/hyperlink" Target="https://dalil.kg/document/160259" TargetMode="External"/><Relationship Id="rIds_1n8pbymzxbsxikolzqb" Type="http://schemas.openxmlformats.org/officeDocument/2006/relationships/hyperlink" Target="https://dalil.kg/document/230005964" TargetMode="External"/><Relationship Id="rId7nvdxufgecuwxfiptj8hv" Type="http://schemas.openxmlformats.org/officeDocument/2006/relationships/hyperlink" Target="https://dalil.kg/document/230026299" TargetMode="External"/><Relationship Id="rIdhnx-7oz4cheinkmprb-2s" Type="http://schemas.openxmlformats.org/officeDocument/2006/relationships/hyperlink" Target="https://dalil.kg/document/230031860" TargetMode="External"/><Relationship Id="rId3gwlqmw65p9t12uxxpf9a" Type="http://schemas.openxmlformats.org/officeDocument/2006/relationships/hyperlink" Target="https://dalil.kg/document/230045635" TargetMode="External"/><Relationship Id="rIdbqn7jwba7wksjisheaxst" Type="http://schemas.openxmlformats.org/officeDocument/2006/relationships/hyperlink" Target="https://dalil.kg/document/230045635" TargetMode="External"/><Relationship Id="rId7qy_ddbehh5m7kdl7qrq8" Type="http://schemas.openxmlformats.org/officeDocument/2006/relationships/hyperlink" Target="https://dalil.kg/document/230045635" TargetMode="External"/><Relationship Id="rIdfn6bgyfb6doxymzdudh2q" Type="http://schemas.openxmlformats.org/officeDocument/2006/relationships/hyperlink" Target="https://dalil.kg/document/230045635" TargetMode="External"/><Relationship Id="rIdwtumgegbqnfhwqngxkowf" Type="http://schemas.openxmlformats.org/officeDocument/2006/relationships/hyperlink" Target="https://dalil.kg/document/230045635" TargetMode="External"/><Relationship Id="rIdgwztd9us33xq5vrwxl1hu" Type="http://schemas.openxmlformats.org/officeDocument/2006/relationships/hyperlink" Target="https://dalil.kg/document/230045635" TargetMode="External"/><Relationship Id="rIdqikote0ntol51gxmsmzd3" Type="http://schemas.openxmlformats.org/officeDocument/2006/relationships/hyperlink" Target="https://dalil.kg/document/230045635" TargetMode="External"/><Relationship Id="rIdkbc_srpxruio-fsjm9ojj" Type="http://schemas.openxmlformats.org/officeDocument/2006/relationships/hyperlink" Target="https://dalil.kg/document/230045635" TargetMode="External"/><Relationship Id="rIdrdnr0z5b1exfhpqglz6ip" Type="http://schemas.openxmlformats.org/officeDocument/2006/relationships/hyperlink" Target="https://dalil.kg/document/230045635" TargetMode="External"/><Relationship Id="rIdebbsk91slxfszz_8aixyl" Type="http://schemas.openxmlformats.org/officeDocument/2006/relationships/hyperlink" Target="https://dalil.kg/document/230031860" TargetMode="External"/><Relationship Id="rIdhkjuucjhcvh5qhc15fhi7" Type="http://schemas.openxmlformats.org/officeDocument/2006/relationships/hyperlink" Target="https://dalil.kg/document/230031860" TargetMode="External"/><Relationship Id="rIdamf9fvgfvsjhay3df1n9n" Type="http://schemas.openxmlformats.org/officeDocument/2006/relationships/hyperlink" Target="https://dalil.kg/document/230031860" TargetMode="External"/><Relationship Id="rIdv1pja4eblbtrnt8rtu68-" Type="http://schemas.openxmlformats.org/officeDocument/2006/relationships/hyperlink" Target="https://dalil.kg/document/230045635" TargetMode="External"/><Relationship Id="rIdq9omq5wy7zkmywllooho_" Type="http://schemas.openxmlformats.org/officeDocument/2006/relationships/hyperlink" Target="https://dalil.kg/document/230045635" TargetMode="External"/><Relationship Id="rIddiwk2mjeijnp2loxtblve" Type="http://schemas.openxmlformats.org/officeDocument/2006/relationships/hyperlink" Target="https://dalil.kg/document/230045635" TargetMode="External"/><Relationship Id="rIdqlem8eemgkvey1pmj5dum" Type="http://schemas.openxmlformats.org/officeDocument/2006/relationships/hyperlink" Target="https://dalil.kg/document/230045635" TargetMode="External"/><Relationship Id="rIdifz3vil-tq1co1jswixho" Type="http://schemas.openxmlformats.org/officeDocument/2006/relationships/hyperlink" Target="https://dalil.kg/document/230045635" TargetMode="External"/><Relationship Id="rIdbn305klswnjdzswm-c3td" Type="http://schemas.openxmlformats.org/officeDocument/2006/relationships/hyperlink" Target="https://dalil.kg/document/230045635" TargetMode="External"/><Relationship Id="rIdwlslymut2meuzz0ibpkuu" Type="http://schemas.openxmlformats.org/officeDocument/2006/relationships/hyperlink" Target="https://dalil.kg/document/230045635" TargetMode="External"/><Relationship Id="rIdqqvtuj17x6ep7e8kavznr" Type="http://schemas.openxmlformats.org/officeDocument/2006/relationships/hyperlink" Target="https://dalil.kg/document/230026299" TargetMode="External"/><Relationship Id="rIdzcssgkmupdsc7kiixarfs" Type="http://schemas.openxmlformats.org/officeDocument/2006/relationships/hyperlink" Target="https://dalil.kg/document/230045635" TargetMode="External"/><Relationship Id="rIdpejixp94wwd_kqhjum4co" Type="http://schemas.openxmlformats.org/officeDocument/2006/relationships/hyperlink" Target="https://dalil.kg/document/230045635" TargetMode="External"/><Relationship Id="rIdfajgrwm_m4wu8bin9ihui" Type="http://schemas.openxmlformats.org/officeDocument/2006/relationships/hyperlink" Target="https://dalil.kg/document/230005964" TargetMode="External"/><Relationship Id="rIdkfx5jvgoxq1nad7rhytoa" Type="http://schemas.openxmlformats.org/officeDocument/2006/relationships/hyperlink" Target="https://dalil.kg/document/230045635" TargetMode="External"/><Relationship Id="rIdtbx2ugkswdathzcrs6nym" Type="http://schemas.openxmlformats.org/officeDocument/2006/relationships/hyperlink" Target="https://dalil.kg/document/230045635" TargetMode="External"/><Relationship Id="rIdmo6d72fohx64zmykga-4l" Type="http://schemas.openxmlformats.org/officeDocument/2006/relationships/hyperlink" Target="https://dalil.kg/document/230045635" TargetMode="External"/><Relationship Id="rIdqjiot1sth8ccqwcdpokbt" Type="http://schemas.openxmlformats.org/officeDocument/2006/relationships/hyperlink" Target="https://dalil.kg/document/230045635" TargetMode="External"/><Relationship Id="rIdgr5angskq1edz-wj0xvla" Type="http://schemas.openxmlformats.org/officeDocument/2006/relationships/hyperlink" Target="https://dalil.kg/document/230045635" TargetMode="External"/><Relationship Id="rIdtd_cuudwuwa2eqce2r6lo" Type="http://schemas.openxmlformats.org/officeDocument/2006/relationships/hyperlink" Target="https://dalil.kg/document/230045635" TargetMode="External"/><Relationship Id="rId40llaef9sodebqidkfufo" Type="http://schemas.openxmlformats.org/officeDocument/2006/relationships/hyperlink" Target="https://dalil.kg/document/230045635" TargetMode="External"/><Relationship Id="rIdwe-tvm3ixg_ewowo3bqof" Type="http://schemas.openxmlformats.org/officeDocument/2006/relationships/hyperlink" Target="https://dalil.kg/document/230045635" TargetMode="External"/><Relationship Id="rId39dsy7xxv9vyd6khejuqf" Type="http://schemas.openxmlformats.org/officeDocument/2006/relationships/hyperlink" Target="https://dalil.kg/document/230045635" TargetMode="External"/><Relationship Id="rIdntozddewrpm6u7tuzwcvp" Type="http://schemas.openxmlformats.org/officeDocument/2006/relationships/hyperlink" Target="https://dalil.kg/document/230045635" TargetMode="External"/><Relationship Id="rId8" Type="http://schemas.openxmlformats.org/officeDocument/2006/relationships/image" Target="media/8de64316e95979c063c17bcd5380dc052a2594e9.png"/><Relationship Id="rId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jsaxzh49ky2la70yfjgx" Type="http://schemas.openxmlformats.org/officeDocument/2006/relationships/hyperlink" Target="https://dalil.kg/document/160272" TargetMode="External"/><Relationship Id="rIdn_fjwa3324tcnkvtwc6h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2026-09-23T16:47:57.187Z</dcterms:created>
  <dcterms:modified xsi:type="dcterms:W3CDTF">2026-09-23T16:47:57.187Z</dcterms:modified>
</cp:coreProperties>
</file>

<file path=docProps/custom.xml><?xml version="1.0" encoding="utf-8"?>
<Properties xmlns="http://schemas.openxmlformats.org/officeDocument/2006/custom-properties" xmlns:vt="http://schemas.openxmlformats.org/officeDocument/2006/docPropsVTypes"/>
</file>