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пребывания иностранных граждан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ju6w9nzqxz_hdr2u_3k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emku-yv1b0v2gsqykqv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_y-ytcwdkxoudqlkui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2024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twhkqg9rbccr2jigs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scxfv-ifdyhauycny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hzwektxybwchbihnq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0val0ycagloqno5rw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db1ixmxipgr1sw9dk2m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hyperlink w:history="1" r:id="rIdcitzncn22_pknjb2v9v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пребывания</w:t>
      </w:r>
    </w:p>
    <w:p>
      <w:pPr>
        <w:spacing w:after="120"/>
        <w:ind w:firstLine="397"/>
        <w:jc w:val="both"/>
      </w:pPr>
      <w:hyperlink w:history="1" r:id="rId0smugnm32tmuogw8tg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оформления документов на пребывание</w:t>
      </w:r>
    </w:p>
    <w:p>
      <w:pPr>
        <w:spacing w:after="120"/>
        <w:ind w:firstLine="397"/>
        <w:jc w:val="both"/>
      </w:pPr>
      <w:hyperlink w:history="1" r:id="rIdxaz5oewlvyww8wvqjmf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397"/>
        <w:jc w:val="both"/>
      </w:pPr>
      <w:hyperlink w:history="1" r:id="rIdtdegja3empxqc5ct2rg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въезда и пребывания иностранных граждан на территории Кыргызской Республики, а также их выезда.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 могут въезжать, выезжать, следовать транзитом и пребывать на территории Кыргызской Республики в визовом порядке на основании действительного документа, если иное не предусмотрено международными договорами, участницей которых является Кыргызская Республика, а также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Ответственными органами за реализацию настоящего Положения являются уполномоченные государственные органы в сфере миграции, регистрации населения, внешней политики, национальной безопасности, охраны государственной границы, и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Термины, используемые в настоящем Положении, означают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иностранный гражданин - лицо, не являющееся гражданином Кыргызской Республики и имеющее доказательства своей принадлежности к гражданству какого-либо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действительный документ - документ, удостоверяющий личность, все части и реквизиты которого соответствуют установленным компетентными органами выдавшего его государства образцам, надлежащим образом оформлен и скреплен правомочными на то органами, не просрочен, принадлежит предъявителю и не имеет подделок;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безвизовый режим - режим, при котором граждане иностранного государства имеют право без оформления визы въезжать, выезжать, следовать транзитом, передвигаться и пребывать на территории Кыргызской Республики в рамках установленных сроков, предусмотренных нормативно-правовыми актами Кыргызской Республики и/или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Единая система учета внешней миграции (ЕСУВМ) - информационная система по учету и контролю въезда/выезда лиц через государственную границу Кыргызской Республики, выдаче иностранным гражданам и лицам без гражданства виз и разрешений на осуществление трудовой деятельности на территории Кыргызской Республики, временного и постоянного вида на жительство, а также их регистрации по месту пребывания (проживания) на территории Кыргызской Республики и учету нотариально удостоверенных ходатайств, выданных законными представителями несовершеннолетних для их выезда из Кыргызской Республики, поступающих из Единой электронной базы нотариальных документов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период пребывания иностранного гражданина - срок пребывания, применяемый в отношении иностранного гражданина в зависимости от его гражданства и/или предусмотренный международными договорами, участницей которых является Кыргызская Республика, в течение которого разрешается находиться на территории Кыргызской Республики в визовом или безвизовом порядке с учетом сроков повторного въезда;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ezlobbsucpqgjg3gh0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марта 2026 года № 190)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организованная группа туристов - это организованная группа лиц, состоящая от 5 до 25 человек, которые совместно отправляются в Кыргызскую Республику по заранее запланированному туристическому маршруту или программе.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0pqb0rt9kicyap1jzv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2024 года № 646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sw1iffyelhry2zo7e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Пропуск иностранного гражданина на территорию Кыргызской Республики осуществляется на основании представленного действительного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органом в сфере охраны Государственной границы формируется база действительных документов, поступающих по дипломатическим каналам через уполномоченный орган в сфере внешней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предъявления гражданином иностранного государства действительного документа, образцы которого отсутствуют в базе, решение о пропуске/не пропуске принимается сотрудником уполномоченного органа в сфере охраны Государственной границы, основываясь на имеющейся в распоряжении информационно-справочной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(продления) пребывания на территории Кыргызской Республики являются следующие документы: виза, вид на жительство, резидент-карта Кыргызской Республики, статус «Кайрылман», «Мекен-карт» </w:t>
      </w:r>
      <w:r>
        <w:rPr>
          <w:rFonts w:ascii="Arial" w:cs="Arial" w:eastAsia="Arial" w:hAnsi="Arial"/>
          <w:sz w:val="24"/>
          <w:szCs w:val="24"/>
        </w:rPr>
        <w:t xml:space="preserve">регистрация по месту пребывания,</w:t>
      </w:r>
      <w:r>
        <w:rPr>
          <w:rFonts w:ascii="Arial" w:cs="Arial" w:eastAsia="Arial" w:hAnsi="Arial"/>
          <w:sz w:val="24"/>
          <w:szCs w:val="24"/>
        </w:rPr>
        <w:t xml:space="preserve"> если иное не предусмотрено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могут быть утверждены иные документы, являющиеся основанием для (продления) пребывания иностранного гражданина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hfdwcblhxdrdyofuzc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_pxcgbyr5r1zfw4muf_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получения отказа в оформлении документов (визы, вида на жительство и др.), предоставляющих право на пребывание иностранного гражданина в Кыргызской Республике, повторное обращение иностранного гражданина возможно по мере приведения в соответствие необходимых документов, если иное не предусмотрено законодательством Кыргызской Республики в сфере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nfc0qmi1vrtai_myhv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нарушении иностранным гражданином порядка оформления документов, предоставляющих право на пребывание на территории Кыргызской Республики, налагается штраф в соответствии с Кодексом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Решением органа внутренних дел и/или национальной безопасности сокращаются сроки пребывания иностранного гражданина на территории Кыргызской Республики при нарушении порядка пребывания и/или в иных случаях для обеспечения национальной безопасности и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такого решения, органы внутренних дел производят соответствующие отметки в ЕСУВМ и направляют уведомление в адрес уполномоченных органов сфере миграции, регистрации населения, внешней политики, национальной безопасности, охраны государственной границы.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пребывания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Сроки периода пребывания иностранных граждан исчисляются в календарных днях со дня пересечения границы с 00:01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Отсчет ведется автоматизированной системой ЕСУВМ. В случае невозможности или отсутствия доступа к ЕСУВМ, подсчет ведется с дат въезда/выезда в действительном документе иностранного гражданина, подтвержденных отметками уполномоченного органа в сфере охраны Государственной границы, проставленными при прохождении пограничного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пересечении Государственной границы контролер (сотрудник уполномоченного органа в сфере охраны Государственной границы) производит в ЕСУВМ отметку о цели визита со слов иностранного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Иностранные граждане, прибывшие на территорию Кыргызской Республики в безвизовом порядке, вправе обратиться в уполномоченные органы для оформления соответствующих документов, предоставляющих право на пребывание на территории Кыргызской Республики, при условии подачи обращения в установленном порядке, за исключением случаев, предусмотренных законодательством Кыргызской Республики в сфере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ginhq_rlvqxw7_3c6z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Период пребывания для иностранных граждан на территории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иностранные граждане, прибывающие в Кыргызскую Республику на основании визы и/или вида на жительство, пребывают в период действия визы и/или вида на жительства;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государств – членов ЕАЭС (Армения, Беларусь, Казахстан, Россия) без оформления документов, предоставляющих право на пребывание на территории Кыргызской Республики, могут находиться суммарно до 90 дней в течение каждого сто восьмидесятидневного периода с момента въезда в страну;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иностранных государств, указанных в </w:t>
      </w:r>
      <w:hyperlink w:history="1" r:id="rIds_bbwu_oyzg6xq_w9wy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30 дней в течение каждого шестидесятидневного периода с момента въезда в страну, если иное не предусмотрено международными договорами, участницей которых является Кыргызская Республика;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Республики Узбекистан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60 дней в течение каждого сто двадцатидневного периода с момента въезда в страну, если иное не предусмотрено международными договорами, участницей которых является Кыргызская Республика;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Республики Сербия, Турецкой Республики, Украины, Монголии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90 дней в течение каждого сто восьмидесятидневного периода с момента въезда в страну, если иное не предусмотрено международными договорами, участницей которых является Кыргызская Республика;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граждане Королевства Саудовская Аравия, Объединенных Арабских Эмиратов, Государства Катар, Государства Кувейт, Султаната Оман, Королевства Бахрейн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180 дней в течение каждого трехсот шестидесятидневного периода с момента въезда в страну, если иное не предусмотрено международными договорами, вступившими в силу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установленных сроков периода пребывания граждан отдельных иностранных государств, в отношении таких граждан применяются сроки пребывания исходя из принципа взаимности.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Этническим кыргызам, а также членам их семей (супруг/супруга, несовершеннолетние дети), превысившим установленные сроки пребывания на территории Кыргызской Республики без оформления разрешительных документов, при наличии документального подтверждения этнической принадлежности предоставляется право на однократный въезд с целью легализации правового статуса путем оформления разрешительных документов в течение 30 рабочих дней со дня въезда.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hirbxkhqyra3pnrog8g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4k4zvzelv7mmfkffqm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Безвизовый режим сроком до 60 дней вводится в одностороннем порядке для граждан иностранных государств – владельцев паспортов Организации Объединенных Наций (паспорт красного цвета United Nations Laissez – Passer).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0ieghccahxty3koikl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31 декабря 2025 года № 855)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Гражданам отдельных иностранных государств предоставляется право на получение визы соответствующей категории сроком действия до 7 дней в упрощенном порядке при въезде через международный аэропорт "Манас" либо посредством портала "Электронная виза" при наличии ходатайства от игорного заведения, имеющего лицензию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виз лицам, указанным в абзаце первом настоящего пункта, осуществляется в порядке, установленном Кабинетом Министров Кыргызской Республики, регулирующем вопросы выдачи и оформления виз.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иностранных государств, граждане которых вправе въезжать в Кыргызскую Республику в упрощенном порядке, утверждается совместным приказом уполномоченных государственных органов в сфере иностранных дел, экономики и коммерции, а также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rtigtq8cwizfrbizuj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Граждане иностранных государств (Китайская Народная Республика, Республика Индия) при наличии долгосрочных виз (на срок более 3 года) Соединенных Штатов Америки, Королевства Великобритании и Северной Ирландии, Шенгенской зоны могут пребывать в безвизовом порядке 7 дней с правом повторного въезда в безвизовом порядке по истечении 21 дня со дня выезда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ходатайству уполномоченного государственного органа в сфере туризма граждане Китайской Народной Республики, прибывающие в Кыргызскую Республику организованными группами туристов, могут пребывать в безвизовом режиме сроком до 21 дня с правом повторного въезда в безвизовом порядке по истечении 21 дня со дня выезда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абзаце первом настоящего пункта, не вправе обращаться за оформлением виз и разрешительных документов, предоставляющих право на дальнейшее пребывание на территории Кыргызской Республики, за исключением случаев возникновения форс-мажорных обстоятельств (стихийные бедствия, чрезвычайные ситуации, несчастный случай, тяжелая форма заболевания, при которой лицо объективно лишено возможности своевременно покинуть территорию Кыргызской Республики, что подтверждается соответствующими документами).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aw-l6izia-kmssqbba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Постоянные жители (владельцы действительного проездного документа) Специальных административных районов Китайской Народной Республики Макао и Гонконг могут пребывать в безвизовом порядке сроком до 30 дней с правом повторного въезда в безвизовом порядке по истечении 30 дней со дня выезда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абзаце первом настоящего пункта, не вправе обращаться за оформлением виз и разрешительных документов, предоставляющих право на дальнейшее пребывание на территории Кыргызской Республики, за исключением случаев возникновения форс-мажорных обстоятельств (стихийные бедствия, чрезвычайные ситуации, несчастный случай, тяжелая форма заболевания, при которой лицо объективно лишено возможности своевременно покинуть территорию Кыргызской Республики, что подтверждается соответствующими документами).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yzqekuddpjsdwfmy8w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2026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обеспечения национальной, санитарно-эпидемиологической и общественной безопасности населения по мотивированному ходатайству уполномоченных органов в сфере здравоохранения, санитарно-эпидемиологической безопасности, внешней политики, национальной безопасности и органов внутренних дел гражданину иностранного государства устанавливаются ограничения на въезд в Кыргызскую Республику на неограниченный срок до отмены соответствующего решения инициатором ограничений.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Граждане иностранных государств подлежат регистрационному учету в порядке, определяемом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территории Кыргызской Республики продление пребывания граждан иностранных государств осуществляется на основании обращений ранее ходатайствовавшей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оформления документов на пребывание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Визы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Визы Кыргызской Республики оформляются в соответствии с законодательством Кыргызской Республики в сфере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Отдельные категории виз Кыргызской Республики могут оформляться в порядке и на срок, определяемые путем обмена нот по дипломатическим каналам и/или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Гражданам иностранных государств, указанным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, оформляются краткосрочные визы в упрощенном порядке для въезда в Кыргызскую Республику.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Владельцы иных проездных документов, не подтверждающих принадлежность к какому-либо гражданству, оформляют визы Кыргызской Республики в соответствии с требованиями законодательства в сфере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Вид на жительство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Иностранный гражданин вправе претендовать на оформление вида на жительство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на жительство оформляется в соответствии с </w:t>
      </w:r>
      <w:hyperlink w:history="1" r:id="rIdav2f7rsa3zmj-degjut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утвержденным </w:t>
      </w:r>
      <w:hyperlink w:history="1" r:id="rIdilyaof3b3y8kyyehcra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Вид на жительство Кыргызской Республики подразделяется на следующие виды: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временное пребывание (временный вид на жительство), выдаваемый на срок до 3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вид на жительство, выдаваемый на срок до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Статус кайрылмана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Этническому кыргызу, являющемуся гражданином иностранного государства, переселяющийся в Кыргызскую Республику для постоянного проживания, представляется статус кайрылмана.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Гражданин иностранного государства, имеющий статус кайрылмана, осуществляет въезд/выезд в порядке, установленном законодательством Кыргызской Республики в сфере охраны Государственной границы.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aoguywaxuuxq89o_f6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y4dcgejifjtmsehv9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Австралия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 Австрия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Королевство Бельгия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Босния и Герцеговина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Ватикан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Соединенное Королевство Великобритании и Северной Ирландии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Венгрия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Федеративная Республика Германия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Королевство Нидерландов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Греческая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Королевство Дания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Исландия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Ирландия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Королевство Испания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Итальянская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Канада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Республика Корея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j354kjaqd64f8twlby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Латвийская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Литовская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Княжество Лихтенштейн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Великое Герцогство Люксембург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 Мальта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Княжество Монако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Новая Зеландия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Королевство Норвегия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c2xysm3ev6baalavta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Республика Польша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Португальская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7lcxgrl3mc4rahovp1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Республика Сингапур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Словацкая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Республика Словения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Соединенные Штаты Америки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Финляндская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Французская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Республика Хорватия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Чешская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Швейцарская Конфедерация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Королевство Швеция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Эстонская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-hioa7qluvyrfxdbmp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Государство Бруней-Даруссалам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g4pehszix_1vzn5l6r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Япония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Черногория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Княжество Андорра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Аргентинская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Федеративная Республика Бразилия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Республика Сан-Марино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Республика Чили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xrai4pc6esxhepmuxj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2024 года № 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Республика Албания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Республика Болгария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Социалистическая Республика Вьетнам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Государство Израиль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Республика Кипр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Республика Северная Македония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Республика Румыния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Королевство Таиланд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Мексиканские Соединенные Штаты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ul4wqjxa1los0ag9py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декабря 2025 года № 855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Австралия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Австрийская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Королевство Бельгия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 Болгария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Босния и Герцеговина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Соединенное Королевство Великобритании и Северной Ирландии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Венгерская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Федеративная Республика Германия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Греческая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Королевство Дания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Государство Израиль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Ирландская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Республика Исландия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Королевство Испания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Итальянская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Канада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Республика Кипр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Республика Корея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Литовская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Латвийская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Княжество Лихтенштейн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Великое Герцогство Люксембург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 Македония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Республика Мальта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Княжество Монако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Королевство Нидерландов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Королевство Норвегия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Новая Зеландия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Республика Польша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Португальская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Республика Румыния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Республика Сербия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Республика Словения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Сингапур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Словацкая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Соединенные Штаты Америки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Турецкая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Финляндская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Французская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Республика Хорватия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Республика Черногория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Чешская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Швейцарская Конфедерация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Королевство Швеция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Эстонская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Андорра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Аргентина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Бразилия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Ватикан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Вьетнам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Королевство Таиланд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Королевство Саудовской Аравии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Мексика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Объединенные Арабские Эмираты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Сан-Марино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Филиппины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Республика Албания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Бруней-Даруссалам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Республика Индонезия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Южно-Африканская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Республика Чили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Боливарианская Республика Венесуэла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Государство Катар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Государство Кувейт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Султанат Оман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Королевство Бахрейн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Япония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Исламская Республика Иран(*)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Алжирская Народная Демократическая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Народная Республика Бангладеш(**)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Арабская Республика Египет(**)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Республика Индия(**)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Иорданское Хашимитское Королевство(**)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Ливанская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Королевство Марокко(**)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Федеративная Демократическая Республика Непал(**)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Исламская Республика Пакистан(**)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Тунисская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Демократическая Социалистическая Республика Шри-Ланка(**)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Йеменская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Примечание. Только в отношении въездных-выездных виз Кыргызской Республики категории "деловая" и "туристическая".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** Примечание. Только в отношении въездных-выездных виз Кыргызской Республики категории "туристическая" (до 1 месяца) для иностранных граждан, имеющих действительный вид на жительство (резидент-карты) следующих иностранных государств: Объединенные Арабские Эмираты, Королевство Саудовская Аравия, Государство Кувейт, Государство Катар, Государство Бруней-Даруссалам, Султанат Оман и Королевство Бахрейн.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eqbprhomgjxk5fsaz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dalil.kg/document/160476</w:t>
      </w:r>
    </w:hyperlink>
  </w:p>
  <w:p>
    <w:pPr>
      <w:spacing w:after="0" w:before="40"/>
      <w:jc w:val="center"/>
    </w:pPr>
    <w:hyperlink w:history="1" r:id="rIdq_occ5u5f6g0mnuoogg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6w9nzqxz_hdr2u_3kgh" Type="http://schemas.openxmlformats.org/officeDocument/2006/relationships/hyperlink" Target="https://dalil.kg/document/230000987" TargetMode="External"/><Relationship Id="rIdemku-yv1b0v2gsqykqvca" Type="http://schemas.openxmlformats.org/officeDocument/2006/relationships/hyperlink" Target="https://dalil.kg/document/230012700" TargetMode="External"/><Relationship Id="rIdk_y-ytcwdkxoudqlkui9k" Type="http://schemas.openxmlformats.org/officeDocument/2006/relationships/hyperlink" Target="https://dalil.kg/document/230016376" TargetMode="External"/><Relationship Id="rId-atwhkqg9rbccr2jigsjk" Type="http://schemas.openxmlformats.org/officeDocument/2006/relationships/hyperlink" Target="https://dalil.kg/document/230020209" TargetMode="External"/><Relationship Id="rIduqscxfv-ifdyhauycnyug" Type="http://schemas.openxmlformats.org/officeDocument/2006/relationships/hyperlink" Target="https://dalil.kg/document/230029095" TargetMode="External"/><Relationship Id="rIdonhzwektxybwchbihnqyz" Type="http://schemas.openxmlformats.org/officeDocument/2006/relationships/hyperlink" Target="https://dalil.kg/document/230038079" TargetMode="External"/><Relationship Id="rIdsp0val0ycagloqno5rwes" Type="http://schemas.openxmlformats.org/officeDocument/2006/relationships/hyperlink" Target="https://dalil.kg/document/230043473" TargetMode="External"/><Relationship Id="rIddb1ixmxipgr1sw9dk2m5s" Type="http://schemas.openxmlformats.org/officeDocument/2006/relationships/hyperlink" Target="https://dalil.kg/document/160476#g1" TargetMode="External"/><Relationship Id="rIdcitzncn22_pknjb2v9v91" Type="http://schemas.openxmlformats.org/officeDocument/2006/relationships/hyperlink" Target="https://dalil.kg/document/160476#g2" TargetMode="External"/><Relationship Id="rId0smugnm32tmuogw8tglsz" Type="http://schemas.openxmlformats.org/officeDocument/2006/relationships/hyperlink" Target="https://dalil.kg/document/160476#g3" TargetMode="External"/><Relationship Id="rIdxaz5oewlvyww8wvqjmf7_" Type="http://schemas.openxmlformats.org/officeDocument/2006/relationships/hyperlink" Target="https://dalil.kg/document/160476#pr1" TargetMode="External"/><Relationship Id="rIdtdegja3empxqc5ct2rg_t" Type="http://schemas.openxmlformats.org/officeDocument/2006/relationships/hyperlink" Target="https://dalil.kg/document/160476#pr2" TargetMode="External"/><Relationship Id="rIdsezlobbsucpqgjg3gh0th" Type="http://schemas.openxmlformats.org/officeDocument/2006/relationships/hyperlink" Target="https://dalil.kg/document/230043473" TargetMode="External"/><Relationship Id="rIdb0pqb0rt9kicyap1jzvmi" Type="http://schemas.openxmlformats.org/officeDocument/2006/relationships/hyperlink" Target="https://dalil.kg/document/230016376" TargetMode="External"/><Relationship Id="rIdpasw1iffyelhry2zo7esa" Type="http://schemas.openxmlformats.org/officeDocument/2006/relationships/hyperlink" Target="https://dalil.kg/document/230043473" TargetMode="External"/><Relationship Id="rIdghfdwcblhxdrdyofuzcxe" Type="http://schemas.openxmlformats.org/officeDocument/2006/relationships/hyperlink" Target="https://dalil.kg/document/230029095" TargetMode="External"/><Relationship Id="rId_pxcgbyr5r1zfw4muf_gd" Type="http://schemas.openxmlformats.org/officeDocument/2006/relationships/hyperlink" Target="https://dalil.kg/document/230043473" TargetMode="External"/><Relationship Id="rIdnnfc0qmi1vrtai_myhvqo" Type="http://schemas.openxmlformats.org/officeDocument/2006/relationships/hyperlink" Target="https://dalil.kg/document/230029095" TargetMode="External"/><Relationship Id="rIdmginhq_rlvqxw7_3c6zyw" Type="http://schemas.openxmlformats.org/officeDocument/2006/relationships/hyperlink" Target="https://dalil.kg/document/230043473" TargetMode="External"/><Relationship Id="rIds_bbwu_oyzg6xq_w9wyfh" Type="http://schemas.openxmlformats.org/officeDocument/2006/relationships/hyperlink" Target="https://dalil.kg/document/160476#pr1" TargetMode="External"/><Relationship Id="rIdhirbxkhqyra3pnrog8gyt" Type="http://schemas.openxmlformats.org/officeDocument/2006/relationships/hyperlink" Target="https://dalil.kg/document/230038079" TargetMode="External"/><Relationship Id="rIdh4k4zvzelv7mmfkffqmk5" Type="http://schemas.openxmlformats.org/officeDocument/2006/relationships/hyperlink" Target="https://dalil.kg/document/230043473" TargetMode="External"/><Relationship Id="rIdd0ieghccahxty3koiklyo" Type="http://schemas.openxmlformats.org/officeDocument/2006/relationships/hyperlink" Target="https://dalil.kg/document/230038079" TargetMode="External"/><Relationship Id="rId2rtigtq8cwizfrbizujtm" Type="http://schemas.openxmlformats.org/officeDocument/2006/relationships/hyperlink" Target="https://dalil.kg/document/230043473" TargetMode="External"/><Relationship Id="rId7aw-l6izia-kmssqbba6m" Type="http://schemas.openxmlformats.org/officeDocument/2006/relationships/hyperlink" Target="https://dalil.kg/document/230043473" TargetMode="External"/><Relationship Id="rIdgyzqekuddpjsdwfmy8wm6" Type="http://schemas.openxmlformats.org/officeDocument/2006/relationships/hyperlink" Target="https://dalil.kg/document/230043473" TargetMode="External"/><Relationship Id="rIdav2f7rsa3zmj-degjutj9" Type="http://schemas.openxmlformats.org/officeDocument/2006/relationships/hyperlink" Target="https://dalil.kg/document/59556" TargetMode="External"/><Relationship Id="rIdilyaof3b3y8kyyehcral9" Type="http://schemas.openxmlformats.org/officeDocument/2006/relationships/hyperlink" Target="https://dalil.kg/document/59545" TargetMode="External"/><Relationship Id="rIdoaoguywaxuuxq89o_f6uh" Type="http://schemas.openxmlformats.org/officeDocument/2006/relationships/hyperlink" Target="https://dalil.kg/document/230020209" TargetMode="External"/><Relationship Id="rIdt-y4dcgejifjtmsehv9er" Type="http://schemas.openxmlformats.org/officeDocument/2006/relationships/hyperlink" Target="https://dalil.kg/document/230038079" TargetMode="External"/><Relationship Id="rIdzj354kjaqd64f8twlby3b" Type="http://schemas.openxmlformats.org/officeDocument/2006/relationships/hyperlink" Target="https://dalil.kg/document/230020209" TargetMode="External"/><Relationship Id="rIdlc2xysm3ev6baalavtayz" Type="http://schemas.openxmlformats.org/officeDocument/2006/relationships/hyperlink" Target="https://dalil.kg/document/230020209" TargetMode="External"/><Relationship Id="rIdj7lcxgrl3mc4rahovp17f" Type="http://schemas.openxmlformats.org/officeDocument/2006/relationships/hyperlink" Target="https://dalil.kg/document/230020209" TargetMode="External"/><Relationship Id="rIdc-hioa7qluvyrfxdbmp9k" Type="http://schemas.openxmlformats.org/officeDocument/2006/relationships/hyperlink" Target="https://dalil.kg/document/230020209" TargetMode="External"/><Relationship Id="rIdxg4pehszix_1vzn5l6rlm" Type="http://schemas.openxmlformats.org/officeDocument/2006/relationships/hyperlink" Target="https://dalil.kg/document/230020209" TargetMode="External"/><Relationship Id="rIdvxrai4pc6esxhepmuxjnc" Type="http://schemas.openxmlformats.org/officeDocument/2006/relationships/hyperlink" Target="https://dalil.kg/document/230020209" TargetMode="External"/><Relationship Id="rIdvul4wqjxa1los0ag9pymm" Type="http://schemas.openxmlformats.org/officeDocument/2006/relationships/hyperlink" Target="https://dalil.kg/document/230038079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eqbprhomgjxk5fsazsi" Type="http://schemas.openxmlformats.org/officeDocument/2006/relationships/hyperlink" Target="https://dalil.kg/document/160476" TargetMode="External"/><Relationship Id="rIdq_occ5u5f6g0mnuoogg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2026-09-24T12:40:21.932Z</dcterms:created>
  <dcterms:modified xsi:type="dcterms:W3CDTF">2026-09-24T12:40:21.932Z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