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c-nqfloyfgnmkb0kaf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31 октября 2023 года № 578)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оказании медико-санитарной помощи с применением телемедицинских технологий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правила применения телемедицинских технологий при оказании медико-санитарной помощи организациями здравоохранения либо лицами, ведущими частную медицинскую практику.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используются термины и их определения в значениях, установленных законами Кыргызской Республики "</w:t>
      </w:r>
      <w:hyperlink w:history="1" r:id="rIdaj6swsrjgerouapsoi0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wwgo70pgngam4ufqpq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-u69alqaoz75fuhnv5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dgflvik_rkptujq_q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медицинского работника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dhf_n7pfqi8hw2g9kw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tdsh2rkklqhymobt-z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дистанционное взаимодействие</w:t>
      </w:r>
      <w:r>
        <w:rPr>
          <w:rFonts w:ascii="Arial" w:cs="Arial" w:eastAsia="Arial" w:hAnsi="Arial"/>
          <w:sz w:val="24"/>
          <w:szCs w:val="24"/>
        </w:rPr>
        <w:t xml:space="preserve"> - процесс взаимодействия участников процесса оказания медико-санитарной помощи с применением телемедицинских технологий на расстоянии посредством информационных технологий, а также с сохранением всех присущих медико-санитарной помощи компонентов;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телемедицинские технологии</w:t>
      </w:r>
      <w:r>
        <w:rPr>
          <w:rFonts w:ascii="Arial" w:cs="Arial" w:eastAsia="Arial" w:hAnsi="Arial"/>
          <w:sz w:val="24"/>
          <w:szCs w:val="24"/>
        </w:rPr>
        <w:t xml:space="preserve"> - информационные технологии, обеспечивающие дистанционное взаимодействие медицинских работников между собой, с пациентами и/или их законными представителями, идентификацию и аутентификацию указанных лиц, документирование совершаемых ими действий при проведении консилиумов, консультаций, наблюдения за состоянием здоровья пациента;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консультант</w:t>
      </w:r>
      <w:r>
        <w:rPr>
          <w:rFonts w:ascii="Arial" w:cs="Arial" w:eastAsia="Arial" w:hAnsi="Arial"/>
          <w:sz w:val="24"/>
          <w:szCs w:val="24"/>
        </w:rPr>
        <w:t xml:space="preserve"> - медицинский работник сторонней организации здравоохранения, с которой у пациента и/или его законного представителя не заключен договор об оказании медико-санитарной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Участниками процесса оказания медико-санитарной помощи с применением телемедицинских технологий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лечащий врач;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медицинский работник, осуществляющий диагностическое исследование;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пациент;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законный представитель пациента.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Телемедицинские технологии могут использоваться при оказании следующих видов медико-санитарной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первичной медико-санитарной помощи, в том числе скорой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специализированной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паллиативной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применения телемедицинских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Телемедицинские технологии применяются при оказании медико-санитарной помощи посредством дистанционного взаимодействия участников процесса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профилактики, сбора, диагностики, анализа жалоб пациента и данных анамнеза, оценки эффективности лечебно-диагностических мероприятий, наблюдения за состоянием здоровья пациента,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решения о необходимости проведения очного приема лечащего врача (осмотра, консультации);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получения заключения консультанта, привлекаемого для проведения консультации;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получения протокола консилиума врачей.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требования к оказанию медико-санитарной помощи с применением телемедицинских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телемедицинских технологий при оказании медико-санитарной помощи осуществляется с соблюдением требований, установленных законодательством Кыргызской Республики в сфере охраны здоровья граждан и защиты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идентификации и аутентификации участников процесса используется Единая система идентификации или иные процедуры (системы) проверки данных, позволяющие идентифицировать участников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Информационные технологии, посредством которых оказывается медико-санитарная помощь, должны соответствовать требованиям уполномоченного государственного органа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Условия (организация, порядок, сроки, оплата и иные условия, не установленные настоящим Положением) предоставления медико-санитарной помощи с применением телемедицинских технологий определяются уполномоченным государственным органом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Формы и условия оказания медико-санитарной помощи с применением телемедицинских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Оказание медико-санитарной помощи с применением телемедицинских технологий может проводиться в режиме реального времени или в форме отложенных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Оказание медико-санитарной помощи с применением телемедицинских технологий в режиме реального времени предусматривает непосредственное, дистанционное взаимодействие участников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Оказание медико-санитарной помощи с применением телемедицинских технологий в режиме отложенных консультаций не предусматривает непосредственного, дистанционного взаимодействия участников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Медико-санитарная помощь с применением телемедицинских технологий может оказываться в любых условиях вне зависимости от местонахождения участников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Оплата за оказание медико-санитарной помощи с применением телемедицинских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Медико-санитарная помощь, оказанная с применением телемедицинских технологий, может оплачиваться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 бюджета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собственных средств пациентов;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за оказание медико-санитарной помощи с применением телемедицинских технологий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Программой</w:t>
      </w:r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Программы государственных гарантий по обеспечению граждан медико-санитарной помощью" от 21 сентября 2023 года № 493.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Оплата за оказание медико-санитарной помощи с применением телемедицинских технологий страхователем, заключившим договор по добровольному медицинскому страхованию с организацией добровольного медицинского страхования производится в соответствии с условиями заключенного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Документирование и хранение информации, полученной по результатам оказания медико-санитарной помощи с применением телемедицинских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Документирование информации об оказании медико-санитарной помощи с применением телемедицинских технологий, включая внесение сведений в электронные документы, осуществляется с использованием электронной подписи медицинского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Документация, полученная по результатам оказания медико-санитарной помощи с применением телемедицинских технологий, включая материалы, направленные на консультацию, заключения, протоколы консилиумов, данные, внесенные в медицинскую документацию, текстовые сообщения пациента признаются электронным документом равнозначным документу на бумажном носителе, подписанному собственноручной подписью и заверенному печатью соответствующего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Сопутствующие материалы (аудио и видеозаписи, голосовая информация, изображения, иные сообщения в электронной форме), полученные при оказании медико-санитарной помощи с применением телемедицинских технологий подлежат хранению не менее 1 года с даты их формирования.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Документация, указанная в пункте 19 настоящего Положения подлежит хранению в течение сроков, предусмотренных для хранения соответствующей медицинской документации.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 участников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Участники процесса несут ответственность в соответствии с законодательством Кыргызской Республики в области охраны здоровья граждан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Консультант несет ответственность за рекомендации, предоставленные по результатам консультации/консилиума врачей с применением телемедицинских технологий, в пределах данного им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ml2r-diy1dl2jru0d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dalil.kg/document/160526</w:t>
      </w:r>
    </w:hyperlink>
  </w:p>
  <w:p>
    <w:pPr>
      <w:spacing w:after="0" w:before="40"/>
      <w:jc w:val="center"/>
    </w:pPr>
    <w:hyperlink w:history="1" r:id="rIdphkuxm4deanz2hacli7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-nqfloyfgnmkb0kafsw" Type="http://schemas.openxmlformats.org/officeDocument/2006/relationships/hyperlink" Target="https://dalil.kg/document/160525" TargetMode="External"/><Relationship Id="rIdaj6swsrjgerouapsoi0l5" Type="http://schemas.openxmlformats.org/officeDocument/2006/relationships/hyperlink" Target="https://dalil.kg/document/1602" TargetMode="External"/><Relationship Id="rIdlwwgo70pgngam4ufqpq7z" Type="http://schemas.openxmlformats.org/officeDocument/2006/relationships/hyperlink" Target="https://dalil.kg/document/111634" TargetMode="External"/><Relationship Id="rIdk-u69alqaoz75fuhnv5lj" Type="http://schemas.openxmlformats.org/officeDocument/2006/relationships/hyperlink" Target="https://dalil.kg/document/111635" TargetMode="External"/><Relationship Id="rIdtdgflvik_rkptujq_qigs" Type="http://schemas.openxmlformats.org/officeDocument/2006/relationships/hyperlink" Target="https://dalil.kg/document/203889" TargetMode="External"/><Relationship Id="rIdbdhf_n7pfqi8hw2g9kwwl" Type="http://schemas.openxmlformats.org/officeDocument/2006/relationships/hyperlink" Target="https://dalil.kg/document/275" TargetMode="External"/><Relationship Id="rIdwtdsh2rkklqhymobt-z8p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ml2r-diy1dl2jru0dxb" Type="http://schemas.openxmlformats.org/officeDocument/2006/relationships/hyperlink" Target="https://dalil.kg/document/160526" TargetMode="External"/><Relationship Id="rIdphkuxm4deanz2hacli7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2026-09-28T06:09:59.293Z</dcterms:created>
  <dcterms:modified xsi:type="dcterms:W3CDTF">2026-09-28T06:09:59.293Z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