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m2guyfkrnrwhc_5gv7k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2024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7a-sq6s7nmqhjsu2g04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октября 2023 года № 572)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татистическая программа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 2024 год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программа на 2024 год (далее - Программа) разработана в соответствии с </w:t>
      </w:r>
      <w:hyperlink w:history="1" r:id="rIdiftnyt1lzydbe2_vvqt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 в целях обеспечения государства и общества официальной статистической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являются планирование деятельности национальной статистической системы, эффективная координация работы производителей официальной статистики,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официальной статистической информации, производимой Национальным статистическим комитетом Кыргызской Республики (далее - Нацстатком) и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обследования, проводимые Нацстаткомом, на основе утвержденных формуляров статистической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административных данных государственных органов, используемых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разработки в области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показателей Целей устойчивого развития, разрабатываемых Нацстаткомом и другими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организационной деятельности Нацстаткома.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конфиденциальности информации, получаемой от респондентов (физические, юридические лица и домохозяйства),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используются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доклад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информационно-аналитическое ежемесячное статистическое издание, содержащее оперативную официальную статистическую информацию, характеризующую социально-экономическое, демографическое, экологическое положение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сборник</w:t>
      </w:r>
      <w:r>
        <w:rPr>
          <w:rFonts w:ascii="Arial" w:cs="Arial" w:eastAsia="Arial" w:hAnsi="Arial"/>
          <w:sz w:val="24"/>
          <w:szCs w:val="24"/>
        </w:rPr>
        <w:t xml:space="preserve"> - информационное обзорное статистическое издание, содержащее официальную статистическую информацию, характеризующую развитие процессов в экономике, жизнедеятельности общества за длительный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справочник</w:t>
      </w:r>
      <w:r>
        <w:rPr>
          <w:rFonts w:ascii="Arial" w:cs="Arial" w:eastAsia="Arial" w:hAnsi="Arial"/>
          <w:sz w:val="24"/>
          <w:szCs w:val="24"/>
        </w:rPr>
        <w:t xml:space="preserve"> - краткое информационное обзорное статистическое издание, содержащее важнейшую официальную статистическую информацию, характеризующую развитие процессов в экономике, жизнедеятельности общества в динамике за ряд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статистический бюллетень</w:t>
      </w:r>
      <w:r>
        <w:rPr>
          <w:rFonts w:ascii="Arial" w:cs="Arial" w:eastAsia="Arial" w:hAnsi="Arial"/>
          <w:sz w:val="24"/>
          <w:szCs w:val="24"/>
        </w:rPr>
        <w:t xml:space="preserve"> - информационное периодическое статистическое издание, содержащее официальную статистическую информацию, характеризующую определенную область жизнедеятельности общества за определенный период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экспресс-информация</w:t>
      </w:r>
      <w:r>
        <w:rPr>
          <w:rFonts w:ascii="Arial" w:cs="Arial" w:eastAsia="Arial" w:hAnsi="Arial"/>
          <w:sz w:val="24"/>
          <w:szCs w:val="24"/>
        </w:rPr>
        <w:t xml:space="preserve"> - краткое информационное периодическое статистическое издание, содержащее оперативную и актуальную официальную статистическую информацию по определенному вопросу, требующему оперативного информирования;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форматы Евразийской экономической комиссии (далее - ЕЭК)</w:t>
      </w:r>
      <w:r>
        <w:rPr>
          <w:rFonts w:ascii="Arial" w:cs="Arial" w:eastAsia="Arial" w:hAnsi="Arial"/>
          <w:sz w:val="24"/>
          <w:szCs w:val="24"/>
        </w:rPr>
        <w:t xml:space="preserve"> - формы официальной статистической информации, предоставляемые ЕЭК (Решение Коллегии ЕЭК от 3 декабря 2018 года № 197);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схемы Содружества Независимых Государств (далее - СНГ)</w:t>
      </w:r>
      <w:r>
        <w:rPr>
          <w:rFonts w:ascii="Arial" w:cs="Arial" w:eastAsia="Arial" w:hAnsi="Arial"/>
          <w:sz w:val="24"/>
          <w:szCs w:val="24"/>
        </w:rPr>
        <w:t xml:space="preserve"> - вопросники по обследованию состояния и развития национальных статистических данных государств-участников СНГ, направляемые в Межгосударственный статистический комитет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Open data</w:t>
      </w:r>
      <w:r>
        <w:rPr>
          <w:rFonts w:ascii="Arial" w:cs="Arial" w:eastAsia="Arial" w:hAnsi="Arial"/>
          <w:sz w:val="24"/>
          <w:szCs w:val="24"/>
        </w:rPr>
        <w:t xml:space="preserve"> - данные, размещаемые на сайте Нацстаткома, портале "Открытые данные".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статистическая информация, публикуемая органами статистики в виде статистических изданий, содержит как предварительные, так и уточненные данные по видам экономической деятельности, формам собственности, территории, организационно-правовой форме и другим видам разрезности.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выпуска официальной статистической информации приходится на субботу, воскресенье и праздничные дни, днем выпуска такой информации считается следующий за ним рабочий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Источники информации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обследования, проводимые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609"/>
        <w:gridCol w:w="2779"/>
        <w:gridCol w:w="3673"/>
        <w:gridCol w:w="1211"/>
        <w:gridCol w:w="1635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формы (краткое наименование)</w:t>
            </w:r>
          </w:p>
        </w:tc>
        <w:tc>
          <w:tcPr>
            <w:tcW w:type="dxa" w:w="3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респондентов или интервьюеров, осуществляющих сбор данных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первичных статистических данных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основных средств и нематериальных активов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6022014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наличии, составе и движении основных средств и нематериальных активов (№ 11-ОС)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самоуправления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6163080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финансово-хозяйственной деятельности предприятия (организации) (№ 1-ФХД)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6034081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производственной деятельности, финансовых показателях и активах предприятия (№ 1-ФД)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6031065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взаимных расчетов предприятий (организаций) (№ 6-Ф)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6031102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использовании финансовых средств (№ 4-Фин (некоммерческие организации)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Некоммерческие и общественные организации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20 июля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6031125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финансовых показателях деятельности предприятия (организации) (№ 1-Ф)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кроме финансовых и некоммерческих организаций и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6162040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6162034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малого предприятия (№ 1-ФХД-Микро)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малые предприятия с численностью работников от 1 до 9 человек (включительно)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6032018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коммерческого банка (№ 1-КБ)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февраля,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6032024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Национального банка КР (№ 1-НБКР)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6032030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финансово-экономической деятельности кредитной организации (№ 2-Кредит)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занимающиеся предоставлением кредитов и займов (кроме банков), независимо от формы собственности, подчиненности и организационно-правовой формы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6034046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микрокредитовании населения (№ 1-Микрокредит)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Небанковские финансово-кредитные организации, микрокредитные компании, агентства, прочие организации, предоставляющие микрокредиты населению, независимо от подчиненности, формы собственности, организационно-правовой формы хозяйствования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февраля,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страховой организации (№ 1-СК)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организации, имеющие лицензию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6033035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фондовой биржи (№ 1-ФБ)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Фондовые биржи, имеющие лицензию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6033029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инвестиционного фонда (№ 1-ИФ)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фонды, имеющие лицензию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лизинговых организаций (№ 1-Лизинг)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(лизингодатели), их обособленные подразделения, осуществляющие деятельность в области финансового и/или оперативного лизинга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6151036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ввозе и вывозе продукции (№ 1-В)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продукции (отдельных видов товаров)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6151065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экспорте и импорте услуг (№ 8-ВЭС (услуги))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производители и пользователи внешнеэкономических услуг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6153041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взаимной торговле товарами с государствами-членами Евразийского экономического союза (№ 1-взаимная торговля)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ввоз и вывоз товаров во взаимной торговле с государствами-членами ЕАЭС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6153029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физических лиц на пунктах пропуска на Государственной границе Кыргызской Республики с Республикой Казахстан (бланк анкеты)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осуществляющие ввоз, вывоз товаров через пункты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отчетного месяца, по утвержденному графику Нацстаткома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6141032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производителей промышленных товаров и услуг (№ 1-цп)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оптовых продаж продукции (№ 1-оц)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оптовую продажу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6141053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железнодорожным транспортом (№ 1-жел. тарифы)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6141061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автомобильным транспортом (№ 2-автом. тарифы)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6141077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по перевозке тонны груза воздушным транспортом (№ 4-возд. тарифы)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6141144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сотовой связи (№ 5-сс)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6141167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сети Интернет (№ 7-си)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связи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6141204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тарифах на услуги телефонной связи (№ 1-ТС)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"Кыргызтелеком"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периода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6060026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 услуг (№ 1-П срочная(1))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6060032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отгрузке продукции и услуг (№ 1-П)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6064121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и распределении теплоэнергии (№ 1-П-тепло срочная(1))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организации, отпускающие теплоэнергию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6064136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передаче и распределении электроэнергии (№ 1-П-электро срочная(1))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и распределяющие электроэнергию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6060055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сетевого газа (№ 1-П-газ срочная(1))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осуществляющие транспортировку и распределение газообразного топлива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6064165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индивидуальными предпринимателями (№ 1-П срочная (ИП)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производящие промышленную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23 числа отчетного месяца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6060138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промышленного предприятия по использованию сырья (№ 1-сырье)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перерабатывающие сельскохозяйственную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6060078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табака (№ 1-сырье (табак)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табачных изделий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6060084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сахарной свеклы (№ 1-сырье (свекла)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сахара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6060090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переработке хлопка-сырца (№ 1-сырье (хлопок)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производству хлопка-волокна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6062054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технико-экономических показателях работы теплоэлектростанции, гидроэлектростанции и котельной (№ 6-ТП)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 с основным и неосновным видами деятельности "Производство (выработка) электроэнергии, ее передача и распределение", "Обеспечение (снабжение) паром и кондиционированным воздухом"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6064171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производстве продукции индивидуальными предпринимателями (№ 1-П срочная (ИП-свод)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Районные, городские отделы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числа отчетного месяца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6062077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производстве, распределении и потреблении электрической энергии, составе энергетического оборудования (№ 24-энергетика)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Акционерные общества, предприятия и их филиалы с основным и неосновным видами деятельности "Производство и распределение электроэнергии".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Предприятия и их филиалы с основным видом деятельности "Промышленность ", потребляющие электроэнергию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6052015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инновационной деятельности предприятия (организации) (№ 4-инновация)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обособленные подразделения (кроме субъектов малого предпринимательства) по перечню, установленному Нацстаткомом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6064225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(по основному кругу предприятий)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их филиалы, производящие промышленную продукцию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6091073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запасах топлива (№ 4-СН (запасы)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(основные потребители и поставщики топлива)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6091268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топливно-энергетическом балансе (№ 1-ТЭБ)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всех форм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растениеводства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6072124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сева под урожай 2024 года (№ 4-СХ)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6072147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урожая, сева озимых и вспашки зяби (№ 7-СХ)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и распределении пашни по землепользователям (№ 5-СХ)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ноября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6072213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сборе урожая сельскохозяйственных культур со всех земель и с орошаемых земель (№ 29-СХ усеченная)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категориям: крестьянские (фермерские) хозяйства и индивидуальные предприниматели (физические лица)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11 октября по 10 декабря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6072118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севе яровых культур и проведении весенне-полевых работ (№ 3-СХ)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- по территории айылного аймака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23-й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6073135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ходе уборки урожая с защищенного грунта (№ 12-защищенный грунт)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деятельность, айыл окмоту (по каждому хозяйству, занимающемуся выращиванием овощей, фруктов, грибов и рассады в защищенном грунте)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27-й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6072779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пашни Государственного фонда сельскохозяйственных угодий (№ 2-аренда)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6071976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посевных площадях сельскохозяйственных культур по крестьянским (фермерским) хозяйствам и хозяйствам индивидуальных предпринимателей, занимающихся сельскохозяйственным производством (№ 2-КХ)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 (по категории: крестьянские (фермерские) хозяйства, индивидуальные предприниматели (физические лица)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 мая по 5 июня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животноводства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6071066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Подворный учет скота и домашней птицы в сельской местности конец ____ года (№ 3 учет скота)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6071119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 учету скота и домашней птицы в городской местности на конец ____ года (№ 4 учет скота)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6071120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Акт-список контрольного обхода по учету скота на конец ____ года (№ 5 учет скота)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26-30 декабря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6071082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учета скота и домашней птицы на конец ____ года по айылному аймаку (городу) (№ 6 учет скота)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6071248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животноводства на 1 января 2024 года (государственные и коллективные хозяйства) (№ 24)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6070131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реализации сельскохозяйственной продукции (№7-реализация)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6071225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продукции животноводства и получении приплода (№ 24-СХ)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6073081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 животноводческой продукции крестьянских (фермерских) хозяйств и личных подсобных хозяйств граждан (№ 26-СХ)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6072673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 на 1 декабря 2024 года (№ 10-СХ)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(сводные отчеты по категориям: крестьянские (фермерские) хозяйства и индивидуальные предприниматели (физические лица), личные подсобные хозяйства граждан)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6073073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объемах реализации сельскохозяйственной продукции крестьянскими (фермерскими) хозяйствами и личными подсобными хозяйствами граждан (№ 8-реализация)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6070668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реализации сельскохозяйственной продукции (№ 2-цены)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осуществляющие сельскохозяйственную деятельность; айыл окмоту (по категориям: крестьянские (фермерские) хозяйства, физические лица)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6071722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производстве, себестоимости и ценах реализации сельскохозяйственной продукции (№ 11-с)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занимающиеся производством сельскохозяйственной продукции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6071739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затратах крестьянских фермерских) хозяйств на производство сельскохозяйственной продукции (№ 6)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6081034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 (годовая)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6081028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основных фондов и использовании инвестиций в основной капитал (№ 2-инвест (краткая)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6080075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в территориальном разрезе (№ 2-инвест (территория)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февраля, 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6081057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 и использовании инвестиций в основной капитал (№ 2-инвест (стройка)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 - застройщики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6082276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6082269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объектов, основных фондов и использовании инвестиций в основной капитал (№ 2-инвест (ОМСУ)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февраля, 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6082097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6082080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подрядных работ (№ 1-КС (краткая), (№ 1-КС (годовая)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февраля, до 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6082134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деятельности организации, осуществляющей проектирование и инженерные изыскания для капитального строительства (№ 4-КС) (годовая)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организации или проектные подразделения в строительных организациях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6082140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инвестициях (№ 1-инвест)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предприятия и организации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6082223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ценах на приобретенные строительные материалы, изделия, конструкции и эксплуатацию строительных машин (№ 9-КС)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Подрядные строительные организации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6082186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построенных (переоборудованных) объектах (№ 1-переоборудование)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Застройщик, осуществивший строительство (переоборудование) объекта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6082045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6082039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вводе в действие индивидуальных жилых домов (№ 1-ИЖС)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Госстроя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января, 2 числа после отчетного периода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6111019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городского и дорожного транспорта (№ 1-авто)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6111077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по автоперевозкам (№ 5-АХ)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6111157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автомобильного транспорта (№ 65-автом)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18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Электрический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6112036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троллейбусного транспорта (№ 65-ЭТР)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18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6112013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троллейбусном транспорте (№ 1-ЭТР)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Троллейбусные управления, предприятия, имеющие на своем балансе троллейбусы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Железнодорожный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6113142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доходах от этих перевозок по видам сообщения (№ ЦО-22)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января, на 5-й день после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6113610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и использовании железнодорожного подвижного состава (№ 2-жел)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6113372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железнодорожного транспорта общего пользования (№ 67-жел фин.)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6113188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путевом хозяйстве (№ АГО-1)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6117458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грузовых, пассажирских вагонов и парка железнодорожного подвижного состава (№ АГО-сводная) (ДСП)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Воздушный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авиаработах (№ 10-ГА)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6114058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перевозках пассажиров и грузов воздушным транспортом (№ 12-ГА)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6114176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парке воздушных судов (№ 32-ГА)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6114271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 авиакомпаний (№ 67-ГА фин)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Авиакомпании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марта, до 30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6114070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перевозок через аэропорт (№ 16-ГА)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6115017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внутреннем водном транспорте (№ 11-внутренние воды)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6115081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продукции и услугах внутреннего водного транспорта (№ 65 внутренние воды)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водного транспорта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числа месяца, следующего за отчетным периодом, до 18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Магистральный трубопроводный транспорт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6110066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транспортировке природного газа по магистральному трубопроводу (№ 1-трубопровод)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транспортировку природного газа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связи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6117418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услугах связи (№ 1-связь услуги)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и их обособленные подразделения, индивидуальные предприятия, имеющие основные и вторичные виды экономической деятельности, почтовая и курьерская деятельность, связь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до 30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объемах продаж и услуг (№ 1-Торг)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питания, с численностью работающих от 10 и более человек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6100659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торговых мест на рынках, в торговых центрах (№ 14-Торг)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рынки, торговые центры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6103451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рыночных услуг (№ 3 услуги)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оказывающие рыночные услуги, кроме предприятий государственного управления, общественных объединений и малых предприятий, отчитывающихся по форме № 1-ФХД-Микро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6100151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торговых мест на рынках (№ 12-торг)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имеющие на своем балансе рынки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6100027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объеме продаж и услуг (№ 1-торг)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гостиницы, рестораны и другие предприятия питания с численностью работающих от 10 и более человек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6100062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продаже и остатках товаров (№ 3-торг)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торговли, рестораны и другие предприятия питания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6132034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регистрации актов гражданского состояния (№ 97)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базы первичных сведений МЦР, получаемые через СМЭВ "Тундук"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3-й день после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6131016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половом и возрастном составе сельского населения (№ 9 "С" Население)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6041017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включая сельскохозяйственные (кроме малых, численностью до 9 человек включительно), крестьянские хозяйства с численностью 50 человек и более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после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6042011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 численности работников списочного состава, проработавших полностью месяц, по размерам начисленной заработной платы за ноябрь (приложение № 1 к форме № 1-Т (месячная за ноябрь)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 выборочного обследования рабочей силы "Занятость и безработица" (№ 4)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часта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районные, городские налоговые инспекции в территориальный орган МТСОМ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после отчетного квартала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6041023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коллективные крестьянские хозяйства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6042092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государственного управления (№ 1-ГОС-краткая)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государственного управления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работников, занятых в органах местного самоуправления (№ 1-ГОС-М)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после отчетного года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6042086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труду (№ 1-Т район)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Головные предприятия, имеющие обособленные подразделения (филиалы, представительства и другие) на другой территории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 после отчетного периода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6142155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карточка домашнего хозяйства (Вопросник № 1)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6142161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Социально-демографические характеристики лиц в домашнем хозяйстве (Вопросник № 2)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(в течение 3-х месяцев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февраля, 3 марта, 3 апреля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6142178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Дневник учета расходов домашнего хозяйства на продовольственные товары (Вопросник № 3)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6142184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и безработица (Вопросник № 4)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6142190'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 учета расходов домашнего хозяйства на непродовольственные товары (Вопросник № 5)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6142209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домашнего хозяйства (Вопросник № 6)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(месячная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33-й день, следующий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6142215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личного имущества в домашнем хозяйстве и жилищные условия (Вопросник № 7)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(в течение 3-х месяцев по 1/3 части выборки)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сентября, 3 октября, 3 ноября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6142238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областное управление и городские отделы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6121041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жилищном фонде (№ 1-жилфонд)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айыл окмоту, имеющие на своем балансе жилищный фонд; Государственное учреждение "Кадастр" - о жилых домах, принадлежащих гражданам на праве личной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6121093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семей, получивших площадь в домах государственного жилищного фонда (№ 4-жилфонд)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благоустройстве жилищного фонда (№ 1-жилье)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"Кадастр" - о жилых домах, принадлежащих гражданам на праве личной собственности, а также предприятиям, организациям, учреждениям, айыл окмоту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6122023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среднего профессионального образования (средние профессиональные учебные заведения) на начало учебного года (№ 2-НК)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образования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6122035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образовательной организации высшего профессионального образования (высшие профессиональные учебные заведения) на начало учебного года (№ 3-НК)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высшего профессионального образования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6122595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дневной общеобразовательной организации (школы) на начало учебного года (№ ОШ-1)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(школы)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6122632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детей и подростков 7-17 лет, не приступивших к занятиям в общеобразовательных школах и других образовательных организациях на начало учебного года (№ 77)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местные государственные администрации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6050016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аспирантуры и докторантуры (№ 1-НК)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учреждения, вузы, имеющие аспирантуру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6122046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дошкольной организации (№ 85-К)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организации,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6051010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предприятия (организации) о выполнении научно-технических работ (№ 1-наука)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их структурные подразделения, выполняющие научные исследования и разработки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6122787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выявлении и устройстве детей и подростков, оставшихся без попечения родителей (круглых сирот) (№ 103-РИК)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органа по защите детей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S122738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детского дома (№ Д-13)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дома, школы-интернаты, независимо от форм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6122081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музеев (№ 8-НК)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6122098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театров (№ 9-НК)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6122112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парков культуры и отдыха (городского сада) на конец года (№ 11-НК)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культуры и отдыха,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концертной деятельности на конец года (№ 12-НК)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осуществляющие концертную деятельность,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6122833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организации, осуществляющей кинопоказ (№ 1-КИНО)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Хозяйствующие субъекты, независимо от формы собственности, осуществляющие деятельность, связанную с демонстрацией кинофильмов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6123614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сети и кадрах лечебно-профилактических организаций (№ 2-здрав)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медико-информационные центры, государственные органы, имеющие лечебно-профилактические учреждения, Центр электронного здравоохранения при МЗ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травматизме на производстве, профессиональных заболеваниях и материальных затратах, связанных с ними (№ 7-ТВН)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учреждения, организации, независимо от организационно-правовой формы хозяйствования, собственности, подчиненности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6123620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распределении, больничных коек по специализации (№ 3-здрав)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имеющие лечебно-профилактические учреждения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6127227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организаций кризисного центра, убежища, суда аксакалов, оказывающих социальные услуги и помощь населению (№ 1-КЦ)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кризисные центры, убежища, суды аксакалов, оказывающие социальные услуги и помощь населению независимо от формы собственности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физической культуры и спорта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6042071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физической культуре и спорте (№ 1 ФК)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Физкультурно-спортивные организации, учреждения, которые оказывают услуги в области физической культуры и спорта (детско-юношеские спортивные школы, спортивные клубы, ассоциации, федерации, союзы), общеобразовательные школы, лицеи, гимназии, колледжи, СПУЗы, образовательные организации ВПО, профессионально-технические училища, ОМСУ, проводящие работу по физической культуре и спорту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6125777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особо охраняемым природным территориям (№ 1-ООПТ)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ООПТ (заповедники, природные парки, заказники (комплексные, лесные, зоологические (охотничьи), ботанические, сезонные, геологические), ботанические сады, дендрологические парки, зоологические парки, биосферные территории или резерваты, трансграничные ООПТ) и айыл окмоту (памятники природы)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6125010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выполнении геологоразведочных работ (№ 01-ГР)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ведущие геологоразведочные работы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6125180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лесного хозяйства (№ 1-ЛХ)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осуществляющие работу в области лесного хозяйства, (включая ОМСУ и арендаторов земель Государственного лесного фонда)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6125783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лесопользователей на территории Государственного лесного фонда (№ 2-ЛХ) (Лесопользователи)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Лесопользователи, осуществляющие свою деятельность на территории Государственного лесного фонда и природных парков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6125271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охране атмосферного воздуха (№ 2-ТП (воздух)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имеющие стационарные источники загрязнения атмосферного воздуха (согласно установленным критериям)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6125346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расходах на охрану природы (№ 4-ОС)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организации, учреждения, осуществляющие природоохранные мероприятия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образовании и обращении с отходами производства и потребления (№ 1-отходы)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хозяйствующие субъекты, независимо от формы собственности, осуществляющие деятельность в области образования и обращения с отходами производства и потребления, а также предприятия и организации, на которых образуются, складируются (захораниваются), используются, обезвреживаются (уничтожаются) токсичные промышленные отходы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размещении отходов производства и потребления (№ 2-отходы)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деятельность которых связана с размещением отходов производства и потребления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6121829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и работе водопровода (отдельной водопроводной сети) и канализации (отдельной канализационной сети) (№ 1-водоканал)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ОМСУ, юридические лица, осуществляющие эксплуатацию системы водоснабжения и водоотведения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6121851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централизованном водоснабжении в сельской местности (№ 1-питьевая вода)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СООППВ и другие учреждения, организации и предприятия водоснабжения и водоотведения в сельской местности, а также ОМСУ (айыл окмоту) при отсутствии СООППВ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6121331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благоустройстве и санитарной очистке городов и населенных пунктов (№ 1-благоустройство)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Комбинаты коммунальных предприятий, организаций, осуществляющие деятельность по благоустройству городов и населенных пунктов, а также айыл окмоту и предприятия (спец автохозяйства, спец автобусы, дорожно-эксплуатационные управления и другие), имеющие спец автомашины и выполняющие работы по вывозу бытовых отходов или механизированную уборку в городской и сельской местности на своем балансе бани (сауны)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6121816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бань (саун) и их вместимости (№ 1-баня (сауна)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 (сауны) общественного пользования, а также предприятия, организации и айыл окмоту, имеющие на своем балансе баню (сауну)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6127087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туристской деятельности (№ 1-Туризм (краткая)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учреждения, включая физических лиц, осуществляющих предпринимательскую деятельность без образования юридического лица, предоставляющие услуги гостиниц и аналогичных им коллективных средств размещения и специализированных коллективных средств размещения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(июнь, июль, август)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числа после отчетного периода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6103468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туристической фирмы (№ 1-Турфирма)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организации и учреждения (турфирмы), включая физических лиц, осуществляющих предпринимательскую деятельность без образования юридического лица, занимающиеся туристской деятельностью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6127260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детском оздоровительном комплексе (№ 1-ДОК)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оздоровительные комплексы (лагеря)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сентября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6127131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хозяйствующих субъектов, осуществляющих деятельность в сфере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летнее время;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зимнее время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20 августа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6154027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зарубежных служебных командировках (№ 1 международная)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периодом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6170022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(№ 2-информатизация)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и организации, использующие информационно-коммуникационные технологии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6125760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использовании информационно-коммуникационных технологий в образовании (№ 3-информатизация (образование)</w:t>
            </w:r>
          </w:p>
        </w:tc>
        <w:tc>
          <w:tcPr>
            <w:tcW w:type="dxa" w:w="3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и учреждения дошкольного, среднего, среднего и высшего профессионального образования, использующие информационно-коммуникационные технологии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Административные данные, представляемые государственными органами для статистических целей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Статистические обследования, проводимые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940"/>
        <w:gridCol w:w="6119"/>
        <w:gridCol w:w="271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формы по ГКУД</w:t>
            </w:r>
          </w:p>
        </w:tc>
        <w:tc>
          <w:tcPr>
            <w:tcW w:type="dxa" w:w="6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формы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сроки представления первичных статистических данных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6111195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дорожно-транспортных происшествиях (№ ДТП сводный отчет в разрезе областей)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января, ежеквартально - до 10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6117424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автотранспортных средств, юридических и физических лиц (№ 5-ТС)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января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6072176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тракторов и сельскохозяйственных машин на начало года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три года - 1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6072101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потребности и наличии семян сельскохозяйственных культур (№ 1-СХ)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 в год - 4 февраля, 3 марта, 3 апреля, 3 сентября, 3 октября, 3 ноября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6072160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сельскохозяйственной техники (№ 6-мех)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 - 3 марта, 5 июля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6073026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наличии горючего (№ 7-мех)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 - 3 марта, 5 июля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6072153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поступлении и внесении минеральных и органических удобрений, об использовании пестицидов (№ 9-СХ)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- 27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6073017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рыболовстве и рыбоводстве (№ 28-рыба)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10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6072070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всех земель по Кыргызской Республике и распределении их по категориям, видам собственности, землепользователям и угодьям по состоянию на 1 января 2024 года (№ 22)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6072093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наличии орошаемых земель по Кыргызской Республике и распределении их по категориям, видам собственности, землепользователям и угодьям по состоянию на 1 января 2024 года (№ 22-а)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6071283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болезнях сельскохозяйственных животных (№ 1 ветеринария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6073129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движении идентификационного скота (№ 2 идентификация)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6073105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падеже и гибели сельскохозяйственных животных (№ 1 падеж скота)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6127254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общих показателях использования воды (№ 2-ТП Водхоз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- 3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6125352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рекультивации земель, снятии и использовании плодородного слоя почвы (№ 2-ТП-Рекультивация)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- 15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6152024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таможенного органа (№ 2-таможня)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25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6152076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конфискованных товарах и грузах, являвшихся объектами таможенных правонарушений (приложение к № 2-таможня)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25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6152047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таможенных платежах (№ 4-таможня)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- до 25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6034098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основных показателях по банкротству и ликвидации государственных предприятий и объектов (№ 2-банкротство 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января, ежеквартально - до 20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6034023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выпуска и размещения акций (№ 1-эмиссия 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вводу новых мощностей по регионам республики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до 25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6161618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результатах приватизации государственного имущества (№ 2-приватизация 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января, ежеквартально - до 20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пожарам (№ 1-ПО)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6121868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ущербе от чрезвычайных ситуаций (№ 1-ЧС)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6121845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метеорологических наблюдениях (№ 1-Гидромет)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6116028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автомобильных дорогах общего пользования и сооружениях на них (№ 41-шос (дор) (ДСП) сводный отчет в разрезе областей)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 и другие министерства, ведомства, имеющие медицинские учреждения, сводный отчет в разрезе областей и районов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6123815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организаций и лиц, занимающихся частной медицинской практикой (№ 11)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6123672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прививочной работы и контингенте привитых лиц против инфекционных заболеваний (№ 5)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- 3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6123666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живущих с ВИЧ (№ 4)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6124200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лицах, подвергшихся насилию (включая пытки), обратившихся в организацию здравоохранения за медицинской помощью (№ 16)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6123123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заболеваемости и профилактической работе (№ 12)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6123749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абортах (№ 13)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6123651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инфекционных и паразитарных заболеваниях (№ 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- 8 января, ежемесячно - до 8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6123784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медицинских кадрах (№ 17)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6123206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дома ребенка (№ 6)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- 3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6123695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активным туберкулезом (№ 8)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стационара (№ 14)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- 5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центра профилактики заболеваний и государственного санитарно-эпидемиологического надзора (дезинфекционной станции) (№ 18)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- 7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6123689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злокачественными новообразованиями (№ 7)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6123716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психических и наркологических расстройствах (№ 10)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6123703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заболеваниях инфекциями, передаваемыми половым путем, микозом и чесоткой (№ 9)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6124016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наличии домов-интернатов, обслуживающих престарелых и инвалидов (№ 1-собес)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6124022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выплате и потребной сумме единого месячного пособия нуждающимся гражданам (семьям), имеющим детей до 16 лет, 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й-б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к" и месячных социальных пособий (№ 2-собес госпособия)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6127150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ежемесячных пособий - нуждающихся гражданах (семьях), имеющих детей до 16 лет, 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й-б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к" и средний размер назначенных им ежемесячных пособий (приложение № 1 к форме № 2-собес (госпособия)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6127167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получателях ежемесячных социальных пособий и средний размер назначенных им ежемесячных пособий (приложение № 2 к форме № 2-собес (госпособия)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6043089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беженцах (Б-беженцы)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января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6043051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трудовой миграции (№ М (трудовая миграция)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января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- 1 числа второго месяца после отчетного квартала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6123850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детей комиссией МСЭ (№ 7-Д (детская инвалидность)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- 11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6124074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Республиканского центра медико-социальной экспертизы (№ 7-А)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- 11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6124097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освидетельствовании взрослого населения комиссией МСЭ (№ 7- (инвалидность)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- 11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6043022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трудоустройстве и занятости населения (№ 1-Т трудоустройство)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числа после отчетного периода, ежеквартально ежемесячно - 7 числа после отчетного месяца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6123146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органов социального развития по фактам семейного насилия (№ СН)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6122810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общедоступных библиотек (№ 6-Библиотека)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6122827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учреждений культуры клубного типа (№ 7-Клубы)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6122075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музыкальных, художественных и школ искусств системы культуры (№ 1-ДМШ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октября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6122916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недвижимых памятниках истории и культуры (№ 1-ОПИК)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6122891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об издательской продукции (№ 1-Издат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- 4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6122135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деятельности цирка (№ 13-НК)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- 17 января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6122718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детских внешкольных учреждений (№ 1-ВУ (сводная)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- 4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6122744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вечерних (сменных) общеобразовательных организаций (школ) на начало учебного года (№ СВ-1)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- 15 ноября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6122684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школах для детей с ограниченными возможностями здоровья и санаторных школах-интернатах на начало учебного года (№ Д-9)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- 27 октября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 образовательных организаций начального профессионального образования (профессиональные лицеи (училища), наличии и движении контингента учащихся организаций (профессиональные лицеи (училища) за год (№ 1 (профтех)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учащихся образовательных организаций начального профессионального образования (профессиональных лицеев (училищ) по профессиям (Таблица № 1 прил. к форме № 1 (профтех)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6044072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 учащихся, окончивших образовательные организации начального профессионального образования (профессиональные лицеи (училища) по профессиям (№ 5 (профтех)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6044091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отчет о численности, составе и движении руководящих и инженерно-педагогических работников, образовательных организаций начального профессионального образования (№ 20 (профтех)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по регулированию и надзору в отрасли связи при Министерстве цифрового развития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6103481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 (№ 12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6103110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междугородной и международной телефонной связи (№ 15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городской телефонной связи (№ 16 Ком ГТС)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сельской телефонной связи (№ 17 Ком СТС)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6103153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телеграфной связи (№ 19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6103165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передачи данных и телематических служб (№ 20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телевидения, радиовещания и радиосвязи (№ 22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6103107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 (№ 23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6103173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спутниковой связи и вещания (№ 24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6103133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обмене на сетях электросвязи (№ 31 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6117455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от деятельности в области идентификации,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 (№ 32-Ком)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апреля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6126682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количестве исправительных колоний, численности, движении и составе осужденных (№ 8-ИТУ)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февраля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6123873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служебной деятельности исправительных учреждений, следственных изоляторов по несовершеннолетним лицам (№ 1-ИУ)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пробации при Министерстве юстиции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6126877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клиентов, состоящих на пробационном надзоре (№ 1-пробация)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января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6126883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клиентов пробационного надзора по семейному насилию (№ 2-пробация)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января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6126015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состоянии преступности (№ 1-ВЦП)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- до 15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6126021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работы правоохранительных органов по раскрытию преступлений (№ 2-ВЦ)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- до 15 числа месяца, следующего за отчетным периодом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6126831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зарегистрированных преступлениях (№ 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6126860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преступлениях, связанных с семейным насилием (№ 1-СН)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6126854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преступлениях совершенных в отношении женщин (№ 1-П)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6126073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следственной работе (№ 1-Е)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 - 25 января, 25 июля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6126050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прокурора (№ П)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 - 25 января, 25 июля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5125323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государственном контроле за охраной окружающей среды и рациональным использованием природных ресурсов (№ 1-Охрана природы)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- 30 числа после отчетного периода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6125145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охотничьего хозяйства (№ 2-ТП-Охота)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не позднее 1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Верховный суд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6122997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привлеченных к уголовной ответственности и мерам уголовного наказания (№ УД-00-1а)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6123011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(№ УД-01-1а)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6122974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гражданских дел (№ ГД-01-2а)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6123079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семейным насилием (№ УД-СН-1а)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6123105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судей 1-ой инстанции по рассмотрению дел о правонарушениях по лицам, совершившим семейное насилие (№ ПН-СН-1а)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6123117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судей 1-ой инстанции по рассмотрению дел о правонарушениях по лицам, пострадавшим от семейного насилия (№ ПН-СН-1б)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6123028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совершенных детьми (№ УД-01-1г)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6123051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 по числу осужденных, к которым применено пожизненное лишение свободы (№ УД-01-1в)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6126156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связанных с нанесением ущерба государству (№ УД-01-1б)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6126802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дел о правонарушениях (№ ПН-01-5а)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6126200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детей, привлеченных к уголовной ответственности и мерам уголовного наказания (№ УД-00-1аб)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6126825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работе судов первой инстанции по рассмотрению уголовных дел, касающихся лиц, совершивших насилие в отношении детей (УД-НН-1(1)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6126819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 детей, пострадавших от семейного насилия (УД-НН-1(3)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- 22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6124045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 и суммах назначенных им месячных пенсий (№ 94-соц)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6127055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получающих надбавки, компенсации, и их средних размерах (приложение № 1 к форме № 94-соц)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6124051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инвалидов и пенсионеров-льготников (приложение № 2 к форме № 94-соц)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6127271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вновь созданных рабочих местах (№ 1-РМ)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- 15 числа после отчетного периода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Накопительный пенсионный фонд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1227178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в пенсионных органах министерств и ведомств, и суммах, назначенных им личных пенсий и пособий (№ 1-НФ)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- 14 марта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6042222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религиозных организациях (№ 1-религия)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февраля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пенсионное обеспечение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6124068</w:t>
            </w:r>
          </w:p>
        </w:tc>
        <w:tc>
          <w:tcPr>
            <w:tcW w:type="dxa" w:w="6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численности пенсионеров, состоящих на учете накопительного пенсионного фонда, и суммах, назначенных им личных пенсий и пособий (№ 94-соц военная служба)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- 24 марта</w:t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Статистическая информация, формируемая государственными органами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8051"/>
        <w:gridCol w:w="1803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информации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государственного, республиканского и местных бюджетов по статьям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государственных инвестиций (Программа государственных инвестиций)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(структура, обслуживание, освоение кредитных средств)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инвентаризации государственного имущества по видам и в разрезе областей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добровольных и обязательных патентах, выданных налогоплательщикам для осуществления ими предпринимательской деятельности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товаров,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подтвержденным заявлениям налогоплательщиков о вывозе товаров, и уплате косвенных налогов, объемах перемещаемых товаров по хозяйствующим субъектам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деклараций на товары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по случаям семейного насилия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(по видам транспорта)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земель и распределении их по категориям, собственникам, землепользователям, угодьям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о вывозе их в государства-члены ЕАЭС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 (статья 2216) по бюджетным и специальным средствам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гуманитарных грузах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расходов бюджета ФОМС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 (ОАО "Кыргыз почтасы")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Единого государственного реестра населения Кыргызской Республики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прибытии (убытии) в (из) Кыргызскую Республику лиц через пункты пропуска на государственной границе по целям поездок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метеорологических наблюдениях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выпуске (изъятии) денег в обращение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денежных агрегатах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Консолидированный баланс Социального фонда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бюджета Социального фонда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количестве религиозных организаций и объектов религиозного назначения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Официальная статистика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формируемая Нацстаткомом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 Статистические издания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1.1.1. Комплексные статистические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5091"/>
        <w:gridCol w:w="2893"/>
        <w:gridCol w:w="1861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 выпуска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социально-экономического развития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12 числа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пресс-релиз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апреле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лет,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предприятий с иностранными инвестициями в Кыргызской Республике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55-й день, следующий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30-й день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самоуправления(2)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Кыргызской Республики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второго месяца после отчетного периода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Статистического комитета СНГ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месяца, следующего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специальному графику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90-й день, следующий за отчетным периодом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"Ресурсы-Использование"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ненаблюдаемой экономики в 2023 году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Правонарушения и правопорядок в Кыргызской Республике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 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Миграция населения Кыргызской Республики Книга II, Часть 3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 и жилищные условия населения Кыргызской Республики Книга IV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Домохозяйства и семьи Кыргызской Республики Книга V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Перепись населения и жилищного фонда Кыргызской Республики 2022 года. Основные организационные и методологические положения Книга VI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декабре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1.1.2. Статистические издания по отраслевой статистике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5007"/>
        <w:gridCol w:w="2841"/>
        <w:gridCol w:w="1980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статистического издания</w:t>
            </w:r>
          </w:p>
        </w:tc>
        <w:tc>
          <w:tcPr>
            <w:tcW w:type="dxa" w:w="2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и срок выпуска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национальных счетов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материальных и нематериальных активов (с делением на государственную и муниципальную собственность)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финансов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- 20 апреля, ежеквартально - 20 мая, 19 августа, 19 ноября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 апреля, ежеквартально - 20 мая, 19 августа, 19 ноября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 реального сектора экономики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- 10 июня, ежеквартально - 11 июня, 8 сентября, 9 декабря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марта, ежеквартально - 20 мая, 19 августа, 19 ноября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малого и среднего предпринимательства по территории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-10 июня; 3 сентября; 4 декабря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показателях деятельности лизинговых организаций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- 25 марта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внешней и взаимной торговли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Взаимная торговля Кыргызской Республики с государствами-членами ЕАЭС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и взаимной торговле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на товары и услуги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марте, полугодовая на 45-й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среднего уровня потребительских цен на товары и услуги по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в государствах-членах ЕАЭС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Республики Казахстан и Российской Федерации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промышленности и энергетики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сельского хозяйства, лесного хозяйства и рыболовства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в Кыргызской Республике (по состоянию на конец 2023 года) по категориям хозяйств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 после отчетного периода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весенне-полевые работы по областям и районам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марта по июнь на 9-й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2024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январе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сборник, 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иностранных инвестиций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2023 год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Ежемесячного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на территории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 и объемах производственных услуг связи, почтовой и курьерской деятельности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производства почтовых и курьерских услуг и услуг связи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объемах оборота оптовой и розничной торговли, ремонте автомобилей и мотоциклов, предоставлении услуг гостиницами и ресторанами по территории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20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месяца, следующего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рынков и торговых центров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 после отчетного периода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бюллетень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Рынок труда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 с распределением по территории и видам экономической деятельности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домашнего хозяйства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организаций высшего профессионального образования в 2023 году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материал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водных ресурсов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6В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жилищно-коммунального хозяйства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туризма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индикаторы развития туризма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2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50-й день, следующий за отчетным периодом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</w:t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1.2. Основные разработки в области официальной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7"/>
        <w:gridCol w:w="1697"/>
        <w:gridCol w:w="1696"/>
        <w:gridCol w:w="1696"/>
        <w:gridCol w:w="1696"/>
        <w:gridCol w:w="1696"/>
      </w:tblGrid>
      <w:tr>
        <w:tc>
          <w:tcPr>
            <w:tcW w:type="dxa" w:w="16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статистической работы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статистической информации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предоставления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Статистика системы национальных счетов и межотраслевого баланса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 и потокам)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 - III декада декабря текущего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СНГ, международные вопросники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мира"(3):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декабря текущего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в том числе предприятий по разработке месторождения "Кумтор", остальное производство основных металлов (золото).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производства основных металлов (золото).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предприятий по разработке месторождения "Кумтор"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окончательные данные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 текущего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форматы ЕЭК и схемы СНГ, международные вопросники, рассылка основным пользователям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10-15-й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экспресс-информация, пресс-релиз,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10-12-й день по окончании месяца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рассылка основным пользователям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декада ноября, на 90-й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аналитический обзор, форматы ЕЭК и схемы СНГ, рассылка основным пользователям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сентября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рассылка основным пользователям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декада сентября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предприятиями с иностранными инвестициями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ноября, на 60-й день по окончании квартала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публикации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по элементам использования доходов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декада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СНГ, сборник,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таблиц ресурсов и использования (ТРИ)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 - экстраполяция оценок паритетов покупательной способности валют и оценка ВВП по ППС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1.2.2. Статистика финансов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 на 70-й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бюллетень, сборник,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апреля, на 50-й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бюллетень, сборник,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марта, 8 мая, 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бюллетень, сборник,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полугодовая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апреля, на 45-й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1.2.3. Статистика внешней и взаимной торговли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 (по чистым месяцам и отчетным периодам): - в целом по республике с разбивкой по странам СНГ и вне СНГ; государствам-членам ЕАЭС и третьим странам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40-й день, следующий за отчетным периодом, окончательные данные: 30 июнь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Предварительные данные: на 24-й день, следующий за отчетным периодом, окончательные данные: на 40-й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экспресс-информации,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товарным группам ТН ВЭД ЕАЭС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МСТК (2 знака), ГКЭД (на 2 знака), ШЭК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грузовые потоки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импорт и экспорт ТЭР в натуральном выражении для расчета ТЭБ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объемы экспорта и импорта для расчета ВВП конечного использования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базы данных по внешней торговле товарами для Статистического отдела ООН, ЕЭК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в специальном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закрытой продукции (товарам)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под грифом "Секретно"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и взаимной торговли товарами (в сомовом и долларовом исчислении)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за отчетный период),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195 день после отчетного периода; на 50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внешней торговли услугами по видам и странам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 (дополнительно с нарастающим итогом за отчетный период)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на 90-й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доклад, 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1.2.4. Статистика цен и тарифов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часов, ежедневно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на официальном сайте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деятельности: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 - представители предприятий, производящих промышленные товары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связи по видам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тонны груза по видам транспорта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услуги по перевозке грузов индивидуальными предпринимателями (физические лица)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товары - представители предприятий оптовой торговли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ежемесячно, еженедельно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периодом; на 2-й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экспресс-информация, бюллетень,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цены(4);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инфляции(5)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бюллетень,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1.2.5. Статистика промышленности и энергетики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6-й день, следующий за отчетным периодом, на 4-й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4-й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6-й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БД С 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на 10-й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31-й день, следующий за отчетным периодом, на 15-й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цены производителей на отдельные виды производственных товаров по Кыргызской Республике и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июля, 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 информация,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день, следующий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БД ССП,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 информация, БД ССП,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1.2.6. Статистика сельского хозяйства, лесного хозяйства и рыболовства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Предварительный 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группам продукции в разрезе регионов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сопоставимых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валового выпуска продукции сельского хозяйства, лесного хозяйства и рыболовства в текущих ценах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видам продукции в разрезе регионов,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 всеми категориями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в разрезе регионов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 окончательный: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 баланса по сельскохозяйственной продукции, продуктам питания,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 по основным видам скота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производительности труда, фондоемкости и фондовооруженности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1.2.7. Статистика инвестиций и строительства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объектов, основных фондов, использовании инвестиций в основной капитал и незавершенном строительстве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бюллетень, разработочные таблицы,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вводе в действие жилых домов и общежитий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инвестициях в нефинансовых активах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разработочные таблицы, БД ССП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иностранных инвестициях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публикация, БД ССП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прямых иностранных инвестициях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экспресс-информация, публикация, разработочные таблицы, БД ССП, МП "open data",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частном внешнем долге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на 75-й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подрядных работ по всем типам строительных организаций и индивидуальным предпринимателям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Сентябрь, 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бюллетень, разработочные таблицы, БД ССП,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Экспресс-информация, публикация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 в целом по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1.2.8. Статистика торговли и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оптовой и розничной торговли, ремонта автомобилей и мотоциклов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структуре продаж продовольственных и непродовольственных товаров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обороте торговли продовольственными и непродовольственными товарами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гостиниц и ресторанов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периода, на 13-й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экспресс-информация, аналитический обзор, БД ССП, МП "open data",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рынков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июня, на 50-й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рыночных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13-й день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1.2.9. Статистика транспорта и 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работ, выполненных всеми видами транспорта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на 13-й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доходах и расходах от перевозок грузов и пассажиров по видам транспорта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45-й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размере транспортной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подвижного состава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 (ДСП)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дорожно-транспортных происшествиях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февраля, на 25-й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объеме предоставленных услуг связи, почтовой и курьерской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июня, на 50-й день после отчетного периода, на 9-й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технических средствах связи, о сетях подвижной электросвязи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информационно-коммуникационных технологий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Июль, 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состоянии и использовании информационно-коммуникационных технологий в организациях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октябрь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1.2.10. Демографическая статистика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мертворожденных;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умерших по причинам смерти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Ретроспективные пересчеты от итогов переписи населения и жилищного фонда 2022 года: Естественное движение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родившихся, умерших, браков, разводов за 2009-2021 гг. (детальные разработки)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умерших по причинам смерти за 2009-2021 гг.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умерших по причинам смерти за 2009-2021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10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аналитический обзор, БД ССП,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21-й день после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(полугодовая)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(по полу и возрасту)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постоянного, наличного населения и по национальному составу на начало 2010-2022 года и в среднем за 2009-2021 годы по полу и возрасту, пересчитанная по итогам переписи населения и жилищного фонда 2022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10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Сборник, бюллетени, экспресс-информация, аналитический обзор,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1.2.11. Статистика труда и занятости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и заработной плате оплачиваемых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июня, на 65-й день после отчетного периода, на 38-й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составе затрат на содержание рабочей силы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движении работников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40-й день после отчетного периода 15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просроченной задолженности по выплате заработной платы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новых созданных и ликвидированных рабочих местах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55-й день после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распределению численности работников списочного состава, проработавших полностью месяц, по размерам заработной платы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38-й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государственного управления, по состоянию на 1 января 2024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работников, занятых в органах местного самоуправления, по состоянию на 1 января 2024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рабочей силы, занятости и безработицы, численности лиц, не входящих в состав рабочей силы, трудовой миграции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сентябрь,
 II кв. - декабрь,
 III кв. - март следующего года,
 IV кв. - 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численности зарегистрированных безработных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ежеквартально, 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30-й день после отчетного периода, на 10-й день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территорию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1.2.12. Статистика домашнего хозяйства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140-й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
 II кв. - ноябрь-декабрь,
 III кв. - февраль-март следующего года,
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домашних хозяйств и населения по размеру среднедушевого денежного дохода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август-сентябрь,
 II кв. - ноябрь-декабрь,
 III кв. - февраль-март следующего года,
 IV кв. - май-июнь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август,
 II кв. - ноябрь,
 III кв. - февраль следующего года,
 IV кв. - май следующего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Август, на 55-й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1.2.13. Социальная статистика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образования и науки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аналитические записки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 (на начало учебного года)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высшего профессионального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 Сведения о наличии персональных компьютеров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декабря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культуры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здравоохранения и инвалидности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 сеть организаций здравоохранения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11 числа месяца, следующего за отчетным периодом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по основным классам болезней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аборте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подвергшихся насилию (включая пытки), обратившихся в организацию здравоохранения за медицинской помощью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правонарушений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 аксакалов, центры, оказывающие социально-психологическую помощь населению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по оконченным делам и надзор за исполнением законов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социального обеспечения и социальной защиты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и других министерств, и ведомств, суммы и средние размеры назначенных им месячных пенсий, надбавок и компенсаций к пенсиям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марта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Статистика жилищного фонда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1.2.14. Статистика деятельности коммунальных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бюллетень, аналитическая записка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бюллетень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1.2.15. Статистика окружающей среды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 по 5 городам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(количество осадков и температура воздуха)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рационального использования природных ресурсов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форматы ЕЭК и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схемы СНГ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лесопользователей на территории лесных хозяйств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экспресс информация, схемы СНГ,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схемы СНГ, форматы ЕЭК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 в территориальном разрезе по видам чрезвычайных ситуаций, объем ущерба от чрезвычайных ситуаций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2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1.2.16. Статистика туризма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 (гостиницы, гостевые дома, специализированные и прочие средства размещения)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июня, на 50-й день после отчетного периода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сборники, экспресс-информации, бюллетени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деятельности средств коллективного размещения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3-й день после отчетного месяца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об организации детского отдыха в летний период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(сезонная)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о численности неорганизованных туристов, отдыхающих в гостевых домах в летнее время и в зимнее время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марта, 1 октября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Разработочные таблицы, сборник, аналитический обзор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Статистические базы данных, размещенные на сайте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7274"/>
        <w:gridCol w:w="2577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баз данных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"Открытые данные" (Open data)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платформа мониторинга и отчетности показателей ЦУР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распространения данных (ССРД) Международного валютного фонда (МВФ)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ежемесячно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в соответствии с системой статистических показателей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Социально-экономические показатели (оперативные данные):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производства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физического объема промышленной продукции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основных видов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потребительских цен (КИПЦ);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цен производителей (ГКЭД, версия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дефицит(-), профицит государственного бюджета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 детям (Trans MONEE Кыргызстан):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семейное окружение;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детей к правосудию;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насилие над детьми;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инвалидностью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хозяйствующих субъектах из ЕГРСЕ: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общественных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действующих хозяйствующих субъектов на территории республики по организационно-правовым формам;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зарегистрированных хозяйствующих субъектов в сфере туризма и оказывающих услуги в области рекреации и отдыха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ежемесячно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Базы данных по региональной статистике: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сельского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строительства и инвестиций;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торговли и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промышленности;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внешнеэкономической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демографические показатели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Официальная статистическая информация, формируемая Национальным банком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2302"/>
        <w:gridCol w:w="1356"/>
        <w:gridCol w:w="3851"/>
        <w:gridCol w:w="2335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 (публикации)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3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 официальной статистической информации для пользователей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представления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Национального банка Кыргызской Республики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года, следующего за отчетным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баланс Кыргызской Республики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девять месяцев - в феврале года, следующего за отчетным; публикация годовая - в июне года, следующего за отчетным; в августе - за I квартал; в ноябре - за I полугодие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Бюллетень Национального банка Кыргызской Республики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15-20 день второго месяца после отчетного периода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xls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стабильности финансового сектора Кыргызской Республики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I полугодие - январь года, следующего за отчетным, за год - июль года, следующего за отчетным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 официальном интернет-сайте НБКР в формате для загрузки, pdf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показателей "Целей устойчивого развития"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4824"/>
        <w:gridCol w:w="1356"/>
        <w:gridCol w:w="1531"/>
        <w:gridCol w:w="2131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формирования показателей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живущего за международной чертой бедности, в разбивке по полу, возрасту, статусу, занятости и месту проживания (городское/сельское) (1.1.1)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 страны, живущего за национальной чертой бедности, в разбивке по полу и возрасту (1.2.1)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мужчин, женщин и детей всех возрастов, живущих в бедности во всех ее проявлениях, согласно национальным определениям (1.2.2)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охватываемого минимальным уровнем/системами социальной защиты, в разбивке по полу, с выделением детей, безработных, пожилых, инвалидов, беременных, новорожденных, лиц, получивших трудовое увечье, бедных и уязвимых (1.3.1)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МТСОМ, государственные органы, осуществляющие пенсионное обеспечение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погибших, пропавших без вести и пострадавших непосредственно в результате бедствий на 100000 человек (1.5.1, 11.5.1, 13.1.1)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экономические потери от бедствий в процентном отношении к национальному валовому внутреннему продукту (ВВП) (1.5.2, 11.5.2)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2015-2030 годы (1.5.3, 11.b.1, 13.1.2)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местных органов власти, принявших и осуществляющих местные стратегии снижения риска бедствий в соответствии с национальными стратегиями снижения риска бедствий (1.5.4, 11.b.2, 13.1.3)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основные услуги (образование, здравоохранение и социальную защиту) в общей сумме государственных расходов (1.а.2)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недоедания (2.1.1)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умеренного или острого отсутствия продовольственной безопасности населения ("Шкала восприятия отсутствия продовольственной безопасности") (2.1.2)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анемии среди женщин в возрасте 15-49 лет в разбивке по статусу беременности (в процентах) (2.2.3)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ориентированности на сельское хозяйство, определяемый по структуре государственных расходов (2.а.1)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(3.1.1)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родов, принятых квалифицированными медицинскими работниками (3.1.2)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детей в возрасте до пяти лет (3.2.1)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неонатальной смертности (3.2.2)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заражений ВИЧ на 1000 неинфицированных в разбивке по полу, возрасту и принадлежности к основным группам населения (3.3.1)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100000 человек (3.3.2)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малярией на 1000 человек (3.3.3)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гепатитом В на 100000 человек (3.3.4)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рака, диабета, хронических респираторных заболеваний (3.4.1)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самоубийств (3.4.2)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в результате дорожно-транспортных происшествий (3.6.1)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рождаемости среди девушек-подростков (в возрасте от 10 до 14 лет; в возрасте от 15 до 19 лет) на 1000 девушек-подростков в той же возрастной группе (3.7.2)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отсутствия безопасной воды, безопасной санитарии и гигиены (от отсутствия безопасных услуг в области водоснабжения, санитарии и гигиены (ВССГ) для всех) (3.9.2)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неумышленного отравления (3.9.3)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Стандартизированная по возрасту распространенность употребления табака лицами в возрасте от 15 лет (3.а.1)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целевой группы населения, охваченная иммунизацией всеми вакцинами, включенными в национальные программы (3.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работников на душу населения и их распределение (3.с.1)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участия в организованных видах обучения (за один год до достижения официального возраста поступления в школу) в разбивке по полу (4.2.2)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Степень, в которой i) воспитание в духе глобальной гражданственности и ii) образование в интересах устойчивого развития всесторонне учитываются в а) национальной политике в сфере образования;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учебных планах; с) подготовке учителей; и d) оценке учащихся (4.7.1, 12.8.1, 13.3.1)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школ, предлагающих основные услуги, в разбивке по типу услуг (4.а.1)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обладающих минимальными требуемыми квалификациями для преподавания, в разбивке по образовательному уровню учреждения (4.с.1)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нормативно-правовой базы для поощрения и обеспечения равенства и недискриминации по признаку пола и наблюдения за положением в этой области (5.1.1)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мест, занимаемых женщинами в а) национальных парламентах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местных органах власти (5.5.1)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ЦИК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руководящих должностях (5.5.2)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где действуют законы и нормативные акты, гарантирующие женщинам и мужчинам в возрасте от 15 лет полный и равный доступ к услугам по охране сексуального и репродуктивного здоровья и информации, и просвещению в этой сфере (5.6.2)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людей, имеющих мобильный телефон, в разбивке по полу (5.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услугами водоснабжения, организованного с соблюдением требований безопасности (6.1.1)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безопасно очищаемых хозяйственно-бытовых и промышленных сточных вод (6.3.1)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электроэнергии (7.1.1)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в основном чистые виды топлива и технологии (7.1.2)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душу населения (8.1.1)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Ежегодные темпы роста реального ВВП на каждого занятого (8.2.1)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в разбивке по полу, возрасту и признаку инвалидности (8.5.2)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молодежи (в возрасте от 15 до 24 лет), которая не учится, не работает и не приобретает профессиональных навыков (8.6.1)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производственного травматизма со смертельным и несмертельным исходом на 100000 работников, в разбивке по полу и миграционному статусу (8.8.1)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а) филиалов коммерческих банков на 100000 взрослых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банкоматов на 100000 взрослых (8.10.1)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взрослых (от 15 лет и старше), имеющих счет в банке или ином финансовом учреждении или пользующихся услугами операторов мобильных финансовых услуг (8.10.2)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пассажирских и грузовых перевозок в разбивке по видам транспорта (9.1.2)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стоимость, создаваемая в обрабатывающей промышленности, в процентном отношении к ВВП и на душу населения (9.2.1)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Занятость в обрабатывающей промышленности, в процентах от общей занятости (9.2.2)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 в совокупном объеме чистой продукции промышленности (9.3.1)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мелких предприятий, имеющих кредит или кредитную линию (9.3.2)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исследователей (в эквиваленте полной занятости) на миллион жителей (9.5.2)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добавленной стоимости продукции среднетехнологичных и высокотехнологичных отраслей в общем объеме добавленной стоимости (9.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охваченного мобильными сетями, в разбивке по технологиям (9.с.1)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расходов домохозяйств или доходов на душу населения среди наименее обеспеченных 40 процентов населения и среди населения в целом (10.1.1)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людей с доходом ниже 50 процентов медианного дохода в разбивке по полу, возрасту и признаку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ВВП, приходящаяся на оплату труда (10.4.1)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удобный доступ к общественному транспорту, в разбивке по полу, возрасту и признаку инвалидности (11.2.1)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разрабатывающих, принимающих или реализующих директивные документы в поддержку перехода к рациональному потреблению и производству (12.1.1)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сторон международных многосторонних экологических соглашений по опасным и иным химических веществам и отходам, выполняющих свои обязательства и обязанности по передаче информации в соответствии с требованиями каждого соглашения (12.4.1)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образование опасных отходов на душу населения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доля обрабатываемых опасных отходов, в разбивке по видам обработки (12.4.2)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 с определяемыми на национальном уровне вкладами, долгосрочными стратегиями, национальными планами в области адаптации и сообщениями по вопросам адаптации в соответствии с информацией, которая предоставляется в секретариат Рамочной конвенции Организаций Объединенных Наций об изменении климата (13.2.1)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 с точки зрения биологического разнообразия районов суши и пресноводных районов, находящихся под охраной, в разбивке по видам экосистем (15.1.2)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в переходе на неистощительное ведение лесного хозяйства (15.2.1)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важных, с точки зрения биологического разнообразия, горных районов, находящихся под охраной (15.4.1)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(15.8.1)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Число стран, установивших в своей национальной стратегии и плане действий в области биоразнообразия национальные целевые показатели в соответствии с Айтинской целевой задачей 2 по биоразнообразию в рамках Стратегического плана по биоразнообразию на 2011-2020 годы или аналогичные и отслеживающие ход достижения таких целевых показателей;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интеграция биоразнообразия в национальные системы учета и отчетности, относимая к внедрению системы эколого-экономического учета (15.9.1)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умышленных убийств на 100000 человек, в разбивке по полу и возрасту (16.1.1)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лиц, которые считают, что в их районе находиться на улице в одиночестве безопасно (16.1.4)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жертв торговли людьми на 100000 человек, в разбивке по полу, возрасту и форме эксплуатации (16.2.2)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Первичные расходы правительства в процентном отношении к первоначальному утвержденному бюджету, в разбивке по секторам (или по кодам бюджетной классификации или аналогичным категориям) (16.6.1)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должностей в национальных и местных учреждениях, в том числе a) в законодательных собраниях; b) на государственной службе; с) в судебных органах, в сравнении с национальным распределением, в разбивке по возрастной группе, полу, признаку инвалидности и группе населения (16.7.1)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конституционные, законодательные и/или политические гарантии доступа граждан к информации (16.10.2)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независимых национальных правозащитных институтов, действующих в соответствии с Парижскими принципами (16.а.1)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Акыйкатчы (Омбудсмена)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государственных доходов в процентном отношении к ВВП в разбивке по источникам (17.1.1)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национального бюджета, финансируемая за счет внутренних налогов (17.1.2)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от экспорта товаров и услуг, расходуемая на обслуживание долга (17.4.1)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стран, в которых приняты и действуют режимы поощрения инвестиций в интересах развивающихся стран, включая наименее развитые страны (17.5.1)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стационарных абонентов широкополосного Интернета, в разбивке по скорости (17.6.1)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пользующегося Интернетом (17.8.1)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потенциала в области статистики для отслеживания хода достижения целей в области устойчивого развития (17.18.1)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стран, имеющих национальное статистическое законодательство, соответствующее основополагающим принципам официальной статистики (17.18.2)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стран, которые а) провели хотя бы одну перепись населения и жилищного фонда в течение последних 10 лет;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достигли цели регистрации рождений в 100 процентах случаев и регистрации смерти в 80 процентах случаев (17.19.2)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Международное сотрудничество в области статистики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Официальная статистическая информация, представляемая Нацстаткомом межгосударственным органам, международным организациям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4117"/>
        <w:gridCol w:w="2474"/>
        <w:gridCol w:w="3254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официальной статистической информации</w:t>
            </w:r>
          </w:p>
        </w:tc>
        <w:tc>
          <w:tcPr>
            <w:tcW w:type="dxa" w:w="2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представления официальной статистической информации</w:t>
            </w:r>
          </w:p>
        </w:tc>
        <w:tc>
          <w:tcPr>
            <w:tcW w:type="dxa" w:w="3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которой представляется официальная статистическая информация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ООН (MBS)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промышленности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 по промышленному развитию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возобновляемым источникам энергии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 (IRENA)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по статистике энергетики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 (UN Comtrade)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ежемесячно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международной торговле услугами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Ежемесячный статистический бюллетень ООН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показателям энергоэффективности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национальным счетам ЕЭК ООН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Статистический отдел ЕЭК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гендерной статистике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международной миграции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отдел ООН, ЕЭК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лесным товарам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ООН, 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МОТ по статистике труда и занятости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ценам производителей сельскохозяйственной продукции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производству и использованию продукции растениеводства и животноводства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для сбора агроэкологических статистических данных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рыболовства и аквакультуры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образования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научно-исследовательских и опытно-конструкторских работ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статистики ЮНЕСКО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использованию информационных и коммуникационных технологий домашними хозяйствами и частными лицами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статистике туризма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 (ЮНВТО)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Агрегированная база данных статистики внешней торговли товарами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 по всемирной дорожной статистике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автодорожная федерация совместно с МВФ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вопросник МЭА по энергетике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энергетическое агентство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ЕЭК ООН по статистике железнодорожных происшествий и по статистике по безопасности на железнодорожных переездах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Ключевые показатели по Азии и Тихоокеанскому региону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Вопросники Статистического комитета СНГ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СНГ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статистический комитет СНГ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программе статистических работ ЕЭК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тенденций в области преступности и функционирования систем уголовного правосудия</w:t>
            </w:r>
          </w:p>
        </w:tc>
        <w:tc>
          <w:tcPr>
            <w:tcW w:type="dxa" w:w="2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3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наркотикам и преступности ООН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статистической деятельности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5588"/>
        <w:gridCol w:w="2113"/>
        <w:gridCol w:w="2143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 развитию и совершенствованию официальной статистики, национальной статистической системы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Среднесрочной программы развития официальной статистики Кыргызской Республики на 2022-2026 годы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Всемирного банка "Модернизация налогового администрирования и статистической системы"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Всемирный банк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2021-2025 годы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Совета по статистике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органы, партнеры по развитию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два раза в год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индикаторов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национальных государственных программ развития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сроками, установленными в программах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индикаторов ЦУР в Кыргызской Республике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показателей угроз экономической безопасности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70-й день, следующий за отчетным периодом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показателей социально-экономического развития регионов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системы и мониторинга обеспечения качества официальной статистики Кыргызской Республики (СОКОС-КР)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общекорпоративную программу/стратегия использования GSBPM для управления процессами подготовки статистических 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мероприятий по внедрению СОКОС-КР членами Национальной статистической системы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пилотных отчетов о качестве официальной статистики отдельными отраслевыми подразделениями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пилотных отчетов о качестве отдельными поставщиками административных 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отдельные поставщики административных данных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международного сотрудничества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международных договоров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 как за рубежом, так и в пределах страны, и в государствах-участниках СНГ, по вопросам укрепления статистического потенциала национальной статистической системы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организациями-донорами (партнерами по развитию) с целью повышения потенциала официальной статистики для улучшения качества и сопоставимости статистических данных, внедрения новых методологических принципов, проведения статистических наблюдений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Межгосударственного статистического комитета СНГ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 статистических работ СНГ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ЕЭК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МЭК, МФ, МСХ, МТСОМ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работы по вопросам участия Кыргызской Республики в ССРД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Межведомственное взаимодействие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обезличенных баз данных для исследования конкурентной среды на рынках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САР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АИС "Санарип аймак" в ОМСУ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ГАГСМСУ, ГП "Инфоком", Нацстатком, ОМСУ (по согласованию)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по предоставлению данных региональной статистики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МЭК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юридических лиц по принципу "Единого окна"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БД ЕГРСЕ с ведомственными реестрами государственных органов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Методологическая работа Нацстаткома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Методологического совета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ЦУР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индикаторов муниципальной статистики в рамках АИС "Санарип аймак"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формирования данных по квартальной разбивке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Информационно-справочное обеспечение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официального сайта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и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МФ, НБКР (по согласованию)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графиком, утвержденным Нацстаткомом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Администрацию Президента, Кабинет Министров, МИД информации по форме № 1 международная, в соответствии с распоряжением Президента КР от 4 января 1995 года № 12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данных Регистра сельскохозяйственных субъектов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официальной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статистических работ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информационных технологий в системе Нацстаткома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заседаний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-совета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организационному плану, утвержденному Нацстаткомом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ТОС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проверки достоверности статистических данных органами статистики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официального статистического учета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ИОДХ, собираемых интервьюерами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Статистической программы областными и городскими управлениями статистики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потенциала работников Нацстаткома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ТОС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ИСИПК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обучающих курсов, тренингов, согласно оценке потребности, в обучении сотрудников системы Нацстаткома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ИСИПК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3929"/>
        <w:gridCol w:w="975"/>
        <w:gridCol w:w="4059"/>
      </w:tblGrid>
      <w:tr>
        <w:tc>
          <w:tcPr>
            <w:tcW w:type="dxa" w:w="1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АИС "Санарип аймак"</w:t>
            </w:r>
          </w:p>
        </w:tc>
        <w:tc>
          <w:tcPr>
            <w:tcW w:type="dxa" w:w="3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Автоматизированная информационная система "Санарип аймак"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4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БД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ВПО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ГКУД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ГКЭД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ЕАЭС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ЕЭК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ИОДХ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КИПЦ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МСТК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МВФ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Мобильное приложение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ООПТ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охраняемые природные территории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ООН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ППС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Паритет покупательной способности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ССП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СНС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СООППВ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общественные объединения потребителей питьевой воды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ССРД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СНГ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СПУЗ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учебное заведение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СМЭВ "Тундук"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межведомственного электронного взаимодействия "Тундук"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ТЭР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энергетические ресурсы 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ТЭБ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Топливно-энергетический баланс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ЦУР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устойчивого развития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ШЭК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Широкая экономическая категория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GSBPM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модель производства статистической информации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сокращенных обозначений государственных и иных
 органов исполнительной власти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6"/>
        <w:gridCol w:w="3872"/>
        <w:gridCol w:w="979"/>
        <w:gridCol w:w="4071"/>
      </w:tblGrid>
      <w:tr>
        <w:tc>
          <w:tcPr>
            <w:tcW w:type="dxa" w:w="1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ГНС</w:t>
            </w:r>
          </w:p>
        </w:tc>
        <w:tc>
          <w:tcPr>
            <w:tcW w:type="dxa" w:w="3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ГАГСМСУ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ИСИПК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квалификации Нацстаткома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МЭК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МВД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МФ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МЗ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МСХ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МТСОМ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МИД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МЧС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МЦР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НБКР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СИН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Министерстве экономики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ТОС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</w:tr>
      <w:tr>
        <w:tc>
          <w:tcPr>
            <w:tcW w:type="dxa" w:w="1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3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Здесь и далее - по данным оперативной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Выпуск осуществляют территориальные органы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Сектор "Остальной мир" системы национальных счетов охватывает все нерезидентные институциональные единицы, участвующие в операциях с резидентными единицами или имеющие другие экономические связи с резидентными единицами данной страны. "Остальной мир" также включает некоторые институциональные единицы, которые физически расположены на географической территории страны: посольства, консульства, международные организации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По товарной группе "Регулируемые цены" индекс цен рассчитывается по товарам и услугам, цены на которые подвержены административному воздействию органов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По товарной группе "Рыночный уровень инфляции" индекс цен рассчитывается по товарам, не вошедшим в предыдущие группы, т.е. по оставшимся товарам и услугам, цены на которые формируются от спроса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cy09pycwexmga3bb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dalil.kg/document/160563</w:t>
      </w:r>
    </w:hyperlink>
  </w:p>
  <w:p>
    <w:pPr>
      <w:spacing w:after="0" w:before="40"/>
      <w:jc w:val="center"/>
    </w:pPr>
    <w:hyperlink w:history="1" r:id="rIdjzwst_getvqk7abodbg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guyfkrnrwhc_5gv7kuq" Type="http://schemas.openxmlformats.org/officeDocument/2006/relationships/hyperlink" Target="https://dalil.kg/document/230019991" TargetMode="External"/><Relationship Id="rId7a-sq6s7nmqhjsu2g04wf" Type="http://schemas.openxmlformats.org/officeDocument/2006/relationships/hyperlink" Target="https://dalil.kg/document/160562" TargetMode="External"/><Relationship Id="rIdiftnyt1lzydbe2_vvqtec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cy09pycwexmga3bbctv" Type="http://schemas.openxmlformats.org/officeDocument/2006/relationships/hyperlink" Target="https://dalil.kg/document/160563" TargetMode="External"/><Relationship Id="rIdjzwst_getvqk7abodbg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2026-09-26T23:34:29.568Z</dcterms:created>
  <dcterms:modified xsi:type="dcterms:W3CDTF">2026-09-26T23:34:29.568Z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