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od1og2a8p8mn8re7orwx">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гБикек, Дом Правительства от 8 апреля 2002 года № 178            РАСПОРЯЖЕНИЕ ПРАВИТЕЛЬСТВА КЫРГЫЗСКОЙ РЕСПУБЛИКИ                                      Во       исполнение      статьи      29</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КыргызскойРеспублики     «О  негосударственных пенсионных  фондах  в  КыргызскойРеспублике»:   1.  Создать  Комиссию  по классификации рисков  финансовых  активовнегосударственных   пенсионных   фондов,   используемых   управляющимикомпаниями, в следующем составе:   Первый заместитель Министра финансов Кыргызской Республики   Начальник  Управления  небанковского надзора Министерства  финансовКыргызской Республики   Член   Государственной   комиссии  при   Правительстве   КыргызскойРеспублики по рынку ценных бумаг   Начальник  отдела развития институтов коллективного  инвестированияГосударственной  комиссии при Правительстве Кыргызской  Республики  порынку ценных бумаг   Заместитель  председателя Социального фонда  Кыргызской  Республики(по согласованию)   Начальник  отдела  стратегического планирования  Социального  фондаКыргызской Республики (по согласованию)   Первый  заместитель Министра труда и социальной  защиты  КыргызскойРеспублики   Начальник  отдела  пенсионной  и социальной  политики  Министерстватруда и социальной защиты Кыргызской Республики;   Председатель    Совета   негосударственного    пенсионного    фонда«Кыргызстан» (по согласованию).   2.  Комиссии  в месячный срок разработать и утвердить  Положение  оКомиссии  по классификации рисков финансовых активов негосударственныхпенсионных фондов, используемых управляющими компаниями.   3.  Контроль  за выполнением настоящего распоряжения  возложить  наотдел финансов Аппарата Премьер-министра Кыргызской Республики.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_xhvytoiqa0pqzhdmxdp">
      <w:r>
        <w:rPr>
          <w:rFonts w:ascii="Arial" w:cs="Arial" w:eastAsia="Arial" w:hAnsi="Arial"/>
          <w:color w:val="132D3F"/>
          <w:sz w:val="16"/>
          <w:szCs w:val="16"/>
          <w:u w:val="single"/>
        </w:rPr>
        <w:t xml:space="preserve">dalil.kg/document/16203</w:t>
      </w:r>
    </w:hyperlink>
  </w:p>
  <w:p>
    <w:pPr>
      <w:spacing w:after="0" w:before="40"/>
      <w:jc w:val="center"/>
    </w:pPr>
    <w:hyperlink w:history="1" r:id="rIdmlujnn_csqvuq2h6j2i_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od1og2a8p8mn8re7orwx" Type="http://schemas.openxmlformats.org/officeDocument/2006/relationships/hyperlink" Target="https://dalil.kg/document/510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_xhvytoiqa0pqzhdmxdp" Type="http://schemas.openxmlformats.org/officeDocument/2006/relationships/hyperlink" Target="https://dalil.kg/document/16203" TargetMode="External"/><Relationship Id="rIdmlujnn_csqvuq2h6j2i_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2026-09-24T20:22:16.336Z</dcterms:created>
  <dcterms:modified xsi:type="dcterms:W3CDTF">2026-09-24T20:22:16.336Z</dcterms:modified>
</cp:coreProperties>
</file>

<file path=docProps/custom.xml><?xml version="1.0" encoding="utf-8"?>
<Properties xmlns="http://schemas.openxmlformats.org/officeDocument/2006/custom-properties" xmlns:vt="http://schemas.openxmlformats.org/officeDocument/2006/docPropsVTypes"/>
</file>