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23 октября 2003 года № 647-р             РАСПОРЯЖЕНИЕ ПРАВИТЕЛЬСТВА КЫРГЫЗСКОЙ РЕСПУБЛИКИ    На основании постановлений Правительства Кыргызской Республики от  2июля  1996  года  </w:t>
      </w:r>
      <w:hyperlink w:history="1" r:id="rId-ufb7e0a-f4c0auuuagnd">
        <w:r>
          <w:rPr>
            <w:rFonts w:ascii="Arial" w:cs="Arial" w:eastAsia="Arial" w:hAnsi="Arial"/>
            <w:color w:val="1D4ED8"/>
            <w:sz w:val="24"/>
            <w:szCs w:val="24"/>
            <w:u w:val="single"/>
          </w:rPr>
          <w:t xml:space="preserve">№ 303</w:t>
        </w:r>
      </w:hyperlink>
      <w:r>
        <w:rPr>
          <w:rFonts w:ascii="Arial" w:cs="Arial" w:eastAsia="Arial" w:hAnsi="Arial"/>
          <w:sz w:val="24"/>
          <w:szCs w:val="24"/>
        </w:rPr>
        <w:t xml:space="preserve"> "О Кыргызской сельскохозяйственной  финансовойкорпорации"  и  от  30 сентября 1999 года </w:t>
      </w:r>
      <w:hyperlink w:history="1" r:id="rIdnpc3rabcui1xwyqzg_cgg">
        <w:r>
          <w:rPr>
            <w:rFonts w:ascii="Arial" w:cs="Arial" w:eastAsia="Arial" w:hAnsi="Arial"/>
            <w:color w:val="1D4ED8"/>
            <w:sz w:val="24"/>
            <w:szCs w:val="24"/>
            <w:u w:val="single"/>
          </w:rPr>
          <w:t xml:space="preserve">№ 531</w:t>
        </w:r>
      </w:hyperlink>
      <w:r>
        <w:rPr>
          <w:rFonts w:ascii="Arial" w:cs="Arial" w:eastAsia="Arial" w:hAnsi="Arial"/>
          <w:sz w:val="24"/>
          <w:szCs w:val="24"/>
        </w:rPr>
        <w:t xml:space="preserve"> "Об Уставе  Кыргызскойсельскохозяйственной финансовой корпорации":  Одобрить прилагаемые Общие условия предоставления кредита Кыргызскойсельскохозяйственной финансовой корпорацией.    Премьер-министр                                       Н.Танаев                                   Одобрены                      распоряжением Правительства                         Кыргызской Республики                    от 23 октября 2003 года № 647-р                               ОБЩИЕ УСЛОВИЯ        предоставления кредита Кыргызской сельскохозяйственной                        финансовой корпорацией    Настоящие    Общие   условия   предоставления   кредита   Кыргызскойсельскохозяйственной финансовой корпорацией разработаны  на  основанииГражданского кодекса Кыргызской Республики и иных нормативных правовыхактов  Кыргызской  Республики в целях установления  общего  порядка  иосновных      условий      предоставления      кредита      Кыргызскойсельскохозяйственной финансовой корпорацией (далее - Общие условия).                            I. Общие положения    1. Применение Общих условий    Общие  условия являются основополагающими и применяются в  отношениивсех  кредитных договоров, заключаемых Кыргызской сельскохозяйственнойфинансовой   корпорацией  и  Заемщиком,  в   пределах   и   с   учетомособенностей, согласованных данными сторонами в кредитном договоре.  Общие  условия  являются  неотъемлемой частью  кредитного  договора,заключаемого   между   Кыргызской   сельскохозяйственной    финансовойкорпорацией и Заемщиком.  В  случае расхождения положений Общих условий и кредитного договора,заключенного   между   Кыргызской   сельскохозяйственной    финансовойкорпорацией   и  Заемщиком,  преимущественную  силу  имеют   положениякредитного договора.  2.   Для  целей  Общих  условий  применяются  следующие  термины   иопределения:  корпорация - Кыргызская сельскохозяйственная финансовая корпорация;  заемщик  -  физическое  или юридическое лицо,  получившее  кредит  впорядке  и  на условиях, предусмотренных Общими условиями и  кредитнымдоговором,  заключаемым  между  ним и Кыргызской  сельскохозяйственнойфинансовой корпорацией;  сторона - Корпорация или Заемщик, вместе именуемые Сторонами;  кредит   -   денежные   средства,   товарно-материальные   ценности,предоставляемые для целевого использования в порядке  и  на  условиях,предусмотренных Общими условиями и кредитным договором;  кредитный  договор  -  юридический документ, являющийся  соглашениеммежду  Корпорацией  и  Заемщиком о кредите, заключаемый  на  основанииОбщих  условий и содержащий размер и условия предоставления и возвратакредита;  целевое  использование кредита - использование кредита исключительнона цели, указанные в кредитном договоре;  ссудный  счет  -  счет, открываемый Корпорацией на имя  Заемщика,  скоторого перечисляется или выдается сумма кредита;  неустойка  -  определенные  в кредитном договоре  штрафные  санкции,которые  Заемщик обязан уплатить Корпорации в случае неисполнения  илиненадлежащего исполнения им своих обязательств.               II. Условия и порядок предоставления кредита    3. Условия кредитования    3.1. Кредит предоставляется Корпорацией на условиях:  - целевого использования;  - возвратности;  - платности;  - срочности;  - обеспеченности.    3.2. Процентная ставка за пользование кредитом    Заемщик   обязуется  платить  Корпорации  проценты  за   пользованиекредитом по ставке, установленной в кредитном договоре.  Корпорация   по   согласованию  с  Заемщиком  может   пересматриватьпроцентную  ставку за пользование кредитом, исходя из изменения  платыза  кредитные  ресурсы,  состояния финансовых  рынков,  фактических  ипрогнозируемых темпов инфляции и других общеэкономических условий.    3.3. Начисление процентов за пользование кредитом    Начисление  процентов за пользование кредитом производится  в  сроки(исходя из фактического количества календарных дней в году - 360 дней)и  в  размере,  определенном  кредитным  договором,  с  даты  переводаденежных средств на расчетный счет Заемщика или с даты выдачи  кредитаналичными  из  кассы  Корпорации  и  заканчивается  на  дату   полногопогашения всей суммы задолженности по кредиту.    3.4. Комиссионные платежи за оказание банковских услуг    За оказание банковских услуг Корпорация взимает комиссионные платежипо тарифам, предусмотренным кредитным договором.    4. Порядок предоставления кредита    4.1. Предоставление кредита    Кредит  предоставляется Заемщику только после заключения  кредитногодоговора.  Кредит  предоставляется на основании письменного заявления  Заемщикапо  форме,  установленной Корпорацией, путем перечисления  с  ссудногосчета  на  счет,  указанный  Заемщиком,  или  путем  выдачи  наличнымиденежные средства из кассы Корпорации.  Датой  предоставления кредита является дата перечисления с  ссудногосчета  Корпорации  на  счет,  указанный  Заемщиком,  или  дата  выдачиналичными Заемщику из кассы Корпорации.  Все  платежи по кредиту осуществляются в национальной валюте либо  ввалюте, определенной в кредитном договоре.  Выдача    очередного   транша   по   кредиту   осуществляется    припредоставлении   Заемщиком  необходимых  документов  и  доказательств,указанных  в  заявлении на получение кредита, в  объеме,  форме  и  посодержанию, определенной Корпорацией.    4.2. Обеспечение кредита    В  качестве  обеспечения  кредита предоставляется  ликвидный  залог,оцениваемый  в соответствии с законодательством Кыргызской Республики,и другие инструменты, согласованные Сторонами в кредитном договоре.  Заложенное имущество должно принадлежать Заемщику или третьему  лицуна   праве   собственности  и  не  должно  быть   обременено   другимиобязательствами.  Оценочная стоимость заложенного имущества должна быть не ниже  суммызапрашиваемого кредита, включая сумму начисленных процентов по нему.  Процедура обращения взыскания и реализация имущества, переданного  вкачестве  обеспечения (залога), устанавливается кредитным договором  идоговором о залоге.  Регистрация   залога,   предоставляемого  в   обеспечение   кредита,осуществляется   в   соответствии   с   законодательством   КыргызскойРеспублики и внутренними нормативными правовыми актами Корпорации.  Иные условия обеспечения кредита могут предусматриваться в кредитномдоговоре между Корпорацией и Заемщиком.  4.3. Исполнение своих обязательств Заемщик гарантирует принадлежащимему или третьему лицу на праве собственности имуществом.  Заемщик,  подписывая кредитный договор, подтверждает и  гарантирует,что:  - он обладает правоспособностью заключить кредитный договор;  -   лицо,  подписавшее  от  имени  Заемщика,  обладает  необходимымиполномочиями   на   совершение  данной   сделки   в   соответствии   сучредительными  документами  Заемщика и действующим  законодательствомКыргызской Республики;  - понимает все правовые последствия заключения кредитного договора идоговора залога;  -  против  него не начаты какие-либо административные  или  судебныеразбирательства,  которые  могут оказать существенное  неблагоприятноевлияние на его деловое и финансовое состояние;  -  финансовые  отчеты,  составлены  в  соответствии  с  требованиямизаконодательства   Кыргызской   Республики   и   достоверно   отражаютфинансовое состояние Заемщика на дату их составления.                  III. Условия и порядок возврата кредита    5. Погашение кредита и процентов за его пользование    Погашение  основного  долга  и  начисленных  процентов  производитсясогласно  графику, согласованному Сторонами и являющегося неотъемлемойчастью  кредитного договора. Допускается досрочное погашение процентови основной суммы кредита.  Заемщик  имеет право досрочно погасить всю или часть основной  суммыкредита.  В  случае досрочного погашения кредита начисление  процентовпроизводится  на  фактическую сумму задолженности  по  основной  суммекредита.  Под  датой  окончательного погашения кредита понимается срок,  когдасумма  кредита,  процентов,  а также неустойка  погашены  полностью  иЗаемщик   не  имеет  задолженности  перед  Корпорацией  по  кредитномудоговору, в чем бы эта задолженность не выражалась.    6. Порядок расчетов в случае образования просроченной                       задолженности по кредиту    В  случае  образования просроченной задолженности по  кредиту  суммапроизведенного   платежа,  недостаточная  для   исполнения   денежногообязательства  полностью, погашает сначала издержки Корпорации,  затемпроценты и неустойку, а в оставшейся части - основную сумму долга.  Данный   порядок   погашения  задолженности   может   быть   измененКорпорацией в одностороннем порядке.  Если  день  платежа по кредитному договору выпадает  на  выходные  ипраздничные  дни,  то  день платежа переносится на  следующий  рабочийдень.    7. Излишне погашенная сумма по кредиту    В  случае  образования излишне погашенной суммы по кредитам  Заемщиквправе  истребовать  ее  в  пределах исковой  давности,  установленнойзаконодательством  Кыргызской  Республики.  Если  Заемщик  в   течениеуказанного  срока  не  востребовал  излишне  погашенную  сумму   посленадлежащего  его  уведомления  Корпорацией,  то  эта  сумма   подлежитзачислению в доход Корпорации.                 IV. Условия приостановления и прекращения                 выдачи кредита. Досрочное прекращение                          кредитного договора    8. Условия приостановления и прекращения выдачи кредита    8.1.   Корпорация   вправе  приостановить  или   прекратить   выдачуочередного  транша кредита, досрочно предъявив требование о  возврате,либо обратить взыскание на заложенное имущество, в случаях:  -  нецелевого  использования кредита или неиспользования  кредита  втечение 1 месяца со дня получения кредита или транша;  -  несвоевременного погашения основного долга и процентов  в  сроки,установленные кредитным договором;  -  невыполнения или ненадлежащего выполнения обязательств  Заемщикомпо кредитному договору и договору о залоге;  -  наложения ареста на часть или все имущество Заемщика, оспариванияили опротестования прав залогодателей на заложенное имущество;  -  отказа  Заемщика  в предоставлении сведений, касающихся  целевогоиспользования  кредита,  финансового  состояния  Заемщика   и   другихнеобходимых данных, касающихся его деятельности;  -  предоставления  Заемщиком недостоверных сведений  при  оформлениикредита или в ходе его реализации;  -  ухудшения финансового положения Заемщика либо в случае объявленияЗаемщика     неплатежеспособным    (банкротом)     в     установленномзаконодательством порядке.  8.2.   При   приостановлении  и/или  прекращении   выдачи   кредита,досрочного   взыскания  кредита  с  Заемщика  все  условия  кредитногодоговора остаются в силе до полного исполнения обязательств Заемщиком,если иное не предусмотрено кредитным договором.    9. Досрочное прекращение кредитного договора    9.1.  Корпорация  вправе досрочно расторгнуть  кредитный  договор  водностороннем   порядке   в   случае  невыполнения   Заемщиком   своихобязательств в соответствии с Общими условиями, кредитным договором, списьменным уведомлением об этом Заемщика и требованием в месячный срокпогасить всю сумму задолженности, включая кредит, начисленные процентыи иную задолженность перед Корпорацией.  9.2.  Заемщик  имеет  право досрочно расторгнуть кредитный  договор,предварительно погасив задолженность по кредиту, уплатив  проценты  завремя пользования кредитом и уведомив Корпорацию не позднее чем  за  3рабочих дня.  9.3.  Если Заемщик не получил денежные средства в срок, указанный  вкредитном договоре, Корпорация вправе расторгнуть кредитный договор  водностороннем порядке и аннулировать обязательство по выдаче  кредита.Корпорация  вправе аннулировать невыплаченную часть  обязательства  повыдаче по первому кредиту и всем последующим траншам, если Заемщик  неполучил денежные средства в срок, указанный в кредитном договоре.                V. Обязательства и ответственность Заемщика    10. Обязательства Заемщика    Заемщик обязуется:  -  не  брать  на  себя  любые дополнительные обязательства,  включаяполучение  кредитов  от  других  финансово-кредитных  институтов,  безписьменного согласия Корпорации;  -  известить  Корпорацию об имеющихся обязательствах перед  третьимилицами на момент подписания кредитного договора;  - не реализовывать и переуступать залог, не передавать принадлежащиеему  материальные и другие ценности в залог в качестве обеспечения  покредитам  и  займам  третьих лиц, выступать  в  качестве  гаранта  илипоручителя  для  третьих лиц, продавать и иным образом отчуждать  что-либо  из  основных  активов  до  погашения  кредита  и  процентов  безписьменного согласия Корпорации;  -  предоставлять Корпорации любые достоверные сведения, в том  числефинансовую   отчетность  и  документы,  связанные  с  его   финансово-хозяйственной  деятельностью и подтверждающие его  платежеспособность,целевое использование и обеспеченность предоставленного кредита;  -  допускать  работников  Корпорации в служебные,  производственные,складские  и  другие  помещения для осуществления проверки  финансово-хозяйственной  деятельности, условий хранения  и  сохранности  залога,связанные  с  исполнением  кредитного  договора.  Количество  проверокустанавливаются Корпорацией;  -  заблаговременно извещать Корпорацию в письменном  виде  обо  всехизменениях,   которые   могут  повлиять   на   надлежащее   исполнениеобязательств  по  кредитному  договору,  в  том  числе  об  измененияхправового   статуса,  юридического  адреса,  о  замене  (переизбрании)руководителя и/или главного бухгалтера, изменении состава  юридическихлиц,  которые  могут  повлиять  на  своевременный  возврат  кредита  ипроцентов.  11. Ответственность Заемщика за нецелевое использование кредита,  занесвоевременное  погашение кредита и начисленных  процентов  и  другихусловий устанавливается в кредитном договоре.                        VI. Дополнительные условия    12.  Корпорация вправе продать долговые обязательства  Заемщика  илииным  образом  уступить  свои  права  по  кредитному  договору  любомутретьему лицу в порядке, установленном для уступки требования.  Заемщик  не  имеет  права передавать третьим  лицам  свое  право  наполучение  кредита, возникшее после подписания кредитного договора,  атакже  иные  права  и/или  обязанности  по  кредитному  договору   безписьменного согласия Корпорации.  13.  Для  достижения  цели  кредита  Стороны  согласны  обмениватьсямнениями    относительно   хода   реализации    проекта,    выполнениясоответствующих обязательств по кредитному договору; по запросу  однойиз Сторон предоставлять необходимую информацию, связанную с кредитом.  14.  Все уведомления и запросы, осуществляемые в связи с исполнениемкредитного  договора, должны быть представлены в  письменной  форме  исчитаются  действительными, если они отправлены  по  почте  (или  инымобразом,  согласованным сторонами) по адресу, указанному  в  кредитномдоговоре.            VII. Дополнения и изменения к кредитному договору.                           Разрешение споров    15.  По  согласованию Сторон в кредитный договор могут быть  внесеныизменения  и дополнения. Изменения и дополнения к кредитному  договоруоформляются дополнительным соглашеем и являются неотъемлемой  частьюкредитного договора.  16. Споры, возникшие в связи с применением положений Общих условий икредитного договора, разрешаются Сторонами путем переговоров.  В   случае  недостижения  между  Сторонами  согласия  спор  подлежитразрешению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ot7epe7y7_nos5zvdqz">
      <w:r>
        <w:rPr>
          <w:rFonts w:ascii="Arial" w:cs="Arial" w:eastAsia="Arial" w:hAnsi="Arial"/>
          <w:color w:val="132D3F"/>
          <w:sz w:val="16"/>
          <w:szCs w:val="16"/>
          <w:u w:val="single"/>
        </w:rPr>
        <w:t xml:space="preserve">dalil.kg/document/16912</w:t>
      </w:r>
    </w:hyperlink>
  </w:p>
  <w:p>
    <w:pPr>
      <w:spacing w:after="0" w:before="40"/>
      <w:jc w:val="center"/>
    </w:pPr>
    <w:hyperlink w:history="1" r:id="rIdtp4m7lxeglo0minencx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b7e0a-f4c0auuuagnd" Type="http://schemas.openxmlformats.org/officeDocument/2006/relationships/hyperlink" Target="https://dalil.kg/document/35675" TargetMode="External"/><Relationship Id="rIdnpc3rabcui1xwyqzg_cgg" Type="http://schemas.openxmlformats.org/officeDocument/2006/relationships/hyperlink" Target="https://dalil.kg/document/338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ot7epe7y7_nos5zvdqz" Type="http://schemas.openxmlformats.org/officeDocument/2006/relationships/hyperlink" Target="https://dalil.kg/document/16912" TargetMode="External"/><Relationship Id="rIdtp4m7lxeglo0minencx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2026-10-01T21:25:37.408Z</dcterms:created>
  <dcterms:modified xsi:type="dcterms:W3CDTF">2026-10-01T21:25:37.408Z</dcterms:modified>
</cp:coreProperties>
</file>

<file path=docProps/custom.xml><?xml version="1.0" encoding="utf-8"?>
<Properties xmlns="http://schemas.openxmlformats.org/officeDocument/2006/custom-properties" xmlns:vt="http://schemas.openxmlformats.org/officeDocument/2006/docPropsVTypes"/>
</file>