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ysb4zpkuhl3amiiakfef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14 января 2000 года N 12 г.Москва от 26 февраля 1999 года                                 ДОГОВОР        о Таможенном союзе и Едином экономическом пространстве     Государства-участники настоящего Договора,  в дальнейшем именуемыеСторонами;    Руководствуясь Договором  между Республикой Беларусь,  РеспубликойКазахстан,   Кыргызской   Республикой  и  Российской   Федерацией   обуглублении  интеграции в экономической и гуманитарной областях  от  29марта  1996  года,  далее именуемым Договором от 29 марта  1996  года,ранее  заключенными соглашениями по его реализации,  а также  учитываярешения, принятые органами управления интеграцией;    Выполняя  соглашения,   подписанные между  Сторонами  о  свободнойторговле,   о   едином   порядке   регулирования   внешнеэкономическойдеятельности,   о   Таможенном   союзе,   об   обеспечении    взаимнойконвертируемости   и  стабилизации  курсов  национальных   валют,    опредотвращении двойного налогообложения и уклонения от уплаты  налоговна доход и капитал;    Исходя из сложившихся  производственных  и  научно-технологическихсвязей, взаимозависимости и взаимодополняемости экономик;    Исполненные решимости придать новый импульс развитию более  теснойинтеграции,    сближению  экономики  государств-участников   в   целяхсоциального прогресса и улучшения благосостояния народов;    Признавая,  что  устранение существующих  барьеров  и  ограниченийтребует   согласованных  действий,   гармоничного  развития   рыночныхотношений   государств  и  создания  равных  условий  и   возможностейхозяйствующим субъектам;    Подтверждая  дружественные  отношения, связывающие  государства  инароды,   желая  обеспечить их процветание, основываясь  на  принципахУстава   Организации    Объединенных    Наций,    Устава   СодружестваНезависимых Государств,  Договора о создании Экономического  союза  от24  сентября  1993 года, нормах и принципах международного права;    Учитывая   стремление  Сторон  стать  членами  Всемирной  ТорговойОрганизации;    Уважая  суверенитет,   территориальную  целостность  государств  игарантируя   невмешательство во внутренние  дела;   Выражая  решимостьзавершить   формирование  Таможенного   союза   и    создать    Единоеэкономическое пространство, договорились о нижеследующем:                                 Глава I                           Понятия и термины     Статья 1.     Для целей настоящего Договора,  приводимые ниже понятия и  терминыимеют следующее значение:    1) Единое экономическое пространство - пространство,  состоящее изтерриторий  Сторон,   на  котором функционируют  однотипные  механизмырегулирования экономики, основанные на рыночных принципах и применениигармонизированных  правовых норм, существует единая  инфраструктура  ипроводится  согласованная   налоговая,   денежно-кредитная,   валютно-финансовая,  торговая и таможенная политика, обеспечивающие  свободноедвижение товаров, услуг, капитала и рабочей силы;    2)  единая   таможенная  территория -  территория,   состоящая  изтаможенных  территорий  Сторон,   применительно  к  которой  Сторонамиустановлен Общий таможенный тариф, применяются единые меры нетарифногорегулирования,    действуют   унифицированные   таможенные    правила,обеспечено  единство  управления   таможенными  службами   и   отменентаможенный контроль на внутренней таможенной границе;    3) общий (внутренний) рынок - совокупность экономических отношенийна единой таможенной территории;    4) общий  таможенный  тариф - согласованный перечень единых ставокввозных  таможенных  пошлин,   применяемых  к  товарам,  ввозимым   натаможенные  территории  государств-участников  Таможенного  союза   изтретьих  стран,  систематизированный в соответствии с Единой  товарнойноменклатурой     внешнеэкономической     деятельности     СодружестваНезависимых  Государств;    5) внутренняя  таможенная  граница - пределы таможенной территориикаждой   из   Сторон,  одновременно  являющиеся  пределами  таможеннойтерритории другой Стороны;    6) внешняя таможенная граница (внешний периметр) - пределы  единойтаможенной   территории   государств-участников   Таможенного   союза,разделяющие  территории этих государств и территории  государств,   невходящих в Таможенный союз;    7) косвенные налоги - налог на добавленную стоимость и  акцизы  натовары и услуги.                                Глава II                            Общие положения     Статья 2.     В соответствии с условиями настоящего Договора  Стороны  принимаютна   себя   обязательство завершить формирование Таможенного  союза  исоздать на его основе Единое экономическое пространство.     Статья 3.     Основными целями формирования Единого экономического  пространстваявляются:    эффективное функционирование общего (внутреннего)  рынка  товаров,услуг,   капитала  и  труда;   создание условий  стабильного  развитияструктурной  перестройки  экономики  Сторон  в   интересах   повышенияжизненного уровня их населения;    проведение  согласованной  налоговой, денежно-кредитной,  валютно-финансовой, торговой, таможенной и тарифной политики;    развитие  единых  транспортных,  энергетических  и  информационныхсистем;    создание  общей  системы  мер государственной  поддержки  развитияприоритетных   отраслей   экономики,   производственной   и    научно-технологической кооперации.     Статья 4.     Важнейшими   принципами   формирования   Единого    экономическогопространства являются:    принцип недискриминации;    принцип взаимной выгоды;    общие   (универсальные)  принципы:  взаимопомощь,  добровольность,равноправие, ответственность за принятые обязательства, открытость.     Статья 5.     Формирование    Таможенного   союза   и   Единого   экономическогопространства    обеспечиваются    следующими    органами    управленияинтеграцией:    - Межгосударственным Советом;    - Советом глав правительств;    - Интеграционным Комитетом;    - Межпарламентским Комитетом.    Каждый орган управления интеграцией действует в рамках полномочий,определенных    Положением    об    этом    органе.     По     решениюМежгосударственного   Совета  могут  создаваться   и   другие   органыуправления интеграцией.     Статья 6.     Государства-участники  согласовывают  экономическую  политику   поформированию Таможенного союза и Единого экономического пространства всоответствии    с  положениями  Договора  от  29  марта   1996   года,заключенными между Сторонами соглашениями и принятыми решениями по егореализации.    Стороны обязуются воздерживаться от любых действий,  которые моглибы поставить под угрозу достижение целей настоящего Договора.     Статья 7.     Единое    экономическое    пространство   формируется    поэтапно.Продолжительность этапов, совокупность мероприятий в каждом из  этапови их реализация будут определяться Межгосударственным Советом.    Переход от  этапа к этапу будет обусловлен фактическим достижениемспецифических  целей  настоящего  Договора  и  выполнением   Сторонамипринятых по нему обязательств.    Первый этап имеет целью завершение формирования Таможенного  союзаи единой таможенной территорий.    Второй   этап   предполагает  создание   Единого    экономическогопространства,   включающего  формирование общего  (внутреннего)  рынкатоваров,  услуг,  капитала  и  труда, проведение  общей  экономическойполитики  и  создание  единой инфраструктуры,  завершение гармонизациизаконодательства  Сторон,   обеспечивающего  функционирование  Единогоэкономического пространства.    На последующих этапах экономического сотрудничества Стороны  будутстремиться   к  согласованию  параметров  основных  макроэкономическихпоказателей.                                Глава III               Завершение формирования таможенного союза     Раздел 1. Режим свободной торговли товарами     Статья 8.     Стороны  во  взаимной  торговле обеспечивают реализацию  в  полномобъеме режима свободной торговли товарами без изъятий и ограничений наоснове  действующих  между  Сторонами  двусторонних  и  многостороннихсоглашений о свободной торговле.     Статья 9.     Стороны  провозглашают  следующие  цели  функционирования   режимасвободной торговли товарами:    а) неприменение тарифных и количественных ограничений в  отношениитоваров,   происходящих  с  таможенной  территории  одной  Стороны   ивывозимых  (ввозимых)  на  таможенную территорию  другой  Стороны,   ипредназначенных  для  свободного обращения  на  таможенной  территорииСторон;    б) применение единой системы взимания косвенных налогов;    в) ничто не препятствует одной Стороне временно применять защитныемеры  в  отношении ввоза товаров из другой Стороны в  соответствии   собщепринятыми  международными  нормами и  правилами  или  национальнымзаконодательством;    г)   не   предоставление  без  согласия  Сторон  любому   третьемугосударству,    не   являющемуся   участником   настоящего   Договора,торгового   режима,   более  благоприятного,   чем   Стороны   взаимнопредоставляют друг другу;    д)  устранение  ограничений  конкуренции,   вызванных   поведениемхозяйствующих       субъектов     или     вызванных     вмешательствомобщегосударственных и территориальных органов, в той мере, в какой этоможет  воздействовать  на  взаимную торговлю  хозяйствующих  субъектовСторон;    е) взаимное неприменение Сторонами каких-либо мер (в том  числе  иколлективных)  ограничительного  либо фискального  характера,  которыепрямо или косвенно могут привести к дискриминации в отношении  товара,происходящего с таможенной территории одной из Сторон, по сравнению  саналогичными  товарами, происходящими с таможенной  территории  другойСтороны.     Статья 10.     Стороны предпринимают  необходимые  усилия для устранения на своихтерриториях   административных,   фискальных   препятствий,    имеющихместный   либо   региональный   характер  и  затрудняющих   нормальноефункционирование режима свободной торговли товарами.    Для целей  данной статьи настоящего Договора ничто не препятствуетСторонам   применять   национальное    законодательство,    касающеесявъезда,  пребывания,  работы, учреждения фирм, компаний, осуществленияуслуг  физическими и юридическими лицами. При этом они применяют режимтаким образом, чтобы не аннулировать или не ограничивать преимущества,получаемые любой Стороной в силу настоящего Договора.     Раздел 2. Регулирование внешней торговли товарами     Статья 11.     Стороны устанавливают единый порядок регулирования  внешнеторговойдеятельности  в рамках обязательств по соглашениям о Таможенном  союзеи   посредством   гармонизации   норм   и   правил,    предусмотренныхдвусторонними   соглашениями    о    едином    порядке   регулированиявнешнеэкономической деятельности, действующих между Сторонами на  датувступления в силу настоящего Договора.     Статья 12.     Единый   порядок   регулирования  внешнеторговой  деятельности   ипринятия  согласованных  решений по  его   синхронному   изменению   идополнению включает следующие области:    1) тарифное регулирование внешнеторговой деятельности;    2) нетарифные меры регулирования в торговле с третьими странами;    3) установление торгового режима в отношениях с третьими странами;    4) косвенное  налогообложение  внешнеторговых  операций с третьимистранами;    5) валютное регулирование внешнеторговых операций.     Статья 13.     Стороны в  развитие  Решения Совета глав правительств от 22 января1998  года  N  2  "Об  Общем  таможенном тарифе  государств-участниковсоглашений о Таможенном союзе" заключат соответствующие соглашения.    Стороны применяют согласованную систему тарифных льгот и  тарифныхпреференций  в  торговле с третьими странами, включая  единый  порядоквнесения в нее изменений и дополнений.    Стороны  договорились  о том, что порядок взимания  и  поступлениятаможенных пошлин,  налогов и сборов, имеющих эквивалентное  действие,будет определен отдельными соглашениями.    При подготовке вышеуказанных соглашений  Стороны  будут  учитыватьпринятые   решения   и  последующие  договоренности,   которые   будутдостигнуты   Сторонами   по   данному  вопросу   на   двусторонней   имногосторонней основе.     Статья 14.     Стороны   соблюдают  единый  порядок  применения  мер  нетарифногорегулирования   в   торговле  с  третьими  странами  и  в  этих  целяхприменяют  в  полном  объеме  Соглашение о  единых  мерах  нетарифногорегулирования  при формировании Таможенного союза от 22  октября  1997года.    Единый   порядок  регулирования  внешнеторговой  деятельности   нераспространяетсяа торговлю Сторонами вооружением, военной  техникой  ииной   продукцией   военного   назначения,    ядерными    материалами,оборудованием,  специальными неядерными материалами и соответствующимитехнологиями,   а  также товарами и технологиями двойного  назначения,указанными   в  статье  5   Соглашения  о  единых  мерах   нетарифногорегулирования при формировании Таможенного союза. В этих целях Сторонызаключат отдельное Соглашение.     Статья 15.     В   отношении  торговли  товарами  с  третьими  странами   Стороныпредпринимают   согласованные  действия  по  поэтапному   установлениюединого торгового режима.    Изменение  торгового  режима в отношении третьих  стран,  введениелибо  отмену  тарифных и нетарифных ограничений в  торговле  товарами,включая   введение   или   отмену  временных   ограничений,    Стороныпроизводят, как правило,  одновременно.  В этих целях Стороны подпишутсоответствующие протоколы. В торговле со странами, с которыми одна  изСторон  имеет  соглашение  о режиме свободной  торговли,  эта  Сторонасогласовывает с другими Сторонами настоящего Договора перечни  изъятийи  ограничений  из  режима свободной торговли либо формы  компенсации,вытекающие    из    сложившегося   несовпадения   торговых    режимов.Самостоятельные  переговоры  Сторон  по  присоединению   к   ВсемирнойТорговой   Организации,   процесс  их   интеграции   в   международныеэкономические  и финансовые структуры не должны являться непреодолимымпрепятствием   в  их  стремлении  обеспечить  поэтапную   гармонизациюторговых режимов.    В целях достижения необходимого уровня  согласования  переговорныхпозиций   Стороны  будут эффективно использовать  механизм  регулярныхконсультаций,   предусмотренный Протоколом  о  международных  торговыхпереговорах государств-участников Таможенного союза при вступлении  воВсемирную  Торговую  Организацию от 3  июня  1997  года   и   решениемМежгосударственного Совета от 28 апреля 1998 года N 27.     Статья 16.     Стороны  применяют  единую систему взимания  косвенных  налогов  вторговле   с   третьими   странами.  Ставки   косвенных   налогов   наэкспортируемые и импортируемые товары не превышают аналогичные ставки,которыми облагаются товары национального производства.    В  торговле   с  третьими странами Стороны переходят  на  взиманиекосвенных налогов, исходя из принципа страны назначения.    При ввозе  и вывозе товаров в торговле с третьими странами Сторонывоздерживаются  от  предоставления индивидуальных  налоговых  льгот  вчасти,   касающейся  ставок  и порядка взимания налога на  добавленнуюстоимость и акцизов по подакцизным товарам.    Любая   из   Сторон  вправе  затребовать  информацию  относительноприменения  ставок  и  механизма взимания   налогов,   предоставляемыхналоговых льгот для резидентов и нерезидентов, осуществляющих торговыеоперации с товарами из третьих стран,  у другой Стороны и получить  еев  течение тридцати календарных дней.     Статья 17.     Стороны применяют  согласованный  порядок валютного регулирования,во  внешнеторговых операциях,  основанный на мониторинге  действующегов  государствах-участниках  законодательства  в  данной  области,   нарегулярном  обмене  информацией  между  центральными   (национальными)банками,  включая другую информацию по текущим и капитальным операциямплатежного баланса.    В дальнейшем Стороны разработают отдельное Соглашение о примененииобщей системы валютного надзора.     Статья 18.     Стороны    подтверждают,    что   единый   порядок   регулированиявнешнеторговой  деятельности  будет  установлен  по  мере   унификациизаконодательства  с  учетом  текущих и долговременных  внешнеторговых,экономических интересов и потенциалов Сторон.    Все   изменения   и  дополнения  в  единый  порядок  регулированиявнешнеторговой  деятельности  в  областях,   указанных  в  статье   12настоящего  Договора,   вносятся  по  согласованию  Сторон  на   этапепроектов   решений   правительств  Сторон.  Стороны   вправе   вводитьиндивидуальные временные ограничения в торговле с третьими странами  всоответствии с общепризнанными международными нормами и правилами.    Такие  меры  носят  временный характер  и  будут   применяться   всоответствии с установленными Сторонами процедурами.     Статья 19.     Стороны рассматривают  применение  единого  порядка  регулированиявнешнеторговой   деятельности  в  качестве  важнейшего   основания   инеобходимого   условия  для  установления на  взаимной  основе  режимасвободной торговли без изъятий и ограничений.    Выход одной  из  Сторон  из  режима  единого порядка регулированиявнешнеторговой    деятельности,   предусмотренного   статьями    11-18настоящего  Договора,  может рассматриваться Стороной  либо  Сторонамиоснованием  для  возбуждения  вопроса о прекращении  действия   режимасвободной   торговли  без  изъятий и ограничений  в  отношении  даннойСтороны.     Раздел 3. Таможенный союз     Статья 20.     Стороны  подтверждают,  что  их стремление  обеспечить  завершениеформирования  Таможенного союза основывается на базе  функционированиярежима  свободной торговли,  поэтапного установления  единого  порядкарегулирования  внешнеторговой деятельности и исполнения  обязательств,вытекающих из принципов и положений соглашений о Таможенном союзе.     Статья 21.     Стороны в  соответствии с общепризнанными международными нормами иправилами   создают   Таможенный    союз    в    качестве     торгово-экономического объединения, имеющего:    а) единую таможенную территорию;    б) общий таможенный тариф;    в)   режим,   не  допускающий  каких-либо  тарифных  и  нетарифныхограничений  (лицензирование,  квотирование) во взаимной торговле,  заисключением случаев, предусмотренных настоящим Договором;    г)   упрощение  и  последующую  отмену  таможенного  контроля   навнутренних таможенных границах;    д)   однотипные  механизмы  регулирования  экономики  и  торговли,базирующиеся  на  универсальных рыночных  принципах  хозяйствования  игармонизированном экономическом законодательстве;    е) органы управления;    ж)  единую  таможенную  политику и  применение  единых  таможенныхрежимов.    На этапе формирования Таможенного союза его исполнительным органомбудет являться Интеграционный Комитет.     Статья 22.     После выполнения условий,  предусмотренных в  статье  21,  товары,ввезенные   из  третьих  стран  на  единую  таможенную  территорию   ивыпущенные  для свободного обращения в одном из государств участников,не будут ограничены к перемещению через внутренние таможенные границы.    Стороны  унифицируют  нормы  и правила  таможенного  оформления  иконтроля  в  отношении  товаров,  происходящих  из  третьих  стран,  иподпишут соответствующие документы об упрощении и последующей   отменетаможенного оформления и контроля на внутренних таможенных границах.    При таможенном оформлении товаров, перемещаемых физическими лицамичерез   внутренние   границы   Таможенного   союза,    Стороны   будутруководствоваться   Протоколом  об  упрощенном   порядке   таможенногооформления   от   22  января   1998   года  и  в  дальнейшем   отменяттаможенное  оформление  и таможенный контроль  товаров  на  внутреннихтаможенных  границах.  В  этих целях Стороны подпишут  соответствующиедокументы.     Статья 23.     Стороны определят дополнительными договоренностями временные рамкизавершения  формирования  Таможенного союза  с  учетом  общепризнанныхмеждународных норм и правил.    При установлении торговых  режимов  с  третьими  странами  Стороныобеспечат  друг другу преференциальный режим путем изъятия  из  режиманаибольшего   благоприятствования  в   пользу   Сторон,    формирующихТаможенный союз.     Статья 24.     Стороны  обеспечат   объединение таможенных  территорий  Сторон  вединую  таможенную  территорию  после завершения  создания  для  этогонеобходимых правовых, экономических и международных условий.    В этих целях Стороны договорились заключить договор  о  завершениисоздания  Таможенного  союза, регулирующий  механизм  функционированияединой таможенной территории.                                Глава IV             Создание единого экономического пространства     Раздел 4. Общая экономическая политика и развитие инфраструктуры     Статья 25.     Стороны  согласовывают основные направления  и  этапы  структурнойперестройки     экономики    государств-участников,     обеспечивающиеэффективное  использование производственного потенциала,  формированиеблагоприятного  инвестиционного климата,  поддержку  высокоэффективныхпроизводств,  проведение  согласованной антимонопольной,  налоговой  ифинансовой  политики,  а  также создание  условий  для  добросовестнойконкуренции в рамках Единого экономического пространства.     Статья 26.     Стороны создают необходимые условия для стабильного экономическогоразвития   государств-участников  настоящего  Договора,   осуществляютсогласованную  государственную  поддержку  их приоритетных отраслей  ипроизводств,   эффективную  конверсию  и  реформирование   предприятийоборонного комплекса.     Статья 27.     Различные формы  субсидий  (помощи),  предоставляемые государствомучастником  в  виде  дотаций  или  за счет  государственных  ресурсов,которые нарушают или грозят нарушить конкуренцию путем создания  болееблагоприятных   условий   некоторым  предприятиям   или   производствуотдельных    видов  товаров,   рассматриваются  как  несовместимые   спринципами  Единого экономического пространства в той мере,   в  какойони  затрагивают  торговлю между Сторонами, кроме случаев:    помощи    социального   характера,    оказываемой   индивидуальнымпотребителям при условии, что она предоставляется без дискриминации;    помощи, имеющей целью возмещение ущерба,  причиненного  стихийнымибедствиями   и   какими-либо   другими  чрезвычайными   происшествиямиприродного или техногенного характера;    субсидий, имеющих   целью  содействовать  социально-экономическомуразвитию   регионов,   в  которых  уровень  жизни  в   соответствующемгосударстве    ниже   прожиточного  минимума,   определяемого   каждойСтороной,  или в которых отмечается низкая занятость;    субсидий,   имеющих  целью  содействовать  осуществлению   проектамежгосударственного   значения  или  призванных  выправить   серьезноенарушение  в экономике государства-участника;    другие  виды  субсидий  (помощи), которые  могут  быть  определенырешением Межгосударственного Совета.     Статья 28.     Стороны будут  применять единую систему взимания косвенных налоговво   взаимной  торговле  по  принципу  страны  назначения,   для  чегозаключат соответствующее соглашение.    Ставки  косвенных  налогов  на импортируемые  товары  во  взаимнойторговле  не  должны  превышать  ставки налогов,  которыми  облагаютсяаналогичные товары внутреннего производства.     Статья 29.     В целях проведения согласованной акцизной политики  Стороны  будутпридерживаться  базового  перечня  подакцизных товаров,   производимыхи ввозимых на таможенные территории государств-участников.     Статья 30.     Стороны в целях обеспечения полноты собираемости налогов,  а такжеобмена  информацией  между  налоговыми органами  государств-участниковнастоящего Договора реализуют положения Соглашения о сотрудничестве  ивзаимной   помощи  по вопросам соблюдения налогового  законодательстваСторон от 25 марта 1998 года и Решения Совета глав правительств от  22января  1998   года  N 4 на основе принципов взаимодействия  налоговыхслужб государств-участников Договора от 29 марта 1996 года.     Статья 31.     Государственное регулирование  экономики  Сторон  направляется  напроведение      институциональных     преобразований,      эффективноеуправление собственностью,  регулирование отношений сфер  экономики  сбанковским   сектором,    создание   новых   механизмов    привлеченияфинансовых средств, упорядочение межгосударственных расчетов.     Статья 32.     Стороны      будут     способствовать     созданию     эффективныхвзаимодополняемых   производств  с  учетом   экономических   интересовгосударств.     Статья 33.     Стороны   примут   меры   к   недопущению  злоупотреблений   своимдоминирующим   положением   одним   или   несколькими   хозяйствующимисубъектами  с  тем, чтобы воспрепятствовать:    использованию методов недобросовестной конкуренции;    ограничению производства, рынков или технического развития в ущербпотребителям;    применению неодинаковых  условий  к  равноценным сделкам с другимиторговыми   партнерами,   ставя  их,   таким  образом,   в  невыгодныеусловия конкуренции.    В случае  выявления  демпинговой  практики,  пострадавшая  Сторонавправе   принять  соответствующие  меры  защиты,   которые  определенынациональным законодательством, по согласованию со Сторонами.     Статья 34.     Стороны создают  Транспортный  союз  в  соответствии с Соглашениеммежду   Республикой   Беларусь,  Республикой   Казахстан,   КыргызскойРеспубликой   и   Российской  Федерацией о формировании  Транспортногосоюза от 22 января 1998 года.    Стороны определяют  Транспортный  союз как интегрированную системутранспортных   комплексов   Сторон,    функционирующих    на    основевзаимосогласованных    технологий  и  параметров   и   унифицированнойнормативно-правовой базе.    Создание  Транспортного  союза будет осуществляться  поэтапно,  помере  углубления интеграционных процессов,  и предполагает  реализациюмер   по   обеспечению   правовых,   экономических  и  организационныхусловий  для  беспрепятственного  передвижения  транспортных  средств,осуществления  перевозок   пассажиров  и   грузов  между  Сторонами  итранзита товаров по их территориям.    Формирование Транспортного союза государств-участников завершаетсяв течение второго этапа.     Статья 35.     Стороны будут осуществлять транзит в соответствии с Соглашением  оединых   условиях   транзита  через  территории  государств-участниковТаможенного союза от 22 января 1998 года.     Статья 36.     Государства-участники   будут  проводить  согласованную   аграрнуюполитику,  осуществлять совместное финансирование программ и проектов,обеспечивающих развитие производства сельскохозяйственной продукции  исырья в соответствии с согласованным Сторонами перечнем.    При проведении общей аграрной политики Стороны учитывают:    -   необходимость   обеспечения   продовольственной   безопасностигосударств-участников Договора;    - особый характер сельскохозяйственной деятельности, обусловленныйпроизводственной  и  социальной  структурой  сельского  хозяйства,   атакже природными особенностями Сторон;    - необходимость совершенствования структуры  сельскохозяйственногопроизводства.     Раздел 5. Общий рынок услуг     Статья 37.     Государства-участники будут стремиться предоставлять друг другу навзаимной основе национальный режим доступа на рынок услуг.    Стороны  постепенно   устраняют имеющиеся ограничения  доступа  нанациональные  рынки услуг в рамках Единого экономического пространствадля  юридических  и  физических  лиц государств-участников  настоящегоДоговора.    В  этих  целях  Стороны примут общую программу  развития  торговлиуслугами  в рамках Единого экономического пространства, при подготовкекоторой они будут придерживаться общепризнанных международных  норм  иправил.     Статья 38.     Стороны будут  проводить  в  отношении третьих стран согласованнуюполитику торговли услугами.    При установлении  режима  торговли  услугами  с третьими странами,Стороны  предоставят друг другу преференциальный режим  путем  изъятияиз режима наибольшего благоприятствования в пользу Сторон, формирующихТаможенный союз.     Раздел 6. Общий рынок труда и социальная политика     Статья 39.     Стороны   обеспечат  свободное  передвижение  граждан  государств-участников внутри Единого экономического пространства.    Свободное передвижение предполагает отмену любой  дискриминации  вотношении граждан Сторон и создание унифицированного правового  режимав  части  трудоустройства,  вознаграждения,  других  условий  труда  изанятости. Это предполагает возможность:    - свободно передвигаться,  занимаясь  трудовой  деятельностью,  потерритории Сторон;    - максимально упрощать процедуры принятия и выхода из гражданства;    -   предоставление  гражданам  Сторон,  постоянно  проживающим  натерритории   любой   из   Сторон,   правового  статуса,    максимальноприближенного к статусу граждан страны проживания;    - свободно пересекать границы и находиться на территории Сторон попаспорту гражданина одной из них;    -   устанавливать   единые   нормы  по   провозу   через   границыгосударствучастников   иностранной  валюты  и  беспошлинного   провозабагажа;    -    применять   национальные   режимы   в   отношении     граждангосударствучастников при пересечении их границ;    - находиться в одном из государств-участников,  занимаясь трудовойдеятельностью   в   соответствии  с  законодательством,   регулирующимзанятость граждан данного государства;    - оставаться  на  территории одного из государств-участников послезавершения трудовой деятельности в этом государстве.    В этих целях Стороны подпишут соответствующие соглашения.     Статья 40.     Стороны договорились  о  том,  что трудовой стаж граждан,  занятыхтрудовой    деятельностью    на   территории    государств-участников,засчитывается   в  общий трудовой стаж,  в том  числе  при  начислениипенсий и пособий.     Статья 41.     Каждая  из  Сторон  берет  на себя обязательства  не  вводить  безсогласования  с другими Сторонами дополнительные ограничения на  правовыбора места жительства и осуществление экономической деятельности  наих    территории  для  граждан  других  государств-участников  со  дняподписания настоящего Договора.    Стороны будут  поэтапно отменять ограничения на право выбора местажительства  и осуществления экономической деятельности, включая  правона   создание  юридических  лиц  гражданами  государств-участников  натерриториях друг друга.     Статья 42.     Стороны  будут  проводить  единую  визовую  политику  в  отношениитретьих  стран,  в  том числе в целях предупреждения  неконтролируемоймиграции. В этих целях Стороны заключат соответствующие соглашения.     Статья 43.     Каждая  из  Сторон  будет  предоставлять гражданам  других  Сторонбесплатную неотложную медицинскую помощь при нахождении на территорияхэтих   государств.  С  этой  целью  Стороны  заключат  соответствующиесоглашения.     Статья 44.     Интеграционный Комитет во взаимодействии с правительствами  Сторонбудет  изучать и анализировать проблемы,  касающиеся социальной сферы,`  по  результатам представлять Совету глав правительств заключения  ирекомендации по вопросам:    - занятости;    - трудового законодательства и условий труда;    - профессионального обучения и повышения квалификации;    - разработки минимальных стандартов социальной защиты;    -   предотвращения   несчастных   случаев   на   производстве    ипрофессиональных заболеваний;    - гигиены труда;    -  прав   на  создание профессиональных объединений  и  заключениеколлективных договоров.     Статья 45.     Стороны  обеспечат  создание  согласованной  системы  образования,повышения  квалификации,  подготовки и переподготовки  кадров,  единыхправил и условий поступления в общеобразовательные и  профессиональныешколы,   высшие  учебные  заведения,  аспирантуры,  а  также  взаимноепризнание и эквивалентность документов об образовании, ученых степеняхи званиях.     Раздел 7. Движение капитала     Статья 46.     Стороны,   реализуя   соглашения  по  взаимной    конвертируемостинациональных валют,  продолжат последовательную либерализацию валютнойполитики  в части отмены ограничений на использование  валюты   другихгосударств   по текущими операциям,  введения единого обменного  курсанациональной валюты по текущим операциям платежного  баланса,  допускабанков-нерезидентов    на    внутренние   валютные   рынки,     отменыограничений  на  ввоз  и  вывоз  национальной  валюты  уполномоченнымибанками    и    присоединяться  к  8-й  статье  Устава  МеждународногоВалютного  Фонда. В целях реализации мер по обеспечению взаимодействиянациональных   валютно-финансовых   систем  и   по   завершению   этихмероприятий Стороны подпишут соответствующие протоколы.     Статья 47.     Стороны  реализуют  положения соглашений  об  устранении  двойногоналогообложения   и   предотвращении уклонения от  уплаты  налогов  надоход и капитал.     Статья 48.     Стороны   согласуют   механизм   установления   валютных    курсовнациональных валют.     Статья 49.     Стороны  формируют  платежную  систему  государств-участников  дляобслуживания   расчетов  по  товарообороту  в   межгосударственной   ипредпринимательской сферах, неторговым операциям, услугам  транспорта,связи  и других отраслей,  а также по государственным,  банковским   икоммерческим кредитам, обменным валютным операциям.     Статья 50.     Каждая  из  Сторон  вправе принимать в области  движения  капиталавременные  защитные меры с немедленным уведомлением других  участниковДоговора,  если  существующее движение капитала вызывает  нарушения  вфункционировании внутреннего рынка капитала.     Статья 51.     Стороны будут стремиться повысить степень  либерализации  движениякапитала   по  мере  улучшения  экономического  положения  государств-участников.    Стороны  не  будут  вводить  в  дополнение  к  существующим  новыеограничения  в  области  валютных  операций,  которые  затруднили   быдвижение  капитала  и  связанные с этим текущие платежи,  а  также  неувеличивать ограничения в существующих правилах.    Возможность  временного  неприменения положений  настоящей  статьибудет регулироваться отдельными соглашениями.     Раздел 8. Научно-технологическое и информационное развитие     Статья 52.     Стороны будут  осуществлять  согласованную  научно-технологическуюполитику.  В  этих целях примут совместную программу  по  приоритетнымнаправлениям    реализации    национальных    научных    исследований,технологических разработок  и опытных производств с целью интеграции идальнейшего  развития  научно-технологических потенциалов  государств-участников.     Статья 53.     Совместная   программа  реализуется  через  конкретные  программы,разработанные   по   основным  направлениям  деятельности.   В  каждойпрограмме определяются способы ее реализации,  устанавливаются сроки ипредусматриваются источники финансирования.    Координация научно-исследовательских работ и выполнение совместныхпрограмм   осуществляется на национальном уровне во  взаимодействии  сИнтеграционным Комитетом.     Статья 54.     Финансирование научных исследований фундаментального и прикладногохарактера,  реализуемых по межгосударственным программам  и  проектам,выполняется  на  основе  государственного  заказа  и  на  коммерческихусловиях, а также за счет совместного финансирования.    Стороны создадут единую систему научно-технической,  экономическойи правовой информации и соответствующие банки данных.     Статья 55.     Стороны  обеспечат   свободу  обмена  и  распространения  радио  ителепрограмм,   других  средств  массовой  информации  на   территорииСторон,   доступ    юридических    и   физических   лиц   к   системамтелекоммуникаций  с  учетом национальных интересов Сторон,  расширенияобмена  информацией  с  третьими странами и  заключат  соответствующиесоглашения.                                 Глава V                Сближение и унификация законодательства     Статья 56.     Стороны  принимают  согласованные меры по сближению  и  унификациизаконодательных  и  иных правовых актов Сторон (далее именуемые мерамипо  гармонизации законодательства), которые оказывают непосредственноевоздействие на выполнение Сторонами положений настоящего Договора.    В  целях  сближения  и унификации законодательства  Стороны  будутпринимать меры, включающие:    а) координацию деятельности по подготовке проектов законодательныхи  иных  правовых  актов, включая проекты правовых  актов  о  внесениипоправок в законы и иные акты;    б) заключение международных договоров;    в) принятие модельных актов;    г)  принятие  соответствующих решений  Межгосударственным  Советомлибо Советом глав правительств;    д) иные меры, которые Стороны сочтут целесообразными и возможными,при условии утверждения таких мер Межгосударственным Советом.     Статья 57.     Межгосударственный   Совет  принимает  решения   о   том,    какиезаконодательные и иные правовые акты Сторон, с учетом объекта и  целейнастоящего  Договора,  подлежат сближению и унификации,  устанавливаетпоследовательность  осуществления  соответствующих мер по гармонизациизаконодательства.  Такие решения могут предусматривать принятие мер погармонизации  законодательства  как  в  отношении  конкретных   актов,действующих  на  территориях Сторон,  так и в  отношении  определенныхобластей  правового регулирования.    Межгосударственный Совет также разрешает вопрос о том,  какие мерыпо   гармонизации   законодательства  следует  применить  в  отношениисоответствующих законодательных и иных правовых актов Сторон  либо,  сучетом принятых  Межгосударственным  Советом решений,  соответствующейобласти правового регулирования.     Статья 58.     В случаях,  когда по общему мнению Сторон это является необходимыми оправданным, Межгосударственный Совет вправе принимать:    а)  решения,   устанавливающие  единые  для  государств-участниковнастоящего Договора правила,  которые являются обязательными  во  всемсвоих  частях  и  подлежат непосредственному применению государствами-участниками;    б) резолюции,  являющиеся обязательными для  государства-участникаили   государств-участников,   которым  они  адресованы,  в  том,  чтокасается  ожидаемого  результата, при сохранении  за  органами  Сторонсвободы выбора форм и методов действий;    в) рекомендации, не являющиеся обязательными.     Статья 59.     Решения, предусмотренные в статьях 57 и  58  настоящего  Договора,принимаются    Межгосударственным  Советом  на  основании  предложенийИнтеграционного    Комитета,    вносимых    после    консультаций    сМежпарламентским Комитетом и одобренных Советом глав правительств.    Предложения  о  принятии  мер  по  гармонизации  законодательства,вносимые   Межпарламентским   Комитетом,   подлежат   предварительномурассмотрению Интеграционным Комитетом,  который после консультаций   сМежпарламентским   Комитетом  вносит   в   Совет   глав   правительствсоответствующие рекомендации.  Данное положение не ограничивает  правоМежпарламентского   Комитета   принимать  модельные   акты,    носящиерекомендательный  характер,  как это  предусматривается  в  статье  22Договора от 29 марта 1996 года.    Предложения о принятии мер по гармонизации законодательства должныосновываться  на  беспристрастной и  всесторонней  оценке  ситуации  всоответствующей области правового регулирования в контексте  отношениймежду  государствами-участниками и проблем, возникающих в этой  связи,для осуществления целей и принципов настоящего Договора.     Статья 60.     Полномочия  Межгосударственного Совета,   предоставляемые  ему  наосновании  статьи 57 и пунктов б) и в) статьи 58 настоящего  Договора,могут  делегироваться Совету глав правительств,  при условии  принятиеМежгосударственным Советом соответствующего решения.                                Глава VI                       Заключительные положения     Статья 61.     В случае  действия  или  угрозы действия со стороны третьих стран,способных   нанести   экономический  ущерб  одному   или    несколькимгосударствам-участникам  Договора,  правительства по предложению однойили  нескольких  Сторон  немедленно  приступают  к  консультациям  длявыработки  согласованных мер по предотвращению  экономического  ущербаили угрозы нанесения такого ущерба.     Статья 62.     Настоящий  Договор  не затрагивает обязательств  Сторон  по  ранеезаключенным  ими  международным договорам с третьими государствами,  втом числе в рамках Содружества Независимых Государств.     Статья 63.     Настоящий   Договор  открыт  для  присоединения  к   нему   любогогосударства,  признающего  его  принципы  и  заявившего  о  готовностипринять  на  себя  в  полном  объеме  обязательства,   вытекающие   изнастоящего   Договора,   и  направившего  соответствующую   просьбу  вМежгосударственный Совет через депозитария.  Условия  присоединения  кДоговору  третьего  государства определяются соответствующим  решениемМежгосударственного Совета.     Статья 64.     Стороны могут  представлять Межгосударственному Совету предложенияо внесении изменений и дополнений в настоящий Договор.    Межгосударственный Совет  единогласно принимает решения о внесенииизменений  и  дополнений в настоящий Договор,   которые   вступают   всилу после их ратификации всеми государствами-участниками.     Статья 65.     Настоящий Договор подлежит регистрации в Секретариате ООН.     Статья 66.     Стороны   решают  спорные  вопросы,   возникающие  при  исполненииобязательств  Сторон,   толковании и применении  положений  настоящегоДоговора,   путем  проведения  консультаций,  переговоров   или   инымспособом, о котором они договорятся.    Стороны   заключат   Соглашение  об  ответственности   Сторон   заневыполнение принятых обязательств, вытекающих из настоящего Договора.     Статья 67.     Местопребывание органов  управления  интеграцией   устанавливаетсяМежгосударственным   Советом.  Органы  управления   функционируют   натерритории   государств-участников   в   соответствии   с   отдельнымисоглашениями  об условиях пребывания.     Статья 68.     Депозитарием настоящего Договора является Интеграционный Комитет.     Статья 69.     Каждая  Сторона  может  выйти из настоящего  Договора,  письменно,уведомив  об  этом депозитария не позднее, чем за 12 месяцев  до  датывыхода.     Статья 70.     Настоящий  Договор подлежит ратификации и вступает  в  силу,   длягосударств  его  ратифицировавших,  с даты получения  депозитарием  нахранение ратификационной грамоты от третьего государства-участника.    Для   каждого  из  остальных  государств-участников  Договора   онвступает  в  силу  с  даты  получения  депозитарием  на  хранение  егоратификационной грамоты.    Для Республики Таджикистан настоящий Договор вступает в силу послеполучения     депозитарием    грамоты    о   ратификации   РеспубликойТаджикистан  настоящего Договора и завершения правового оформления  ееприсоединения к соглашениям о Таможенном союзе от 6 и 20  января  1995года.     Совершено в  г.Москве  26  февраля 1999 года в одном экземпляре набелорусском,  казахском,  кыргызском,  русском  и  таджикском  языках,причем  все   тексты   имеют одинаковую силу.  В случае  возникновенияразногласий  Сторон  по  тексту  настоящего  Договора  Стороны   будутиспользовать   текст  на русском языке.  Подлинный экземпляр  Договорахранится   в  Интеграционном  Комитете,  который  направляет   каждомугосударству, подписавшему настоящий Договор, его заверенную копию.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_6iotpocu-mbkxbq4j6a">
      <w:r>
        <w:rPr>
          <w:rFonts w:ascii="Arial" w:cs="Arial" w:eastAsia="Arial" w:hAnsi="Arial"/>
          <w:color w:val="132D3F"/>
          <w:sz w:val="16"/>
          <w:szCs w:val="16"/>
          <w:u w:val="single"/>
        </w:rPr>
        <w:t xml:space="preserve">dalil.kg/document/17017</w:t>
      </w:r>
    </w:hyperlink>
  </w:p>
  <w:p>
    <w:pPr>
      <w:spacing w:after="0" w:before="40"/>
      <w:jc w:val="center"/>
    </w:pPr>
    <w:hyperlink w:history="1" r:id="rIdhfajctgsk_ke5ezwd4kh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sb4zpkuhl3amiiakfefu" Type="http://schemas.openxmlformats.org/officeDocument/2006/relationships/hyperlink" Target="https://dalil.kg/document/3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_6iotpocu-mbkxbq4j6a" Type="http://schemas.openxmlformats.org/officeDocument/2006/relationships/hyperlink" Target="https://dalil.kg/document/17017" TargetMode="External"/><Relationship Id="rIdhfajctgsk_ke5ezwd4kh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2026-09-24T16:37:25.343Z</dcterms:created>
  <dcterms:modified xsi:type="dcterms:W3CDTF">2026-09-24T16:37:25.343Z</dcterms:modified>
</cp:coreProperties>
</file>

<file path=docProps/custom.xml><?xml version="1.0" encoding="utf-8"?>
<Properties xmlns="http://schemas.openxmlformats.org/officeDocument/2006/custom-properties" xmlns:vt="http://schemas.openxmlformats.org/officeDocument/2006/docPropsVTypes"/>
</file>