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vlowmtaqeulzsq9go-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2000 года №20                                   г.Бишкек от 9 октября 1997 года                                                                  КОНВЕНЦИЯ               о международных автомобильных перевозках                          пассажиров и багажа    Государства-участники  настоящей  Конвенции  в  лице   правительств,именуемые в дальнейшем Сторонами,  исходя из необходимости согласованных действий в сфере международныхавтомобильных перевозок пассажиров и багажа,  согласились о нижеследующем:                                  Глава I                            Общие положения    Статья 1.    1.  Настоящая  Конвенция  распространяется на  перевозчиков  Сторон,выполняющих  перевозку  пассажиров и багажа в международном  сообщенииавтобусами,  независимо  от страны их регистрации,  и  имеет  для  нихобязательную  силу,  а  также  на перевозки  пассажиров  и  их  багажаавтобусами,   когда  в  договоре  перевозки  указано,  что   перевозкаосуществляется по территориям не менее двух Сторон и пункт отправленияили пункт назначения находится на территории одной из Сторон.  2.   Конвенция   регламентирует   условия   и   правила   перевозок,ответственность перевозчиков, порядок предъявления претензий и исков.  3. Употребляемые в Конвенции термины имеют следующие значения:  а)  "пассажир"  -  физическое лицо, которое во  исполнение  договораперевозки,  заключенного  от его имени или им  самим,  перевозится  заплату или бесплатно перевозчиком;  б)  "перевозчик"  - юридическое или физическое лицо,  осуществляющеемеждународные  перевозки пассажиров и багажа и зарегистрированное  каксубъект  предпринимательской  деятельности  согласно  законодательствугосударства местонахождения;  в)  "автобус" - автомобиль, предназначенный для перевозки пассажирови  багажа,  имеющий  не  менее 7 мест для  сидения,  не  считая  меставодителя;  г)  "билет"  - документ, удостоверяющий право пользования пассажиромавтобусом   и  подтверждающий  заключение  договора  перевозки   междуперевозчиком и пассажиром;  д)  "багаж"  -  груз,  упакованный  для  отправления  транспортом  иперевозимый отдельно от пассажира;  е)  "багажная квитанция" - документ, подтверждающий прием багажа дляперевозки.  Глава IIУсловия перевозок    Статья 2.    1. Общие условия международных автомобильных перевозок пассажиров  ибагажа,  включающие  организацию перевозок и  получение  права  на  ихосуществление,   порядок   страхования,   пограничного,   таможенного,санитарного  и  других  видов  контроля,  регламентируются  следующимидокументами:  многосторонними конвенциями и соглашениями;  двусторонними  межправительственными  соглашениями  о  международномавтомобильном сообщении;  национальным законодательством Сторон.  2.   Форма  билета,  багажной  квитанции  и  формуляра  утверждаетсягосударственными  компетентными  органами  в  области   автомобильноготранспорта  перевозчика  и  признается государственными  компетентнымиорганами в области транспорта других государств, по территории которыхосуществлетсяперевозка.  Государственные   компетентные  органы  в   области   автомобильноготранспорта  разработают  единые формы  билета,  багажной  квитанции  иформуляра,  утверждаемые  государственными  компетентными  органами  вобласти  транспорта  государств, по территории которых  осуществляетсяперевозка.    Статья 3.    Перевозки  пассажиров  и  багажа  в  международном  сообщении  могутвыполняться перевозчиками, которые являются субъектами права  частной,коллективной,  государственной или смешанной форм  собственности,  приналичии  соответствующей лицензии, выданной в государстве  регистрацииавтобуса.  Стороны поручают компетентным органам подготовить проект документа овзаимном признании лицензий.    Статья 4.    Перевозчик  при  выполнении  международных  перевозок  пассажиров  ибагажа руководствуется законодательством в области дорожного движения,охраны природы того государства, по территории которого осуществляетсяперевозка.    Статья 5.    Порядок организации и контроля международных перевозок пассажиров  ибагажа   определяется   Правилами  перевозок   пассажиров   и   багажаавтомобильным   транспортом  в  международном  сообщении   государств-участников  Содружества  Независимых  Государств  (далее   -   Правилаперевозок   пассажиров),  являющимися  неотъемлемой  частью  настоящейКонвенции, с учетом положений ее статьи 17.  Глава IIIОтветственность перевозчиков    Статья 6.    Ответственность перевозчиков при международных перевозках,  а  такжепорядок  предъявления  претензий  и исков  регламентируются  настоящейКонвенцией,  двусторонними соглашениями о международном  автомобильномсообщении, а также национальным законодательством Сторон.    Статья 7.    1.  Перевозчик  несет ответственность за вред, причиненный  здоровьюпассажира или ущерб багажу во время перевозки в связи:  со   смертью,  телесными  повреждениями  или  любым  другим  вредом,причиненным  здоровью  пассажира,  независимо  от  места   и   временипроисшествия  (во  время  перевозки, посадки,  высадки  или  погрузки,выгрузки багажа);  с полной или частичной утерей багажа или его повреждением.  Перевозчик несет ответственность за багаж с момента принятия  его  кперевозке  до момента его доставки либо сдачи на хранение  в  порядке,предусмотренном Правилами перевозок пассажиров.  2.  Перевозчик несет ответственность как за свои действия, так и  задействия  других  лиц, к услугам которых он прибегает  для  выполненияобязательств, возлагаемых на него в силу договора перевозки, когда этилица действуют в пределах своих обязательств.    Статья 8.    1.  Перевозчик освобождается от ответственности за вред, причиненныйпассажиру,  или  ущерб, нанесенный багажу, если причиной  происшествияявились  обстоятельства, последствия которых перевозчик,  несмотря  напринятые меры,  не мог предвидеть и избежать, а также, если  вред  илиущерб возникли вследствие дефекта багажа, имеющего скоропортящиеся илизапрещенные для перевозки вещества, средства или предметы.  2.  Для  снятия с себя ответственности перевозчик не может ссылатьсяна   физические  или  психические  недостатки  водителя,  а  также  нанеисправность автобуса.    Статья 9.    Общая  сумма  возмещения  вреда  или  ущерба,  которая  должна  бытьвыплачена перевозчиком в связи с одним и тем же событием, определяетсясудами Сторон в соответствии с их национальным законодательством.    Статья 10.    1.    Перевозчик   освобождается   полностью   или    частично    отответственности, если вред или ущерб возник по вине пассажира.  2.  Если  вред или ущерб нанесен действиями или упущениями  третьеголица,  то перевозчик отвечает за весь вред или ущерб. При этом за  нимостается право предъявить исковые требования к этому третьему лицу, заисключением случаев, предусмотренных статьей 8 настоящей Конвенции.    Статья 11.    Перевозчик  не  вправе  ссылаться на положения настоящей  Конвенции,исключающие полностью или частично его ответственность, если вред  илиущерб  причинен  им  пассажиру,  багажу  или  имуществу  в  результатенарушения  им  Правил  дорожного движения государства,  по  территориикоторого осуществлялась перевозка, или Правил перевозок пассажиров. Тоже  относится  к  лицу,  за действия которого  перевозчик  отвечает  всоответствии со статьей 7 настоящей Конвенции.    Статья 12.    Вред  или  ущерб,  упомянутый в настоящей Конвенции,  исчисляется  внациональной  валюте  государства,  на  территории  которого  он   былпричинен.  Глава IVПретензии и иски    Статья 13.    1.  Пассажир имеет право предъявить претензию перевозчику в  течениесеми дней со дня прибытия пассажира или багажа в пункт назначения.  2.  В  случае  болезни пассажира, когда он по состоянию здоровья  неспособен  предъявить  претензию,  этот  срок  может  быть  продлен  довыздоровления пассажира.    Статья 14.    1.  По  всем  спорным  вопросам, возникающим в  связи  с  перевозкойпассажиров и багажа в международном сообщении, пассажир имеет право  всоответствии  со  статьей 20 Конвенции о правовой  помощи  и  правовыхотношениях  по гражданским, семейным и уголовным делам  от  22  января1993  года  обратиться  в  суды государства,  на  территории  которогопроизошло  событие,  повлекшее вред либо ущерб, или  расположенных  поюридическому  адресу  перевозчика или пассажира,  а  также  в  пунктахотправления или прибытия пассажира.  2.  Суд  не  вправе требовать от граждан Сторон внесения залога  дляобеспечения уплаты судебных издержек, связанных с предъявлением  иска,касающегося перевозок, подпадающих под действие настоящей Конвенции.    Статья 15.    1.  Право  на  предъявление  иска в  связи  с  причиненным  здоровьюпассажира вредом сохраняется в течение трех лет.  Срок  давности исчисляется со дня, когда лицо, которому был причиненвред, узнало или должно было узнать об этом.  2.  Право на предъявление иска в связи с полной или частичной утерейбагажа или его повреждением сохраняется в течение одного года.  Срок  давности исчисляется со дня прибытия транспортного средства  впункт назначения пассажира или, в случае неприбытия, со дня, когда онодолжно было прибыть туда.  3. Предъявление претензии в письменном виде приостанавливает течениесрока давности до того дня, пока перевозчик в письменном виде уведомито   неудовлетворении   претензии,  приложив  к   ней   соответствующиедокументы.  В  случае  частичного  признания  предъявленной  претензиитечение  срока  давности возобновляется только в отношении  той  частипретензии,  которая  остается предметом спора.  Затраты,  связанные  сдоказательством фактов, изложенных в претензии, или с ответом на  нее,а  также  возвращением относящихся к делу документов,  несет  Сторона,которая  ссылается на эти факты. Предъявление дальнейших претензий  потому  же  вопросу  не  прерывает срока давности,  если  перевозчик  несоглашается их рассматривать.    Статья 16.    1.   Условие   договора  перевозки,  которым  прямо   или   косвеннодопускается  отступление от положений настоящей Конвенции,  признаетсяне  имеющим силы. Недействительность такого условия не влечет за собойнедействительности других условий договора перевозки.  2.   Недействительным  является  любое  условие,  согласно  которомуперевозчику предоставляются права, вытекающие из договора страхования.  Глава VЗаключительные положения    Статья 17.    Настоящая  Конвенция  не затрагивает положений других  международныхдоговоров, участниками которых являются Стороны.    Статья 18.    В  настоящую  Конвенцию могут быть внесены изменения и дополнения  собщего согласия Сторон.    Статья 19.    Спорные  вопросы, связанные с применением или толкованием  настоящейКонвенции,    разрешаются   путем   консультаций    или    переговоровзаинтересованных Сторон.    Статья 20.    Настоящая  Конвенция  открыта для присоединения  к  ней  государств,разделяющих ее цели и принципы, путем передачи депозитарию  документово  таком  присоединении. Присоединение считается вступившим в силу  содня получения депозитарием сообщения о присоединении.    Статья 21.    Настоящая Конвенция подлежит ратификации подписавшими ее Сторонами всоответствии с их внутригосударственными процедурами и вступит в  силупосле  сдачи депозитарию третьей ратификационной грамоты. Для  Сторон,ратифицировавших ее позднее, она вступает в силу в день сдачи  ими  нахранение депозитарию своих ратификационных грамот.    Статья 22.    Настоящая  Конвенция  действует  в  течение  пяти  лет  со  дня   еевступления в силу.  По истечении этого срока Конвенция автоматически продлевается каждыйраз на пятилетний период, если Стороны не примут иного решения.    Статья 23.    Каждая   Сторона  может  выйти  из  настоящей  Конвенции,   направивписьменное уведомление об этом депозитарию не позднее чем за 6 месяцевдо выхода.    Совершено  в  городе Бишкек 9 октября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Правительство Азербайджанской Республики А.Аббасов  За Правительство Республики Молдова И.Чубук  За Правительство Республики Армения Р.Кочарян  За Правительство Российской Федерации В.Черномырдин  За Правительство Республики Беларусь С.Линг  За Правительство Республики Таджикистан Я.Азимов  За Правительство Республики Казахстан А.Есимов  За Правительство Республики Узбекистан Б.Хамидов  За Правительство Кыргызской Республики А.Джумагулов  За Правительство Украины В.Пустовойтенко    Конвенция не подписана Грузией, Туркменистаном.    Приложениек Конвенции о международныхавтомобильных перевозкахпассажиров и багажа  ПРАВИЛАперевозок пассажиров и багажа автомобильным транспортомв международном сообщении государств-участниковСодружества Независимых Государств  I. Общие положения    1. Правила перевозок пассажиров и багажа автомобильным транспортом вмеждународном сообщении государств-участников Содружества  НезависимыхГосударств  (далее  -  Правила  перевозок  пассажиров)  разработаны  всоответствии  с  Конвенцией о международных  автомобильных  перевозкахпассажиров  и  багажа и регламентируют процесс перевозки пассажиров  ибагажа автобусами в регулярном и нерегулярном международном автобусномсообщении.  2.   Настоящие  Правила  перевозок  пассажиров  распространяются  напассажиров и перевозчиков Сторон и имеют для них обязательную силу.  3.  Настоящие  Правила перевозок пассажиров предусматривают  системуорганизации  и  контроля  перевозочного  процесса,  а  также  права  иобязанности перевозчиков и пассажиров.  4.  Основой  организации перевозок пассажиров и багажа автобусами  вмеждународном  регулярном  сообщении  является  договор  о  совместнойдеятельности по регулярной международной перевозке пассажиров и багажа(далее  -  Договор  о  совместной деятельности),  который  заключаетсяперевозчиками     государств-участников    Содружества     НезависимыхГосударств,  определяет  тарифы и расписание движения,  предварительносогласованные  с  соответствующими компетентными  органами  транспортагосударств Содружества.  5.  Термины,  содержащиеся  в Правилах перевозок  пассажиров,  имеютследующие значения:  "автовокзал"  -  комплекс  сооружений,  обеспечивающий  обслуживаниепассажиров в населенных пунктах и включающий: здание с залом  ожиданиявместимостью свыше 75 человек и билетными кассами; перрон для  посадкии высадки пассажиров; площадку для стоянки автобусов, посты для уборкии осмотра автобуса;  "автостанция"  -  комплекс  сооружений, обеспечивающий  обслуживаниепассажиров в населенных пунктах и включающий: здание с залом  ожиданиявместимостью до 75 человек и билетными кассами; перрон для  посадки  ивысадки пассажиров; площадку для стоянки автобусов;  "кладь  ручная"  - вещи пассажира массой не более 20  кг  и  имеющиегабариты   не  более  600  х  400  х  200  мм,  перевозимые  бесплатнопассажиром;  "водитель"   -   физическое   лицо,   управляющее   автотранспортнымсредством,  или  на  которое  от  имени  и  по  поручению  перевозчикавозложены    функции    управления    автомобилем    и    обслуживаниягрузополучателей, грузоотправителей или пассажиров;  "договор  перевозки"  - соглашение об оказании  транспортных  услуг,заключаемое между перевозчиком и пассажиром;  "маршрут" - установленный путь следования автотранспортного средствамежду определенными пунктами;  "перевозка    маятниковая"    -   перевозка    группы    пассажиров,осуществляемая в определенные сроки, с территории одного государства кместу  временного  пребывания  на  территорию  другого  государства  споследующим  возвращением данной группы автобусами того же перевозчикав государство ее первоначального отъезда;  "перевозка  нерегулярная"  -  перевозка,  при  которой  условия   ееосуществления  определяются в каждом отдельном случае по  согласованиюмежду заказчиком и перевозчиком;  "перевозка  регулярная" - перевозка пассажиров и багажа по  договоруперевозки, в котором определены условия перевозки, тарифы и расписаниедвижения  автобусов  по  маршруту с указанием  пунктов  остановки  дляпосадки и высадки пассажиров;  "расписание  движения"  -  график, таблица,  содержащие  сведения  овремени, месте и последовательности выполнения рейса;  "рейс" - путь автобуса от начального до конечного пункта маршрута;  "система разрешительная" - совокупность нормативных, технологическихдокументов,  обеспечивающих  выполнение межгосударственных  автобусныхперевозок;  "схема  маршрутов  (маршруты)" - графическое  изображение  маршрутов(маршрута) условными обозначениями;  "тариф"  -  установленная  величина оплаты  перевозки  пассажиров  ибагажа на единицу расстояния или времени;  "трафарет"  -  указатель с информацией для пассажиров о  маршруте  ирежиме работы автобусов;  "формуляр  (дорожный  лист)"  -  документ,  который  определяет  видперевозки и содержит описание маршрута поездки и список пассажиров;  "компетентный  орган  транспорта" -  орган  транспорта  государства,выдающий  перевозчику разрешение на право осуществления  международныхавтомобильных пассажирских перевозок по согласованному маршруту;  "лицензия"  -  документ,  выдаваемый уполномоченным  государственныморганом   Стороны,  удостоверяющий  право  осуществления  пассажирскихавтомобильных   перевозок   в  международном   сообщении   в   течениеустановленного срока.  II. Организация перевозок пассажиров    6.   Выдача,   продление  и  аннулирование  лицензий  на  выполнениемеждународных    перевозок   пассажиров   автомобильным    транспортомосуществляются   в   соответствии   с  действующим   законодательствомгосударства - места регистрации автобусов.  7. Не допускаются к перевозке:  в  багаже  и  ручной клади взрывоопасные, отравляющие,  огнеопасные,едкие, радиоактивные, химические, токсичные, озоноразрушающие веществаи  изделия,  содержащие  их, наркотические, психотропные  и  зловонныевещества»  багаж,  загрязняющий  подвижной состав,  одежду  пассажиров,  камерыхранения и находящиеся там вещи;  багаж,   превышающий   нормы  по  размерам  и  весу,   установленныенастоящими Правилами перевозок пассажиров, а также предметы, перевозкакоторых   запрещена  законодательством  государства,   на   территориикоторого она выполняется.  8.   Для   открытия  маршрута  регулярных  перевозок  пассажиров   вмеждународном сообщении перевозчику необходимо:  согласовать с партнером из другого государства, в которое  пролегаетмаршрут, намерения об открытии маршрута;  направить в компетентный орган транспорта своего государства  заявкус    приложением   следующих   документов:   Договора   о   совместнойдеятельности,  копии  лицензии  на  право  осуществления  пассажирскихперевозок   в   международном  сообщении,  а  также  свидетельства   орегистрации  предприятия  с его реквизитами,  расписания  движения  намаршруте,  схемы  маршрута  с  указанием погранпереходов,  тарифов  наперевозку, режима труда и отдыха водителей на маршруте.  Компетентный орган транспорта государства, в который подана  заявка,направляет  компетентному органу транспорта государства, по территориикоторого проложен маршрут, ходатайство о получении разрешения,  заявкина открытие маршрута с приложением документов, обозначенных выше.  Компетентный орган транспорта государства, в который подана  заявка,после  получения разрешений от всех государств, по территории  которыхпроложен маршрут, выдает эти разрешения перевозчику.  Перевозчик  оформляет схему маршрута и подает ее на  согласование  вкомпетентные  органы  транспорта  государств,  по  территории  которыхпролегает маршрут.  Изменение маршрута, остановок, расписания движения, а также закрытиемаршрута   производится   после   предварительного   согласования    ссоответствующими  компетентными  органами  транспорта  государств,  потерритории которых пролегает маршрут.  9.  Компетентные  органы  транспорта согласовывают  с  компетентнымиорганами  государств Содружества время пересечения границы  автобусамирегулярного  сообщения и выдают пропуск для внеочередного  пересеченияграницы.  10.  Автобусы  для международных перевозок пассажиров  в  регулярномсообщении  оборудуются передним и боковым трафаретами с  наименованиемначального и конечного пункта маршрута.  11.   Отправление  и  прибытие  автобусов  международного  сообщенияосуществляется с автовокзала (автостанции).  На автовокзалах (автостанциях) предоставляется информация о правилахперевозок, расписании движения автобусов, стоимости и условиях проездапассажиров  и  перевозки багажа, услугах автовокзала, о работе  другихвидов транспорта.  12. Тарифы на перевозки согласовываются перевозчиками.  13. Билет должен содержать следующие основные данные:  наименование автовокзала (автостанции) отправления и назначения;  номер билета (обозначенный типографским способом);  стоимость проезда;  дату выдачи билета;  дату и время отправления;  номер места для сидения;  место выдачи билета;  номер рейса.  Продажа билетов отмечается в билетно-учетном листе.  14.  Предварительная продажа билетов на проезд, оформление перевозкибагажа осуществляется в отдельных кассах автовокзалов (автостанций)  иотдельно расположенных кассах предварительной продажи билетов.  В  день  отправления  автобусов билеты должны продаваться  в  кассахавтовокзалов   (автостанций)  начальных   пунктов   маршрутов,   а   впромежуточных  пунктах - при получении информации о наличии  свободныхмест в автобусе.  Билет является действительным только на указанный в нем день отъездаи рейс автобуса.  Право внеочередного приобретения билетов предоставляется гражданам всоответствии   с   действующим   законодательством   государства,   натерритории которого производится продажа билета.  15.  Количество  пассажиров, перевозимых автобусом на  международныхмаршрутах,    соответствует   количеству,   установленному    заводом-изготовителем для данной модели автобуса.  16.  Водитель  и пассажиры автобуса международного сообщения  должныиметь  надлежащим  образом оформленные документы на право  пересеченияграницы.  17.  При  пересечении  границы документы пассажиров,  багаж,  ручнаякладь,  валюта  и  ценности  должны быть оформлены  в  соответствии  стребованиями  действующих пограничного и таможенного  законодательствагосударства, по территории которого осуществляется перевозка.  18. Багаж считается выданным пассажиру в том случае, если перевозчикпередал его лицу, предъявившему багажную квитанцию.  19.  Если  багажная  квитанция  отсутствует,  то  перевозчик  вправепередать багаж лицу, доказавшему принадлежность ему этого багажа. Еслилицом,  претендующим на получение багажа без квитанции, представляетсянедостаточно  доказательств  принадлежности  ему  багажа,   перевозчиквправе  потребовать от него внесения соответствующего залога,  которыйвозвращается по истечении одного года со дня его внесения.  20. Багаж, не востребованный по прибытии автобуса на конечный пункт,независимо от того, была ли выдана на него багажная квитанция или нет,сдается  на  ответственное  хранение, за  которое  взимается  плата  спассажира  при  получении багажа. Перевозчик может  поручить  хранениебагажа  третьему лицу, который имеет право на получение вознагражденияза его хранение.  Порядок  хранения багажа регулируется законодательством, действующимв государстве, в котором осуществляется хранение.  21. Багаж, не доставленный пассажиру в течение четырнадцати дней  содня поступления его заявления о выдаче, считается утерянным.  22. Если багаж, считавшийся утерянным, найден в течение года со дня,когда  пассажир потребовал его выдачи, перевозчик уведомляет  об  этомпассажира. В течение тридцати дней со дня получения извещения пассажирможет  потребовать  доставить багаж либо в пункт  своего  отправления,либо в пункт назначения.  III. Обязанности и права пассажира    23.  При  осуществлении международных автобусных перевозок  пассажиробязан:  приобрести  билет  и  оплатить перевозку  багажа  в  соответствии  сустановленной перевозчиком стоимостью поездки, занимать обозначенное вбилете  место,  сохранять  билет до конца поездки  и  предъявлять  егоконтролирующим лицам;  прибыть  к  месту  посадки  в  автобус в соответствии  с  правилами,действующими на территории данного государства;  соблюдать установленные правила пересечения границы государства,  потерритории которого осуществляется международная перевозка;  иметь багажную квитанцию и присутствовать во время осмотра багажа  идругого  имущества, принадлежащего ему, а также при  отборе  образцов,проб  веществ  и  материалов, которые ему принадлежат,  для  экспресс-анализа соответствующими контролирующими органами.  24. Пассажир международного маршрута имеет право:  перевозить с собой в автобусе бесплатно одного ребенка в возрасте до5 лет - без предоставления отдельного места, в возрасте от 5 до 10 лет-   с   50-процентной  скидкой  от  стоимости  полного  билета   -   спредоставлением отдельного места и при перевозке двух и более детей, ввозрасте до 10 лет, один из них перевозится бесплатно, остальные  -  с50-процентной  скидкой от стоимости полного билета, с  предоставлениемотдельного места;  бесплатно перевозить с собой одно место ручной клади, мелких  зверейи  птиц  в  клетках,  животных (собак, кошек) за плату,  установленнуюперевозчиком,  с  предоставлением при посадке на перевозимых  животныхдокументов,  выданных  ветеринарной службой государства,  из  которогоживотное вывозится;  получать своевременную и точную информацию о перечне предоставляемыхуслуг, условиях их предоставления и маршруте движения;  требовать  возмещения  причиненного при осуществлении  международнойперевозки вреда здоровью пассажира или ущерба его багажу;  требовать выполнения перевозчиками договора перевозки;  объявлять ценность багажа при сдаче его для перевозки.  Сумма  объявленной ценности багажа должна быть определена пассажиромв  национальной  валюте государства-отправителя и указана  в  багажнойквитанции.  Квитанция должна быть сохранена на все время  перевозки  иосмотра багажа и другого имущества, которое ему принадлежит.  25. Пассажиру может быть отказано в перевозке:  в случае отсутствия свободных мест;  в случае неоформленного в таможенном отношении багажа;  при  попытке  провоза  багажа,  запрещенного  к  перевозке  или   несоответствующего  установленным  нормам  по  номенклатуре,  весу   илиразмерам.  26. Пассажир не вправе:  во  время  движения мешать водителю или отвлекать  его  внимание  отуправления автобусом;  открывать двери автобуса до полной его остановки;  вносить  исправления  в  билеты  и  другие  проездные  документы   ипередавать их другим пассажирам;  перевозить багаж на сидениях;  пользоваться   аварийным   оборудованием   без   надобности,   кромепредусмотренных случаев.  27.  Пассажир отвечает за причиненный по его вине ущерб, в том числеза    повреждение   или   загрязнение   автобуса   или   оборудования,принадлежащего  перевозчику,  а также за  нарушение  настоящих  Правилперевозок пассажиров.  Размер возмещения определяется величиной причиненного ущерба.  IV. Обязанности и права перевозчика    28. Перевозчик обязан:  обеспечить   предварительную   продажу   билетов   в   международномсообщении;  перед поездкой ознакомить водителя со схемой маршрута и вручить  емурасписание движения;  своевременно  подать автобус в надлежащем техническом  и  санитарномсостоянии;  обеспечить  пассажиру  безопасную,  удобную  поездку  в  автобусе  всоответствии с договором перевозки и утвержденным расписанием;  обеспечить  проезд  пассажирам  до  конечного  пункта  маршрута  бездополнительных  для  них расходов в случае прекращения  поездки  из-затехнической неисправности автобуса;  предоставить   пассажиру   дополнительные  услуги,   предусмотренныедоговором перевозки.  29. Перевозчик имеет право:  отменить  рейс  автобуса при обстоятельствах,  которые  он  не  смогпредвидеть  и  предотвратить, несмотря на все принятые  меры.  В  этомслучае  перевозчик  возвращает пассажиру стоимость  билета  после  егопредъявления,  а также стоимость оплаченных пассажиром  дополнительныхуслуг.  Кроме  того, подлежат возврату подтвержденные соответствующимидокументами расходы, понесенные пассажиром и связанные с его возможнымвозвращением в указанное в билете место начала поездки и  отбытием  изнего самым дешевым средством транспорта. Условия возвращения стоимостибилета   и  оплаченных  дополнительных  услуг  пассажиру  определяютсяДоговором о совместной деятельности;  ограничить  или  прекратить международные  перевозки  на  территориисвоего   государства  в  случае  эпидемии,  стихийного  бедствия   илиобстоятельств непреодолимой силы (форс-мажор);  отметить  в  багажной квитанции состояние багажа или его упаковки  ссогласия   пассажира.  Если  пассажир  не  подтверждает  отметку,   топеревозчик может отказаться от принятия багажа к перевозке.  В  случаеесли  багаж принят перевозчиком без отметки, считается, что багаж  былпринят в надлежащем состоянии и в надлежащей упаковке.  V. Обязанности и права водителя    30.   Водитель   автобуса,   выполняющий   международные   перевозкипассажиров, обязан:  руководствоваться    Правилами   дорожного    движения,    правиламитехнической эксплуатации автобуса, должностной инструкцией и выполнятьоперативные указания диспетчерской службы;  соблюдать  правила пограничного, таможенного, санитарно-карантинногои  других видов контроля государств, по территории которых совершаетсямеждународная перевозка;  иметь   регистрационные   документы  на  транспортное   средство   иудостоверение  водителя, отвечающие требованиям Конвенции  о  дорожномдвижении от 8 ноября 1968 года;  организовывать,  своевременно оповещать и подготавливать  пассажировдля прохождения контроля при пересечении границы;  предъявлять для проверки при пересечении границы:  а)  при  регулярных  перевозках:  удостоверение  водителя,  дорожный(путевой)  лист,  билетно-учетную документацию,  оригинал  разрешения,расписание движения автобуса, лицензию, документы на право пересечениягосударственной границы;  б)  при  нерегулярных перевозках: удостоверение  водителя,  дорожный(путевой)  лист,  лицензию, дорожный лист, разрешение на  нерегулярнуюперевозку   (если  такое  предусмотрено  соглашением  о  международныхавтомобильных    перевозках),   документы   на    право    пересечениягосударственной границы;  подтвердить   согласно  соглашению,  касающемуся   работы   экипажейтранспортных   средств,   производящих   международные   автомобильныеперевозки, режим работы водителя;  следовать  по  установленному маршруту и выполнять  график  движенияавтобуса;  проверять  наличие  и  соответствие билетов на  проезд  и  перевозкубагажа во время посадки пассажиров;  принимать и размещать багаж, предназначенный для перевозки, выдаватьпассажирам багаж на остановках, предусмотренных расписанием;  объявлять названия остановок и время стоянки на них;  останавливать  автобус  по сигналу лиц, имеющих  право  контроля  замеждународными перевозками, выполнять их указания и оказывать помощь впроведении контроля;  осуществлять   посадку   (высадку)  после  остановки   транспортногосредства  лишь  с  посадочной площадки, а в  случае  отсутствия  такойплощадки - с тротуара или обочины. Если это невозможно, то со  стороныпроезжей  части  при  условии, что это будет безопасно  и  не  создастпрепятствий другим участникам движения;  в  случае дорожно-транспортного происшествия по возможности  оказатьпомощь  потерпевшим  и  оповестить  соответствующие  органы  власти  ослучившемся;  принять   меры  к  оказанию  первой  медицинской  помощи  пассажиру,нуждающемуся  в  ней,  а  также  к  доставке  его  в  ближайший  пунктнеотложной   помощи.  Если  пассажир  прекращает  поездку   вследствиеболезни,  то  его багаж сдается на хранение в порядке, предусмотренномпунктом 20 настоящих Правил;  начинать  движение  после  полного  закрытия  дверей  в  автобусе  иоткрывать их только на остановках.  31. Водитель имеет право:  не   допустить  к  поездке  или  высадить  на  ближайшей   остановкепассажира,  нарушившего  договор  перевозки,  или  вследствие   своегоповедения,  болезни  и  других  причин, представляющих  опасность  дляокружающих пассажиров;  требовать от пассажиров выполнения их обязанностей;  не выдавать багаж, если не предъявлена багажная квитанция;  присутствовать во время осмотра автобуса и багажа.  VI. Возвращение платежей    32.  При  возвращении  билета в кассу автовокзала  (автостанции)  непозднее чем за 2 часа до отправления автобуса международного сообщенияпассажиру  возвращается  стоимость билета за вычетом  предусмотренногосбора за предварительную продажу билета.  При  возвращении  билета позже этого срока, но не менее  чем  за  15минут  до отправления автобуса, предусмотренного расписанием движения,пассажиру   возвращается  стоимость  билета  в  размере,  определяемомперевозчиком.  В  случае потери билета пассажир к посадке в автобус не допускается,стоимость  билета не возвращается, дубликат не выдается, претензии  непринимаются.  33. Если автобус перевозчика одного государства во время проезда  потерритории   другого  государства  не  может  по  какой-либо   причинепродолжать   движение,   то  Ассоциация  международных   автомобильныхперевозчиков этого государства по просьбе водителя указанного автобусаоказывает  за  счет перевозчика необходимое содействие  в  организацииперевозки  пассажиров  данного  автобуса  в  ближайший  пункт,  откудаимеется возможность осуществлять отправку в необходимом направлении.  В   случае   вынужденной  остановки  и  при  невозможности  доставкипассажира к месту прибытия, а также, если пассажир прекращает  поездкувследствие   заболевания  или  несчастного  случая,  ему  возвращаетсястоимость  проезда  и  провоза  багажа (за  исключением  комиссионногосбора)   из  расчета  расстояния  от  места  поломки  или  вынужденнойостановки  к  конечному пункту прибытия, что регулируется Договором  осовместной деятельности.  34.  Пассажир  имеет  право вернуть билеты в  кассу  до  отправленияавтобуса в рейс и получить полную стоимость проезда, включая сборы  попредварительной продаже билетов, в следующих случаях:  при  опоздании автобуса в рейс больше, чем на час, по  сравнению  современем, предусмотренным в расписании движения;  при  предоставлении пассажиру места в автобусе более низкого класса,чем тот, который был предусмотрен в билете. При согласии пассажира  напроезд  в  автобусе  более низкого класса ему возвращается  разница  встоимости билета.  Если   вместо   автобуса,  предусмотренного  расписанием,   подаетсяавтобус,  проезд  на котором дороже, то пассажиры,  которые  приобрелибилеты до объявления об этом, имеют право проезда по этим билетам  бездоплаты.  С момента объявления о замене типа автобуса билеты продаютсяпо    установленному   более   высокому   тарифу   с   соответствующимпредупреждением пассажиров.  В  случае  опоздания  пассажир имеет право в течение  трех  часов  смомента   отправления  автобуса,  на  который  приобретен   билет,   авследствие  болезни или несчастного случая - трех суток,  восстановитьпроездные  документы  с  доплатой 25% стоимости  билета  или  получитьстоимость проезда с вычетом 25% стоимости билета.  Возврат денег осуществляется:  кассами   предварительной  продажи  билетов,  которые  продали   илидоставили  билет, за календарные сутки (до 18 часов) до отправления  врейс автобуса;  кассами текущей продажи билетов автовокзала (автостанции) начальногопункта маршрута - в дань отправления в рейс автобуса.  VII. Контроль перевозок пассажиров и багажа    35.   Контроль  перевозок  пассажиров  и  багажа  при  международныхперевозках  автомобильным  транспортом  осуществляется  на   основаниидвусторонних    межправительственных   соглашений   о    международномавтомобильном  сообщении и национального законодательства  государств,по территории которых перевозки осуществляются.  36. Ответственность перевозчиков и пассажиров за нарушение настоящихПравил    перевозок   пассажиров   предусматривается   Конвенцией    омеждународных  автомобильных  перевозках  пассажиров  и  багажа  от  9октября     1997     года,     многосторонними     и     двустороннимимежправительственными   соглашениями  о  международном   автомобильномсообщении,  а  также  национальным законодательством  государства,  натерритории которого совершено нарушение.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gpu5sg8_xzyfdsyz9to">
      <w:r>
        <w:rPr>
          <w:rFonts w:ascii="Arial" w:cs="Arial" w:eastAsia="Arial" w:hAnsi="Arial"/>
          <w:color w:val="132D3F"/>
          <w:sz w:val="16"/>
          <w:szCs w:val="16"/>
          <w:u w:val="single"/>
        </w:rPr>
        <w:t xml:space="preserve">dalil.kg/document/17075</w:t>
      </w:r>
    </w:hyperlink>
  </w:p>
  <w:p>
    <w:pPr>
      <w:spacing w:after="0" w:before="40"/>
      <w:jc w:val="center"/>
    </w:pPr>
    <w:hyperlink w:history="1" r:id="rIdhdu-t7dsitwqqjbxfst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lowmtaqeulzsq9go-j" Type="http://schemas.openxmlformats.org/officeDocument/2006/relationships/hyperlink" Target="https://dalil.kg/document/3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gpu5sg8_xzyfdsyz9to" Type="http://schemas.openxmlformats.org/officeDocument/2006/relationships/hyperlink" Target="https://dalil.kg/document/17075" TargetMode="External"/><Relationship Id="rIdhdu-t7dsitwqqjbxfst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2026-09-29T17:33:30.979Z</dcterms:created>
  <dcterms:modified xsi:type="dcterms:W3CDTF">2026-09-29T17:33:30.979Z</dcterms:modified>
</cp:coreProperties>
</file>

<file path=docProps/custom.xml><?xml version="1.0" encoding="utf-8"?>
<Properties xmlns="http://schemas.openxmlformats.org/officeDocument/2006/custom-properties" xmlns:vt="http://schemas.openxmlformats.org/officeDocument/2006/docPropsVTypes"/>
</file>