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fza1rj8mkqtafm0axs_kx">
        <w:r>
          <w:rPr>
            <w:rFonts w:ascii="Arial" w:cs="Arial" w:eastAsia="Arial" w:hAnsi="Arial"/>
            <w:color w:val="1D4ED8"/>
            <w:sz w:val="24"/>
            <w:szCs w:val="24"/>
            <w:u w:val="single"/>
          </w:rPr>
          <w:t xml:space="preserve">25 марта 1997 года № 16</w:t>
        </w:r>
      </w:hyperlink>
      <w:r>
        <w:rPr>
          <w:rFonts w:ascii="Arial" w:cs="Arial" w:eastAsia="Arial" w:hAnsi="Arial"/>
          <w:sz w:val="24"/>
          <w:szCs w:val="24"/>
        </w:rPr>
        <w:t xml:space="preserve"> г.Киевот 19 июня 1996 года                                 ДОГОВОР                    о дружбе и сотрудничестве между                   Кыргызской Республикой и Украиной      Кыргызская Республика и Украина, в дальнейшем именуемые  "ВысокиеДоговаривающиеся Стороны",     опираясь на исторически сложившиеся дружественные отношения междудвумя  государствами, традиции доброго общения и взаимодействия  своихнародов,     стремясь  к  расширению  и развитию сложившихся  экономических  икультурных  связей,  укреплению  отношений  дружбы  и  взаимовыгодногосотрудничества, отвечающих национальным интересам обоих государств,     подтверждая  свою  приверженность  нормам  международного  права,прежде  всего целям и принципам Устава Организации Объединенных Наций,и следуя обязательствам, принятым в рамках Организации по безопасностии сотрудничеству в Европе,     обязуясь  соблюдать общепризнанные международные нормы в  областиправ человека,     стремясь  придать  новое  качество своим  отношениям,  исходя  изжелания   строить   свои  межгосударственные   отношения   на   основевзаимопонимания, справедливости и невмешательства во  внутренние  деладруг друга,     договорились о нижеследующем:       Статья 1.       Высокие  Договаривающиеся  Стороны  строят  свои   отношения   какдружественные  государства, последовательно руководствуясь  принципамивзаимного  уважения  государственного суверенитета  и  территориальнойцелостности,  мирного  урегулирования споров и неприменения  силы  илиугрозы силой, экономических или иных способов давления, равноправия  иневмешательства  во  внутренние  дела,  уважения  и  соблюдения   правчеловека   и   основных  свобод,  добросовестного   выполнения   своихобязательств,  а также другими общепризнанными нормами  международногоправа.       Статья 2.       Высокие  Договаривающиеся  Стороны сотрудничают в деле развития  иукрепления  дружественных отношений, защиты прав человека, обеспечениябезопасности    народов,   а   также   двустороннего    политического,экономического,  научно-технического,  культурного,  гуманитарного   иэкологического сотрудничества.       Статья 3.       Высокие   Договаривающиеся   Стороны   взаимодействуют   в   целяхукрепления   мира,  повышения  стабильности  и  безопасности   как   вглобальном, так и в региональном масштабе.    Высокие Договаривающиеся Стороны способствуют продолжению процессаразоружения  и  укреплению  всеобщей безопасности,  а  также  усилениюмиротворческой роли ООН.    Высокие   Договаривающиеся   Стороны   проводят  консультации   повопросам, представляющим взаимный интерес.       Статья 4.       Каждая   из  Высоких  Договаривающихся  Сторон  воздерживается  отподдержки  каких-либо  действий или мероприятий,  направленных  противдругой  Высокой  Договаривающейся Стороны,  или  от  участия  в  такихдействиях  и  не  допускает, чтобы ее территория была  использована  вцелях  подготовки  или осуществления агрессии или иных  насильственныхдействий против другой Высокой Договаривающейся Стороны.    В  случае  возникновения ситуации, создающей, по мнению  одной  изВысоких Договаривающихся Сторон, угрозу миру, нарушающей мир в регионеили  интересы  ее  безопасности, Высокие  Договаривающиеся  Стороны  вслучае   необходимости    могут  вступить  в  консультации   с   цельюкоординации своих позиций.       Статья 5.       Каждая  из  Высоких Договаривающихся Сторон гарантирует  гражданамругой Высокой Договаривающейся Стороны, а также лицам без гражданства,постоянно  проживавшим на ее территории, независимо от их национальнойпринадлежности,   вероисповедания  или  иных  различий,   гражданские,политические, социальные, экономические и культурные права и свободы всоответствии  с общепризнанными международными нормами в области  правчеловека.    Высокие  Договаривающиеся Стороны  заключат Консульскую конвенцию,оговор о правовой помощи по гражданским, семейным и уголовным делам  идругие  соглашения, гарантирующие права своих граждан, проживающих  натерритории другой Высокой Договаривающейся Стороны.       Статья 6.       Высокие  Договаривающиеся Стороны обязуются осуществлять  на своейтерритории   эффективные   меры,  включая   принятие   соответствующихзаконодательных актов, для предотвращения и пресечения любых действий,которые представляют собой подстрекательство к насилию против лиц  илигрупп,  основанное на национальной, расовой, этнической, языковой  илирелигиозной нетерпимости, враждебности или ненависти.       Статья 7.       Высокие   Договаривающиеся   Стороны   способствуют   развитию   исохранению этнической, культурной, языковой и религиозной самобытностинаселяющих  их территорию национальных меньшинств и берут таковых  подсвою защиту.    Высокие   Договаривающиеся   Стороны    заключают   соглашения   осотрудничестве  в  целях  обеспечения прав и законных  интересов  лиц,принадлежащих   к  этническим,  языковым,  культурным  и   религиознымменьшинствам.       Статья 8.       Высокие    Договаривающиеся    Стороны    признают    и    уважаюттерриториальную  целостность и нерушимость  ныне  существующих  границКыргызской Республики и Украины.    Высокие  Договаривающиеся Стороны запрещают и пресекают издание  ипротивоправную деятельность на своей территории организаций,  групп  иотдельных  лиц,  направленную  против  независимости,  территориальнойцелостности каждого из государств.       Статья 9.       Высокие   Договаривающиеся   Стороны   способствуют   развитию   иуглублению  сложившихся экономических отношений на основе равенства  ивзаимной выгоды на принципах свободной торговли, придерживаясь  правили  норм  ГАТТ-ВТО, созданию благоприятных экономических, финансовых  иправовых   условий   для  предпринимательской  и  иной   хозяйственнойдеятельности,  включая  стимулирование и взаимную  защиту  инвестиций,всемерно   поощряют  различные  формы  кооперации  и   прямых   связейхозяйствующих субъектов всех форм собственности обоих государств.       Статья 10.       Высокие  Договаривающиеся   Стороны способствуют  широкому  обменуэкономической   информацией,  а  также  информируют  друг   друга   обэкономических решениях, которые затрагивают права и законные  интересыдругой Высокой Договаривающейся Стороны.       Статья 11.       Правовой  режим  государственного имущества, имущества юридическихлиц   и   граждан  одной  Высокой  Договаривающейся  Стороны,  котороенаходится  на  территории  другой  Высокой  Договаривающейся  Стороны,регулируется законодательством Высокой Договаривающейся Стороны  местанахождения   имущества, если иное не предусмотрено  Соглашением  междуВысокими Договаривающимися Сторонами.    Если   одна   из   Высоких  Договаривающихся  Сторон  заявляет   опринадлежности  ей  имущества, которое находится на территории  другойВысокой  Договаривающейся  Стороны, на которое  предъявляет  претензиитретье  лицо  или  государство,  то  другая  Высокая  ДоговаривающаясяСторона  обязана принять все необходимые меры по охране  и  сохранениютакого  имущества  и  не  вправе передавать его  кому-либо  без  четковыраженного  согласия  первой  Высокой  Договаривающейся  Стороны   доокончательного решения вопроса о его принадлежности.    Все  другие   вопросы отношений собственности, которые затрагиваютинтересы  Высоких  Договаривающихся  Сторон,  подлежат  урегулированиюотдельными соглашениями.       Статья 12.       Высокие  Договаривающиеся Стороны сотрудничают в области сельскогохозяйства и заключают в этой области отдельное соглашение.       Статья 13.       Высокие  Договаривающиеся   Стороны   развивают  сотрудничество  вгорнодобывающих  отраслях, в области управления системами  энергетики,транспорта, информатики и связи.       Статья 14.       Каждая    из   Высоких    Договаривающихся   Сторон   обеспечиваеттранспортные  операции другой Высокой Договаривающейся  Стороны  черезсвои   морские,   речные   и   воздушные  порты,   железнодорожную   иавтомобильную   сети  и  трубопроводы  на  условиях,   предусмотренныхотдельными соглашениями.    Условия  и  прядок осуществления транзитных транспортных  операцийопределяются отдельными соглашениями.       Статья 15.       Высокие    Договаривающиеся    Стороны    всемерно    способствуютсотрудничеству и контактам в области культуры, искусства, образования,туризма и спорта, содействуют свободным информационным обменам.    Высокие Договаривающиеся Стороны заключают отдельные соглашения поэтим вопросам.        Статья 16.        Высокие  Договаривающиеся  Стороны   развивают  сотрудничество  вобластях  сейсмологии и охраны окружающей среды,  оказывая  содействиесогласованным   действиям  в  этой  сфере  и   стремясь   к   созданиювсеохватывающей международной системы экологической безопасности.        Статья 17.        Высокие  Договаривающиеся  Стороны   развивают  сотрудничество  вобласти  здравоохранения,  социальной  и  гуманитарной  сфер,  включаягармонизацию соответствующего законодательства.     Высокие  Договаривающиеся Стороны сохраняют доступность  и  правопользования    уникальными    и    специализированными    медицинскимиучреждениями  одной  Высокой Договаривающейся Стороны  для  лечения  иполучения   консультационной   помощи   населением   другой    ВысокойДоговаривающейся Стороны.     Высокие  Договаривающиеся Стороны регулируют вопросы  пенсионногообеспечения   граждан  одной  Высокой  Договаривающейся   Стороны   натерритории   другой   Высокой   Договаривающейся   Стороны   отдельнымСоглашением.       Статья 18.        Высокие  Договаривающиеся Стороны осуществляют  сотрудничество  вборьбе  с  организованной преступностью, терроризмом, в  том  числе  снезаконными  актами,  направленными  против  безопасности  гражданскойавиации,  морского судоходства и других видов транспорта, наркоманией,а  также  незаконным  оборотом наркотиков,  незаконными  операциями  соружием,   боеприпасами,  взрывчатыми,  ядовитыми   и   радиоактивнымивеществами, контрабандой и незаконным вывозом культурных ценностей.     Высокие Договаривавшиеся Стороны заключают отдельные соглашения осотрудничестве в этих областях.        Статья 19.        Высокие   Договаривающиеся  Стороны   уделяют  внимание  развитиюконтактов  и  сотрудничества между высшими  законодательными  органамиобоих государств.        Статья 20.        Настоящий  Договор  не  затрагивает прав и  обязанностей  ВысокихДоговаривающихся Сторон, вытекающих из других международных договоров,участниками которых они являются.        Статья 21.        В  целях  реализации настоящего Договора Высокие ДоговаривающиесяСтороны  проводят  консультации  по  вопросам  его  исполнения  и  принеобходимости создают соответствующие координирующие органы.     Споры  относительно  толкования и применения настоящего  Договораподлежат разрешению путем консультаций и переговоров.        Статья 22.        Настоящий Договор подлежит ратификации и вступает в силу  в  деньобмена ратификационными грамотами.        Статья 23.        Настоящий Договор после вступления в силу будет зарегистрирован вСекретариате Организации Объединенных Наций в соответствии со  статьей102 Устава Организации Объединенных Наций.        Статья 24.        С  даты  вступления  в силу настоящего Договора  прекращает  своедействие   Договор   о  дружбе  и  сотрудничестве  между   РеспубликойКыргызстан  и Украинской Советской Социалистической Республикой  от  2апреля 1991  года.        Статья 25.        Настоящий Договор заключается сроком на десять лет. Его  действиеавтоматически  продолжается на последующие десятилетние периоды,  еслитолько   ни  одна  из  Высоких  Договаривающихся  Сторон  не   позднеедвенадцати  месяцев до истечения соответствующего периода не  направитписьменное уведомление другой Высокой Договаривающейся Стороне о своемнамерении прекратить его действие.        Совершено в г.Киев 19 июня 1996 года в двух подлинных экземплярахна  кыргызском, украинском и русском языках, причем все  тексты  имеютодинаковую силу.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lfv948fniy_o2h_nivp">
      <w:r>
        <w:rPr>
          <w:rFonts w:ascii="Arial" w:cs="Arial" w:eastAsia="Arial" w:hAnsi="Arial"/>
          <w:color w:val="132D3F"/>
          <w:sz w:val="16"/>
          <w:szCs w:val="16"/>
          <w:u w:val="single"/>
        </w:rPr>
        <w:t xml:space="preserve">dalil.kg/document/17113</w:t>
      </w:r>
    </w:hyperlink>
  </w:p>
  <w:p>
    <w:pPr>
      <w:spacing w:after="0" w:before="40"/>
      <w:jc w:val="center"/>
    </w:pPr>
    <w:hyperlink w:history="1" r:id="rIdwmbln1lbpdihkafw2f-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a1rj8mkqtafm0axs_kx" Type="http://schemas.openxmlformats.org/officeDocument/2006/relationships/hyperlink" Target="https://dalil.kg/document/5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lfv948fniy_o2h_nivp" Type="http://schemas.openxmlformats.org/officeDocument/2006/relationships/hyperlink" Target="https://dalil.kg/document/17113" TargetMode="External"/><Relationship Id="rIdwmbln1lbpdihkafw2f-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2026-09-28T11:28:49.237Z</dcterms:created>
  <dcterms:modified xsi:type="dcterms:W3CDTF">2026-09-28T11:28:49.237Z</dcterms:modified>
</cp:coreProperties>
</file>

<file path=docProps/custom.xml><?xml version="1.0" encoding="utf-8"?>
<Properties xmlns="http://schemas.openxmlformats.org/officeDocument/2006/custom-properties" xmlns:vt="http://schemas.openxmlformats.org/officeDocument/2006/docPropsVTypes"/>
</file>