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vrrnp1kvaz7kzcl_p2s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2004 года № 866  г.Чолпон-Ата от 16 апреля 2004 года                                СОГЛАШЕНИЕ               о сотрудничестве в области книгоиздания,                   книгораспространения и полиграфии    Государства  - участники Содружества Независимых Государств  в  лицеправительств, далее - Стороны,  считая, что развитие и укрепление отношений дружбы, добрососедства исотрудничества  отвечают  коренным  интересам  их  народов,  а   такжеопираясь на многовековые традиции культурного общения между ними,  подтверждая свою приверженность соблюдению международных  стандартовв   области  прав  человека,  закрепленных  в  таких  основополагающихдокументах, как </w:t>
      </w:r>
      <w:hyperlink w:history="1" r:id="rIdc1so2ipqwyg_oyctoqs9v">
        <w:r>
          <w:rPr>
            <w:rFonts w:ascii="Arial" w:cs="Arial" w:eastAsia="Arial" w:hAnsi="Arial"/>
            <w:color w:val="1D4ED8"/>
            <w:sz w:val="24"/>
            <w:szCs w:val="24"/>
            <w:u w:val="single"/>
          </w:rPr>
          <w:t xml:space="preserve">Всеобщая декларация</w:t>
        </w:r>
      </w:hyperlink>
      <w:r>
        <w:rPr>
          <w:rFonts w:ascii="Arial" w:cs="Arial" w:eastAsia="Arial" w:hAnsi="Arial"/>
          <w:sz w:val="24"/>
          <w:szCs w:val="24"/>
        </w:rPr>
        <w:t xml:space="preserve"> прав человека, </w:t>
      </w:r>
      <w:hyperlink w:history="1" r:id="rIdejuj-cdccux-iurf_lvpw">
        <w:r>
          <w:rPr>
            <w:rFonts w:ascii="Arial" w:cs="Arial" w:eastAsia="Arial" w:hAnsi="Arial"/>
            <w:color w:val="1D4ED8"/>
            <w:sz w:val="24"/>
            <w:szCs w:val="24"/>
            <w:u w:val="single"/>
          </w:rPr>
          <w:t xml:space="preserve">Международный  пакт</w:t>
        </w:r>
      </w:hyperlink>
      <w:r>
        <w:rPr>
          <w:rFonts w:ascii="Arial" w:cs="Arial" w:eastAsia="Arial" w:hAnsi="Arial"/>
          <w:sz w:val="24"/>
          <w:szCs w:val="24"/>
        </w:rPr>
        <w:t xml:space="preserve">об экономических, социальных и культурных правах,  руководствуясь  соглашениями Содружества  Независимых  Государств  осотрудничестве в гуманитарной сфере,  проявляя  заботу  об  укреплении культурного и  научного  потенциалабудущих поколений,  согласились о нижеследующем:                                 Статья 1.    Стороны  развивают  взаимовыгодное и равноправное  сотрудничество  вобласти  книгоиздания,  книгораспространения  и  полиграфии  в  рамкахСодружества  Независимых Государств (далее - Содружество), содействуютреализации   согласованной   межгосударственной   политики   поддержкикнижного дела и формированию позитивного общественного мнения в защитукниги.                                 Статья 2.    Стороны   обязуются  обеспечивать,  в  соответствии  с  национальнымзаконодательством,  свободный  обмен  книжной  продукцией,  отражающейразличные  аспекты  истории, экономики, политики,  науки  и  культуры,создавая  для  этого наиболее благоприятные правовые  и  экономическиеусловия.                                 Статья 3.    Стороны  на  основе национального законодательства  создают  условиянаибольшего  благоприятствования для деятельности их книгоиздательскихи    книгораспространительских   организаций,   всемерно    содействуяразработке и реализации совместных программ выпуска социально значимой(детской,   учебной,   научно-технической,   справочной)   литературы,художественных  произведений  национальных  классиков  и   современныхавторов, отдельных книг, серий и другой печатной продукции.                                 Статья 4.    Стороны  поощряют  прямые  связи и непосредственные  контакты  междуиздательствами,  книготорговыми  и  полиграфическими  предприятиями  иорганизациями,   ассоциациями   и   объединениями,   а   также   обменспециалистами  (издателями,  книгораспространителями,  полиграфистами,переводчиками) для осуществления совместных проектов.                                 Статья 5.    Стороны способствуют выпуску в своих государствах печатной продукциина   языках   народов  и  национальных  меньшинств,   проживающих   натерриториях Сторон, поставкам и свободному распространению аналогичныхизданий из других государств - участников Содружества, в том числе  надоговорной основе - учебников для образовательных учреждений.                                 Статья 6.    Стороны    развивают   сотрудничество   в   области    национальногобиблиографического  и  статистического  учета  изданий,  выходящих   вгосударствах    участниках    Содружества,    обмен    соответствующейинформацией.                                 Статья 7.    Стороны   расширяют   взаимодействие  в  решении  научно-техническихпроблем,  вопросов развития полиграфических предприятий и организаций,использования  их  мощностей, материально-технического  обеспечения  исервисного  обслуживания, а также сотрудничают в  разработке  правовойбазы  и  применении  технических стандартов в области  книгоиздания  иполиграфии с учетом национального законодательства.                                 Статья 8.    Стороны  регулярно  обмениваются на  двусторонней  и  многосторонней основах  книжными  выставками,  создавая  благоприятные  условия   длярасширения   и   углубления  таких  обменов,  и  содействуют   участиюкнигоиздателей   и   книгораспространителей   своих    государств    вмеждународных книжных ярмарках, проводимых на территориях Сторон.                                 Статья 9.    Стороны  будут  проводить (поочередно в каждом государстве)  встречируководителей  соответствующих  министерств  и  ведомств  с   участиемпредставителей     ассоциаций     и    объединений     книгоиздателей,книгораспространителей  и  полиграфистов  для  взаимной  информации  иопределения перспектив дальнейшего сотрудничества.  Для  практической координации вопросов взаимодействия Стороны  могутпри необходимости создавать комиссии и рабочие группы.                                Статья 10.    Взаиморасчеты  между  юридическими лицами  Сторон  по  разработке  иреализации  конкретных  проектов и программ сотрудничества  в  областикнигоиздания, книгораспространения и полиграфии будут производиться наоснове соответствующих договоров.                                Статья 11.    В случае возникновения споров при толковании и выполнении настоящегоСоглашения  они  будут разрешаться путем переговоров или  консультациймежду соответствующими органами Сторон.                                Статья 12.    Настоящее  Соглашение  вступает  в силу  с  даты  сдачи  депозитариютретьего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позднее,Соглашение  вступает в силу с даты сдачи депозитарию  соответствующегоуведомления.                                Статья 13.    По  взаимному  согласию  Сторон в настоящее  Соглашение  могут  бытьвнесены   изменения   и  дополнения,  которые  оформляются   отдельнымпротоколом,  являющимся  неотъемлемой частью настоящего  Соглашения  ивступающим  в  силу в порядке, предусмотренном статьей  12  настоящегоСоглашения.                                Статья 14.    Настоящее   Соглашение  открыто  для  присоединения   государств   -участников   Содружества  Независимых  Государств,   разделяющих   егоположения  и  готовых  принять  на себя обязательства,  вытекающие  изнастоящего  Соглашения.  Для присоединяющегося государства  Соглашениевступает в силу с даты сдачи депозитарию документов о присоединении.  Для  государств,  не входящих в Содружество Независимых  Государств,разделяющих  положения  Соглашения,  присоединение  осуществляется   ссогласия  всех  Сторон путем передачи депозитарию документов  о  такомприсоединении. Присоединение считается вступившим в силу с даты  сдачидепозитарию последнего сообщения о согласии на такое присоединение.                                Статья 15.    Настоящее Соглашение действует в течение 5 лет с даты его вступленияв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16.    Каждая  из  Сторон  может выйти из настоящего  Соглашения,  направивписьменное  уведомление депозитарию не позднее чем  за  6  месяцев  довыхода.    Совершено  в городе Чолпон-Ате 16 апреля 2004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За Правительство  За Правительство Республики Узбекистан  Республики Казахстан  (подпись) За Правительство                                Украины  За Правительство  Кыргызской Республики  (подпись)      Настоящим  удостоверяю, что прилагаемый текст  является  аутентичнойкопией   Соглашения   о   сотрудничестве   в   области   книгоиздания,книгораспространения и полиграфии, принятого на заседании Совета  главправительств Содружества Независимых Государств, которое состоялось 16апреля   2004   года   в   городе  Чолпон-Ате.   Подлинный   экземплярвышеупомянутого   Соглашения  хранится   в   Исполнительном   комитетеСодружества Независимых Государств.    Председатель Исполнительного комитета -  Исполнительный секретарь СНГ Ю.Яров    Официально заверенный текст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qkokhqthkevcdn2nz34">
      <w:r>
        <w:rPr>
          <w:rFonts w:ascii="Arial" w:cs="Arial" w:eastAsia="Arial" w:hAnsi="Arial"/>
          <w:color w:val="132D3F"/>
          <w:sz w:val="16"/>
          <w:szCs w:val="16"/>
          <w:u w:val="single"/>
        </w:rPr>
        <w:t xml:space="preserve">dalil.kg/document/17150</w:t>
      </w:r>
    </w:hyperlink>
  </w:p>
  <w:p>
    <w:pPr>
      <w:spacing w:after="0" w:before="40"/>
      <w:jc w:val="center"/>
    </w:pPr>
    <w:hyperlink w:history="1" r:id="rIdmodsxc0g8n1rw8ddtzj3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rrnp1kvaz7kzcl_p2sg" Type="http://schemas.openxmlformats.org/officeDocument/2006/relationships/hyperlink" Target="https://dalil.kg/document/56013" TargetMode="External"/><Relationship Id="rIdc1so2ipqwyg_oyctoqs9v" Type="http://schemas.openxmlformats.org/officeDocument/2006/relationships/hyperlink" Target="https://dalil.kg/document/17534" TargetMode="External"/><Relationship Id="rIdejuj-cdccux-iurf_lvpw" Type="http://schemas.openxmlformats.org/officeDocument/2006/relationships/hyperlink" Target="https://dalil.kg/document/1758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qkokhqthkevcdn2nz34" Type="http://schemas.openxmlformats.org/officeDocument/2006/relationships/hyperlink" Target="https://dalil.kg/document/17150" TargetMode="External"/><Relationship Id="rIdmodsxc0g8n1rw8ddtzj3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2026-10-02T00:39:00.750Z</dcterms:created>
  <dcterms:modified xsi:type="dcterms:W3CDTF">2026-10-02T00:39:00.750Z</dcterms:modified>
</cp:coreProperties>
</file>

<file path=docProps/custom.xml><?xml version="1.0" encoding="utf-8"?>
<Properties xmlns="http://schemas.openxmlformats.org/officeDocument/2006/custom-properties" xmlns:vt="http://schemas.openxmlformats.org/officeDocument/2006/docPropsVTypes"/>
</file>